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35" w:rsidRDefault="004D6235" w:rsidP="003D285C">
      <w:pPr>
        <w:pStyle w:val="bhead"/>
        <w:tabs>
          <w:tab w:val="left" w:pos="15168"/>
        </w:tabs>
        <w:spacing w:before="240" w:after="240"/>
        <w:ind w:left="0"/>
        <w:rPr>
          <w:sz w:val="40"/>
          <w:szCs w:val="28"/>
          <w:lang w:val="en-AU"/>
        </w:rPr>
      </w:pPr>
      <w:r w:rsidRPr="003D285C">
        <w:rPr>
          <w:noProof/>
          <w:lang w:val="en-AU" w:eastAsia="en-AU" w:bidi="ar-SA"/>
        </w:rPr>
        <w:drawing>
          <wp:inline distT="0" distB="0" distL="0" distR="0" wp14:anchorId="0C7A9A52" wp14:editId="567EF110">
            <wp:extent cx="1717040" cy="650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v-logo-withoutwhitebackground.png"/>
                    <pic:cNvPicPr/>
                  </pic:nvPicPr>
                  <pic:blipFill>
                    <a:blip r:embed="rId12">
                      <a:extLst>
                        <a:ext uri="{28A0092B-C50C-407E-A947-70E740481C1C}">
                          <a14:useLocalDpi xmlns:a14="http://schemas.microsoft.com/office/drawing/2010/main" val="0"/>
                        </a:ext>
                      </a:extLst>
                    </a:blip>
                    <a:stretch>
                      <a:fillRect/>
                    </a:stretch>
                  </pic:blipFill>
                  <pic:spPr>
                    <a:xfrm>
                      <a:off x="0" y="0"/>
                      <a:ext cx="1717040" cy="650875"/>
                    </a:xfrm>
                    <a:prstGeom prst="rect">
                      <a:avLst/>
                    </a:prstGeom>
                  </pic:spPr>
                </pic:pic>
              </a:graphicData>
            </a:graphic>
          </wp:inline>
        </w:drawing>
      </w:r>
    </w:p>
    <w:p w:rsidR="001E275B" w:rsidRPr="00C36A5D" w:rsidRDefault="001E275B" w:rsidP="00C36A5D">
      <w:pPr>
        <w:pStyle w:val="Title0"/>
        <w:rPr>
          <w:color w:val="4D917B" w:themeColor="accent3"/>
        </w:rPr>
      </w:pPr>
      <w:r w:rsidRPr="00C36A5D">
        <w:rPr>
          <w:color w:val="4D917B" w:themeColor="accent3"/>
        </w:rPr>
        <w:t>HPV Disability Action Plan</w:t>
      </w:r>
      <w:r w:rsidR="003E0731" w:rsidRPr="00C36A5D">
        <w:rPr>
          <w:color w:val="4D917B" w:themeColor="accent3"/>
        </w:rPr>
        <w:t xml:space="preserve"> 2015-2018 </w:t>
      </w:r>
    </w:p>
    <w:p w:rsidR="001E275B" w:rsidRPr="003D285C" w:rsidRDefault="001E275B" w:rsidP="003D285C">
      <w:pPr>
        <w:spacing w:after="120"/>
        <w:rPr>
          <w:rFonts w:ascii="Arial" w:hAnsi="Arial" w:cs="Arial"/>
          <w:color w:val="415968"/>
          <w:sz w:val="20"/>
          <w:szCs w:val="20"/>
          <w:lang w:eastAsia="en-US" w:bidi="en-US"/>
        </w:rPr>
      </w:pPr>
      <w:r w:rsidRPr="003D285C">
        <w:rPr>
          <w:rFonts w:ascii="Arial" w:hAnsi="Arial" w:cs="Arial"/>
          <w:color w:val="415968"/>
          <w:sz w:val="20"/>
          <w:szCs w:val="20"/>
          <w:lang w:eastAsia="en-US" w:bidi="en-US"/>
        </w:rPr>
        <w:t xml:space="preserve">HPV’s Disability Action Plan addresses four Outcome Areas through </w:t>
      </w:r>
      <w:r w:rsidR="00966605" w:rsidRPr="00924A32">
        <w:rPr>
          <w:rFonts w:ascii="Arial" w:hAnsi="Arial" w:cs="Arial"/>
          <w:color w:val="415968"/>
          <w:sz w:val="20"/>
          <w:szCs w:val="20"/>
          <w:lang w:eastAsia="en-US" w:bidi="en-US"/>
        </w:rPr>
        <w:t xml:space="preserve">the actions outlined below: </w:t>
      </w:r>
    </w:p>
    <w:p w:rsidR="00C261E3" w:rsidRPr="00924A32" w:rsidRDefault="008B0281" w:rsidP="003D285C">
      <w:pPr>
        <w:pStyle w:val="ListParagraph"/>
        <w:numPr>
          <w:ilvl w:val="0"/>
          <w:numId w:val="13"/>
        </w:numPr>
        <w:spacing w:line="360" w:lineRule="auto"/>
        <w:jc w:val="both"/>
        <w:rPr>
          <w:rFonts w:ascii="Arial" w:eastAsia="Calibri" w:hAnsi="Arial" w:cs="Arial"/>
          <w:color w:val="415968"/>
          <w:sz w:val="20"/>
          <w:szCs w:val="20"/>
          <w:lang w:bidi="en-US"/>
        </w:rPr>
      </w:pPr>
      <w:r>
        <w:rPr>
          <w:rFonts w:ascii="Arial" w:eastAsia="Calibri" w:hAnsi="Arial" w:cs="Arial"/>
          <w:color w:val="415968"/>
          <w:sz w:val="20"/>
          <w:szCs w:val="20"/>
          <w:lang w:bidi="en-US"/>
        </w:rPr>
        <w:t>R</w:t>
      </w:r>
      <w:r w:rsidR="00C261E3" w:rsidRPr="00924A32">
        <w:rPr>
          <w:rFonts w:ascii="Arial" w:eastAsia="Calibri" w:hAnsi="Arial" w:cs="Arial"/>
          <w:color w:val="415968"/>
          <w:sz w:val="20"/>
          <w:szCs w:val="20"/>
          <w:lang w:bidi="en-US"/>
        </w:rPr>
        <w:t>educing barriers to persons with a disability accessing goods, services and facilities</w:t>
      </w:r>
    </w:p>
    <w:p w:rsidR="00C261E3" w:rsidRPr="00924A32" w:rsidRDefault="008B0281" w:rsidP="003D285C">
      <w:pPr>
        <w:pStyle w:val="ListParagraph"/>
        <w:numPr>
          <w:ilvl w:val="0"/>
          <w:numId w:val="13"/>
        </w:numPr>
        <w:spacing w:line="360" w:lineRule="auto"/>
        <w:jc w:val="both"/>
        <w:rPr>
          <w:rFonts w:ascii="Arial" w:eastAsia="Calibri" w:hAnsi="Arial" w:cs="Arial"/>
          <w:color w:val="415968"/>
          <w:sz w:val="20"/>
          <w:szCs w:val="20"/>
          <w:lang w:bidi="en-US"/>
        </w:rPr>
      </w:pPr>
      <w:r>
        <w:rPr>
          <w:rFonts w:ascii="Arial" w:eastAsia="Calibri" w:hAnsi="Arial" w:cs="Arial"/>
          <w:color w:val="415968"/>
          <w:sz w:val="20"/>
          <w:szCs w:val="20"/>
          <w:lang w:bidi="en-US"/>
        </w:rPr>
        <w:t>R</w:t>
      </w:r>
      <w:r w:rsidR="00C261E3" w:rsidRPr="00924A32">
        <w:rPr>
          <w:rFonts w:ascii="Arial" w:eastAsia="Calibri" w:hAnsi="Arial" w:cs="Arial"/>
          <w:color w:val="415968"/>
          <w:sz w:val="20"/>
          <w:szCs w:val="20"/>
          <w:lang w:bidi="en-US"/>
        </w:rPr>
        <w:t>educing barriers to persons with a disability obtaining and maintaining employment</w:t>
      </w:r>
    </w:p>
    <w:p w:rsidR="00C261E3" w:rsidRPr="00924A32" w:rsidRDefault="008B0281" w:rsidP="003D285C">
      <w:pPr>
        <w:pStyle w:val="ListParagraph"/>
        <w:numPr>
          <w:ilvl w:val="0"/>
          <w:numId w:val="13"/>
        </w:numPr>
        <w:spacing w:line="360" w:lineRule="auto"/>
        <w:jc w:val="both"/>
        <w:rPr>
          <w:rFonts w:ascii="Arial" w:eastAsia="Calibri" w:hAnsi="Arial" w:cs="Arial"/>
          <w:color w:val="415968"/>
          <w:sz w:val="20"/>
          <w:szCs w:val="20"/>
          <w:lang w:bidi="en-US"/>
        </w:rPr>
      </w:pPr>
      <w:r>
        <w:rPr>
          <w:rFonts w:ascii="Arial" w:eastAsia="Calibri" w:hAnsi="Arial" w:cs="Arial"/>
          <w:color w:val="415968"/>
          <w:sz w:val="20"/>
          <w:szCs w:val="20"/>
          <w:lang w:bidi="en-US"/>
        </w:rPr>
        <w:t>P</w:t>
      </w:r>
      <w:r w:rsidR="00C261E3" w:rsidRPr="00924A32">
        <w:rPr>
          <w:rFonts w:ascii="Arial" w:eastAsia="Calibri" w:hAnsi="Arial" w:cs="Arial"/>
          <w:color w:val="415968"/>
          <w:sz w:val="20"/>
          <w:szCs w:val="20"/>
          <w:lang w:bidi="en-US"/>
        </w:rPr>
        <w:t>romoting inclusion and participation of persons with a disability</w:t>
      </w:r>
    </w:p>
    <w:p w:rsidR="00C261E3" w:rsidRPr="003D285C" w:rsidRDefault="008B0281" w:rsidP="003D285C">
      <w:pPr>
        <w:pStyle w:val="ListParagraph"/>
        <w:numPr>
          <w:ilvl w:val="0"/>
          <w:numId w:val="13"/>
        </w:numPr>
        <w:spacing w:line="360" w:lineRule="auto"/>
        <w:jc w:val="both"/>
        <w:rPr>
          <w:rFonts w:ascii="Arial" w:eastAsia="Calibri" w:hAnsi="Arial" w:cs="Arial"/>
          <w:color w:val="415968"/>
          <w:sz w:val="20"/>
          <w:szCs w:val="20"/>
          <w:lang w:bidi="en-US"/>
        </w:rPr>
      </w:pPr>
      <w:r>
        <w:rPr>
          <w:rFonts w:ascii="Arial" w:eastAsia="Calibri" w:hAnsi="Arial" w:cs="Arial"/>
          <w:color w:val="415968"/>
          <w:sz w:val="20"/>
          <w:szCs w:val="20"/>
          <w:lang w:bidi="en-US"/>
        </w:rPr>
        <w:t>A</w:t>
      </w:r>
      <w:r w:rsidR="00C261E3" w:rsidRPr="00924A32">
        <w:rPr>
          <w:rFonts w:ascii="Arial" w:eastAsia="Calibri" w:hAnsi="Arial" w:cs="Arial"/>
          <w:color w:val="415968"/>
          <w:sz w:val="20"/>
          <w:szCs w:val="20"/>
          <w:lang w:bidi="en-US"/>
        </w:rPr>
        <w:t>chieving tangible changes in attitudes and practices which discriminate against pe</w:t>
      </w:r>
      <w:r w:rsidR="00BE774E">
        <w:rPr>
          <w:rFonts w:ascii="Arial" w:eastAsia="Calibri" w:hAnsi="Arial" w:cs="Arial"/>
          <w:color w:val="415968"/>
          <w:sz w:val="20"/>
          <w:szCs w:val="20"/>
          <w:lang w:bidi="en-US"/>
        </w:rPr>
        <w:t>ople</w:t>
      </w:r>
      <w:r w:rsidR="00C261E3" w:rsidRPr="00924A32">
        <w:rPr>
          <w:rFonts w:ascii="Arial" w:eastAsia="Calibri" w:hAnsi="Arial" w:cs="Arial"/>
          <w:color w:val="415968"/>
          <w:sz w:val="20"/>
          <w:szCs w:val="20"/>
          <w:lang w:bidi="en-US"/>
        </w:rPr>
        <w:t xml:space="preserve"> with a disability</w:t>
      </w:r>
    </w:p>
    <w:p w:rsidR="00F91C4F" w:rsidRPr="004D6235" w:rsidRDefault="00C261E3" w:rsidP="003D285C">
      <w:pPr>
        <w:spacing w:after="120"/>
        <w:rPr>
          <w:rFonts w:asciiTheme="majorHAnsi" w:hAnsiTheme="majorHAnsi" w:cs="Arial"/>
          <w:b/>
          <w:bCs/>
          <w:color w:val="4D917B" w:themeColor="accent3"/>
          <w:sz w:val="28"/>
        </w:rPr>
      </w:pPr>
      <w:r w:rsidRPr="004D6235">
        <w:rPr>
          <w:rFonts w:asciiTheme="majorHAnsi" w:hAnsiTheme="majorHAnsi" w:cs="Arial"/>
          <w:b/>
          <w:bCs/>
          <w:color w:val="4D917B" w:themeColor="accent3"/>
          <w:sz w:val="28"/>
        </w:rPr>
        <w:t>OUTCOME ONE: REDUCING BARRIERS TO PEOPLE WITH A DISABILITY ACCESSING HPV’S SERVICES &amp; FACILITIES</w:t>
      </w: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gridCol w:w="1526"/>
        <w:gridCol w:w="2127"/>
        <w:gridCol w:w="3292"/>
        <w:gridCol w:w="1843"/>
      </w:tblGrid>
      <w:tr w:rsidR="00C261E3" w:rsidRPr="00924A32" w:rsidTr="003D285C">
        <w:trPr>
          <w:tblHeader/>
        </w:trPr>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Method</w:t>
            </w:r>
          </w:p>
        </w:tc>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Performance measure</w:t>
            </w:r>
          </w:p>
        </w:tc>
        <w:tc>
          <w:tcPr>
            <w:tcW w:w="1526"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Timeframe</w:t>
            </w:r>
          </w:p>
        </w:tc>
        <w:tc>
          <w:tcPr>
            <w:tcW w:w="2127"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Responsibility</w:t>
            </w:r>
          </w:p>
        </w:tc>
        <w:tc>
          <w:tcPr>
            <w:tcW w:w="3292"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Action</w:t>
            </w:r>
          </w:p>
        </w:tc>
        <w:tc>
          <w:tcPr>
            <w:tcW w:w="1843" w:type="dxa"/>
          </w:tcPr>
          <w:p w:rsidR="00F91C4F" w:rsidRPr="003D285C" w:rsidRDefault="008206BF" w:rsidP="003A1927">
            <w:pPr>
              <w:pStyle w:val="Footer"/>
              <w:rPr>
                <w:rFonts w:ascii="Arial" w:hAnsi="Arial" w:cs="Arial"/>
                <w:b/>
                <w:bCs/>
                <w:color w:val="415968" w:themeColor="accent1"/>
                <w:sz w:val="20"/>
                <w:szCs w:val="20"/>
              </w:rPr>
            </w:pPr>
            <w:r>
              <w:rPr>
                <w:rFonts w:ascii="Arial" w:hAnsi="Arial" w:cs="Arial"/>
                <w:b/>
                <w:bCs/>
                <w:color w:val="415968" w:themeColor="accent1"/>
                <w:sz w:val="20"/>
                <w:szCs w:val="20"/>
              </w:rPr>
              <w:t>Progress</w:t>
            </w:r>
          </w:p>
        </w:tc>
      </w:tr>
      <w:tr w:rsidR="00C261E3" w:rsidRPr="00924A32" w:rsidTr="003D285C">
        <w:tc>
          <w:tcPr>
            <w:tcW w:w="3260" w:type="dxa"/>
          </w:tcPr>
          <w:p w:rsidR="00F91C4F" w:rsidRPr="003D285C" w:rsidRDefault="00F91C4F" w:rsidP="009769A2">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Facilitate </w:t>
            </w:r>
            <w:r w:rsidR="009769A2">
              <w:rPr>
                <w:rFonts w:ascii="Arial" w:hAnsi="Arial" w:cs="Arial"/>
                <w:color w:val="415968" w:themeColor="accent1"/>
                <w:sz w:val="20"/>
                <w:szCs w:val="20"/>
              </w:rPr>
              <w:t xml:space="preserve">a </w:t>
            </w:r>
            <w:r w:rsidRPr="003D285C">
              <w:rPr>
                <w:rFonts w:ascii="Arial" w:hAnsi="Arial" w:cs="Arial"/>
                <w:color w:val="415968" w:themeColor="accent1"/>
                <w:sz w:val="20"/>
                <w:szCs w:val="20"/>
              </w:rPr>
              <w:t>physical access audit, recording the accessibility of HPV’s office facilities and review toward making any recommendations for accessibility improvements</w:t>
            </w:r>
            <w:r w:rsidR="00644720">
              <w:rPr>
                <w:rFonts w:ascii="Arial" w:hAnsi="Arial" w:cs="Arial"/>
                <w:color w:val="415968" w:themeColor="accent1"/>
                <w:sz w:val="20"/>
                <w:szCs w:val="20"/>
              </w:rPr>
              <w:t xml:space="preserve"> as required</w:t>
            </w:r>
            <w:r w:rsidRPr="003D285C">
              <w:rPr>
                <w:rFonts w:ascii="Arial" w:hAnsi="Arial" w:cs="Arial"/>
                <w:color w:val="415968" w:themeColor="accent1"/>
                <w:sz w:val="20"/>
                <w:szCs w:val="20"/>
              </w:rPr>
              <w:t>.</w:t>
            </w:r>
          </w:p>
        </w:tc>
        <w:tc>
          <w:tcPr>
            <w:tcW w:w="3260" w:type="dxa"/>
          </w:tcPr>
          <w:p w:rsidR="00F91C4F" w:rsidRPr="003D285C" w:rsidRDefault="00C43192" w:rsidP="006B33E3">
            <w:pPr>
              <w:pStyle w:val="Footer"/>
              <w:rPr>
                <w:rFonts w:ascii="Arial" w:hAnsi="Arial" w:cs="Arial"/>
                <w:color w:val="415968" w:themeColor="accent1"/>
                <w:sz w:val="20"/>
                <w:szCs w:val="20"/>
              </w:rPr>
            </w:pPr>
            <w:r>
              <w:rPr>
                <w:rFonts w:ascii="Arial" w:hAnsi="Arial" w:cs="Arial"/>
                <w:color w:val="415968" w:themeColor="accent1"/>
                <w:sz w:val="20"/>
                <w:szCs w:val="20"/>
              </w:rPr>
              <w:t>Report to the Board</w:t>
            </w:r>
            <w:r w:rsidR="00F91C4F" w:rsidRPr="003D285C">
              <w:rPr>
                <w:rFonts w:ascii="Arial" w:hAnsi="Arial" w:cs="Arial"/>
                <w:color w:val="415968" w:themeColor="accent1"/>
                <w:sz w:val="20"/>
                <w:szCs w:val="20"/>
              </w:rPr>
              <w:t xml:space="preserve"> any feasible recommendations for physical accessibility improvements actioned</w:t>
            </w:r>
            <w:r w:rsidR="00644720">
              <w:rPr>
                <w:rFonts w:ascii="Arial" w:hAnsi="Arial" w:cs="Arial"/>
                <w:color w:val="415968" w:themeColor="accent1"/>
                <w:sz w:val="20"/>
                <w:szCs w:val="20"/>
              </w:rPr>
              <w:t xml:space="preserve"> if required as an outcome of the access audit.</w:t>
            </w:r>
          </w:p>
        </w:tc>
        <w:tc>
          <w:tcPr>
            <w:tcW w:w="1526" w:type="dxa"/>
          </w:tcPr>
          <w:p w:rsidR="00F91C4F" w:rsidRPr="003D285C" w:rsidRDefault="00F51EA6" w:rsidP="00F51EA6">
            <w:pPr>
              <w:pStyle w:val="Footer"/>
              <w:rPr>
                <w:rFonts w:ascii="Arial" w:hAnsi="Arial" w:cs="Arial"/>
                <w:color w:val="415968" w:themeColor="accent1"/>
                <w:sz w:val="20"/>
                <w:szCs w:val="20"/>
              </w:rPr>
            </w:pPr>
            <w:r>
              <w:rPr>
                <w:rFonts w:ascii="Arial" w:hAnsi="Arial" w:cs="Arial"/>
                <w:color w:val="415968" w:themeColor="accent1"/>
                <w:sz w:val="20"/>
                <w:szCs w:val="20"/>
              </w:rPr>
              <w:t>December 2</w:t>
            </w:r>
            <w:r w:rsidR="00F91C4F" w:rsidRPr="003D285C">
              <w:rPr>
                <w:rFonts w:ascii="Arial" w:hAnsi="Arial" w:cs="Arial"/>
                <w:color w:val="415968" w:themeColor="accent1"/>
                <w:sz w:val="20"/>
                <w:szCs w:val="20"/>
              </w:rPr>
              <w:t>01</w:t>
            </w:r>
            <w:r>
              <w:rPr>
                <w:rFonts w:ascii="Arial" w:hAnsi="Arial" w:cs="Arial"/>
                <w:color w:val="415968" w:themeColor="accent1"/>
                <w:sz w:val="20"/>
                <w:szCs w:val="20"/>
              </w:rPr>
              <w:t>5</w:t>
            </w:r>
          </w:p>
        </w:tc>
        <w:tc>
          <w:tcPr>
            <w:tcW w:w="2127" w:type="dxa"/>
          </w:tcPr>
          <w:p w:rsidR="00F91C4F" w:rsidRPr="003D285C" w:rsidRDefault="00B03B4A" w:rsidP="00B03B4A">
            <w:pPr>
              <w:pStyle w:val="Footer"/>
              <w:rPr>
                <w:rFonts w:ascii="Arial" w:hAnsi="Arial" w:cs="Arial"/>
                <w:color w:val="415968" w:themeColor="accent1"/>
                <w:sz w:val="20"/>
                <w:szCs w:val="20"/>
              </w:rPr>
            </w:pPr>
            <w:r>
              <w:rPr>
                <w:rFonts w:ascii="Arial" w:hAnsi="Arial" w:cs="Arial"/>
                <w:color w:val="415968" w:themeColor="accent1"/>
                <w:sz w:val="20"/>
                <w:szCs w:val="20"/>
              </w:rPr>
              <w:t>Human Resources</w:t>
            </w:r>
            <w:r w:rsidR="00D62953">
              <w:rPr>
                <w:rFonts w:ascii="Arial" w:hAnsi="Arial" w:cs="Arial"/>
                <w:color w:val="415968" w:themeColor="accent1"/>
                <w:sz w:val="20"/>
                <w:szCs w:val="20"/>
              </w:rPr>
              <w:t xml:space="preserve"> Manager</w:t>
            </w:r>
          </w:p>
        </w:tc>
        <w:tc>
          <w:tcPr>
            <w:tcW w:w="3292" w:type="dxa"/>
          </w:tcPr>
          <w:p w:rsidR="00F51EA6" w:rsidRPr="003D285C" w:rsidRDefault="00F51EA6"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Conduct</w:t>
            </w:r>
            <w:r w:rsidR="00644720">
              <w:rPr>
                <w:rFonts w:ascii="Arial" w:hAnsi="Arial" w:cs="Arial"/>
                <w:color w:val="415968" w:themeColor="accent1"/>
                <w:sz w:val="20"/>
                <w:szCs w:val="20"/>
              </w:rPr>
              <w:t xml:space="preserve"> an access audit </w:t>
            </w:r>
            <w:r w:rsidRPr="003D285C">
              <w:rPr>
                <w:rFonts w:ascii="Arial" w:hAnsi="Arial" w:cs="Arial"/>
                <w:color w:val="415968" w:themeColor="accent1"/>
                <w:sz w:val="20"/>
                <w:szCs w:val="20"/>
              </w:rPr>
              <w:t xml:space="preserve">assessment </w:t>
            </w:r>
            <w:r w:rsidR="00644720">
              <w:rPr>
                <w:rFonts w:ascii="Arial" w:hAnsi="Arial" w:cs="Arial"/>
                <w:color w:val="415968" w:themeColor="accent1"/>
                <w:sz w:val="20"/>
                <w:szCs w:val="20"/>
              </w:rPr>
              <w:t xml:space="preserve">utilising </w:t>
            </w:r>
            <w:r w:rsidRPr="003D285C">
              <w:rPr>
                <w:rFonts w:ascii="Arial" w:hAnsi="Arial" w:cs="Arial"/>
                <w:color w:val="415968" w:themeColor="accent1"/>
                <w:sz w:val="20"/>
                <w:szCs w:val="20"/>
              </w:rPr>
              <w:t>building and facilit</w:t>
            </w:r>
            <w:r w:rsidR="00644720">
              <w:rPr>
                <w:rFonts w:ascii="Arial" w:hAnsi="Arial" w:cs="Arial"/>
                <w:color w:val="415968" w:themeColor="accent1"/>
                <w:sz w:val="20"/>
                <w:szCs w:val="20"/>
              </w:rPr>
              <w:t>y services to ensure compliance with the Disability Act</w:t>
            </w:r>
            <w:r w:rsidR="003E1022" w:rsidRPr="003E1022">
              <w:rPr>
                <w:rFonts w:ascii="Arial" w:hAnsi="Arial" w:cs="Arial"/>
                <w:color w:val="415968" w:themeColor="accent1"/>
                <w:sz w:val="20"/>
                <w:szCs w:val="20"/>
              </w:rPr>
              <w:t>.</w:t>
            </w:r>
          </w:p>
          <w:p w:rsidR="00F51EA6" w:rsidRPr="003D285C" w:rsidRDefault="00F51EA6"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Implement </w:t>
            </w:r>
            <w:r w:rsidR="00644720">
              <w:rPr>
                <w:rFonts w:ascii="Arial" w:hAnsi="Arial" w:cs="Arial"/>
                <w:color w:val="415968" w:themeColor="accent1"/>
                <w:sz w:val="20"/>
                <w:szCs w:val="20"/>
              </w:rPr>
              <w:t xml:space="preserve">any remedial actions </w:t>
            </w:r>
            <w:r w:rsidRPr="003D285C">
              <w:rPr>
                <w:rFonts w:ascii="Arial" w:hAnsi="Arial" w:cs="Arial"/>
                <w:color w:val="415968" w:themeColor="accent1"/>
                <w:sz w:val="20"/>
                <w:szCs w:val="20"/>
              </w:rPr>
              <w:t>as required</w:t>
            </w:r>
            <w:r w:rsidR="0044737A">
              <w:rPr>
                <w:rFonts w:ascii="Arial" w:hAnsi="Arial" w:cs="Arial"/>
                <w:color w:val="415968" w:themeColor="accent1"/>
                <w:sz w:val="20"/>
                <w:szCs w:val="20"/>
              </w:rPr>
              <w:t>.</w:t>
            </w:r>
          </w:p>
          <w:p w:rsidR="00F91C4F" w:rsidRPr="003D285C" w:rsidRDefault="00F91C4F" w:rsidP="003A1927">
            <w:pPr>
              <w:pStyle w:val="Footer"/>
              <w:rPr>
                <w:rFonts w:ascii="Arial" w:hAnsi="Arial" w:cs="Arial"/>
                <w:color w:val="415968" w:themeColor="accent1"/>
                <w:sz w:val="20"/>
                <w:szCs w:val="20"/>
                <w:highlight w:val="yellow"/>
              </w:rPr>
            </w:pPr>
          </w:p>
        </w:tc>
        <w:tc>
          <w:tcPr>
            <w:tcW w:w="1843" w:type="dxa"/>
          </w:tcPr>
          <w:p w:rsidR="00F91C4F" w:rsidRPr="003D285C" w:rsidRDefault="00D16FDD" w:rsidP="00240FF4">
            <w:pPr>
              <w:pStyle w:val="Footer"/>
              <w:rPr>
                <w:rFonts w:ascii="Arial" w:hAnsi="Arial" w:cs="Arial"/>
                <w:color w:val="415968" w:themeColor="accent1"/>
                <w:sz w:val="20"/>
                <w:szCs w:val="20"/>
              </w:rPr>
            </w:pPr>
            <w:r>
              <w:rPr>
                <w:rFonts w:ascii="Arial" w:hAnsi="Arial" w:cs="Arial"/>
                <w:color w:val="415968" w:themeColor="accent1"/>
                <w:sz w:val="20"/>
                <w:szCs w:val="20"/>
              </w:rPr>
              <w:t>Complete</w:t>
            </w:r>
            <w:r w:rsidR="00240FF4" w:rsidRPr="003D285C">
              <w:rPr>
                <w:rFonts w:ascii="Arial" w:hAnsi="Arial" w:cs="Arial"/>
                <w:color w:val="415968" w:themeColor="accent1"/>
                <w:sz w:val="20"/>
                <w:szCs w:val="20"/>
              </w:rPr>
              <w:t xml:space="preserve"> </w:t>
            </w:r>
            <w:r w:rsidR="00A3106A" w:rsidRPr="003D285C">
              <w:rPr>
                <w:rFonts w:ascii="Arial" w:hAnsi="Arial" w:cs="Arial"/>
                <w:color w:val="415968" w:themeColor="accent1"/>
                <w:sz w:val="20"/>
                <w:szCs w:val="20"/>
              </w:rPr>
              <w:t xml:space="preserve"> </w:t>
            </w:r>
          </w:p>
        </w:tc>
      </w:tr>
      <w:tr w:rsidR="00C261E3" w:rsidRPr="00924A32" w:rsidTr="003D285C">
        <w:trPr>
          <w:trHeight w:val="1222"/>
        </w:trPr>
        <w:tc>
          <w:tcPr>
            <w:tcW w:w="3260" w:type="dxa"/>
          </w:tcPr>
          <w:p w:rsidR="00F91C4F" w:rsidRPr="003D285C" w:rsidRDefault="00F91C4F" w:rsidP="00644720">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Review the accessibility of the HPV website specifically to determine its compatibility with reasonable access standards </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HPV website access improvements investigations included in present review.</w:t>
            </w:r>
          </w:p>
        </w:tc>
        <w:tc>
          <w:tcPr>
            <w:tcW w:w="1526" w:type="dxa"/>
          </w:tcPr>
          <w:p w:rsidR="00644720" w:rsidRPr="003D285C" w:rsidRDefault="00644720" w:rsidP="00644720">
            <w:pPr>
              <w:pStyle w:val="Footer"/>
              <w:rPr>
                <w:rFonts w:ascii="Arial" w:hAnsi="Arial" w:cs="Arial"/>
                <w:color w:val="415968" w:themeColor="accent1"/>
                <w:sz w:val="20"/>
                <w:szCs w:val="20"/>
              </w:rPr>
            </w:pPr>
            <w:r>
              <w:rPr>
                <w:rFonts w:ascii="Arial" w:hAnsi="Arial" w:cs="Arial"/>
                <w:color w:val="415968" w:themeColor="accent1"/>
                <w:sz w:val="20"/>
                <w:szCs w:val="20"/>
              </w:rPr>
              <w:t>Annually in June of each year as part of this DAP.</w:t>
            </w:r>
          </w:p>
        </w:tc>
        <w:tc>
          <w:tcPr>
            <w:tcW w:w="2127" w:type="dxa"/>
          </w:tcPr>
          <w:p w:rsidR="00F91C4F" w:rsidRPr="003D285C" w:rsidRDefault="005D47CE">
            <w:pPr>
              <w:pStyle w:val="Footer"/>
              <w:rPr>
                <w:rFonts w:ascii="Arial" w:hAnsi="Arial" w:cs="Arial"/>
                <w:color w:val="415968" w:themeColor="accent1"/>
                <w:sz w:val="20"/>
                <w:szCs w:val="20"/>
              </w:rPr>
            </w:pPr>
            <w:r>
              <w:rPr>
                <w:rFonts w:ascii="Arial" w:hAnsi="Arial" w:cs="Arial"/>
                <w:color w:val="415968" w:themeColor="accent1"/>
                <w:sz w:val="20"/>
                <w:szCs w:val="20"/>
              </w:rPr>
              <w:t>Communications Manager</w:t>
            </w:r>
          </w:p>
        </w:tc>
        <w:tc>
          <w:tcPr>
            <w:tcW w:w="3292" w:type="dxa"/>
          </w:tcPr>
          <w:p w:rsidR="00315D85" w:rsidRPr="003D285C" w:rsidRDefault="00315D85" w:rsidP="00315D85">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Testing against W3C </w:t>
            </w:r>
            <w:r w:rsidR="00F91C4F" w:rsidRPr="003D285C">
              <w:rPr>
                <w:rFonts w:ascii="Arial" w:hAnsi="Arial" w:cs="Arial"/>
                <w:color w:val="415968" w:themeColor="accent1"/>
                <w:sz w:val="20"/>
                <w:szCs w:val="20"/>
              </w:rPr>
              <w:t>Web Content Accessibility Guidelines</w:t>
            </w:r>
            <w:r w:rsidRPr="003D285C">
              <w:rPr>
                <w:rFonts w:ascii="Arial" w:hAnsi="Arial" w:cs="Arial"/>
                <w:color w:val="415968" w:themeColor="accent1"/>
                <w:sz w:val="20"/>
                <w:szCs w:val="20"/>
              </w:rPr>
              <w:t xml:space="preserve"> Version</w:t>
            </w:r>
            <w:r w:rsidR="00F91C4F" w:rsidRPr="003D285C">
              <w:rPr>
                <w:rFonts w:ascii="Arial" w:hAnsi="Arial" w:cs="Arial"/>
                <w:color w:val="415968" w:themeColor="accent1"/>
                <w:sz w:val="20"/>
                <w:szCs w:val="20"/>
              </w:rPr>
              <w:t xml:space="preserve"> 2 (WCAG2</w:t>
            </w:r>
            <w:r w:rsidRPr="003D285C">
              <w:rPr>
                <w:rFonts w:ascii="Arial" w:hAnsi="Arial" w:cs="Arial"/>
                <w:color w:val="415968" w:themeColor="accent1"/>
                <w:sz w:val="20"/>
                <w:szCs w:val="20"/>
              </w:rPr>
              <w:t xml:space="preserve">), Level </w:t>
            </w:r>
            <w:r w:rsidR="00E01974" w:rsidRPr="003D285C">
              <w:rPr>
                <w:rFonts w:ascii="Arial" w:hAnsi="Arial" w:cs="Arial"/>
                <w:color w:val="415968" w:themeColor="accent1"/>
                <w:sz w:val="20"/>
                <w:szCs w:val="20"/>
              </w:rPr>
              <w:t>AA</w:t>
            </w:r>
            <w:r w:rsidR="0044737A">
              <w:rPr>
                <w:rFonts w:ascii="Arial" w:hAnsi="Arial" w:cs="Arial"/>
                <w:color w:val="415968" w:themeColor="accent1"/>
                <w:sz w:val="20"/>
                <w:szCs w:val="20"/>
              </w:rPr>
              <w:t>.</w:t>
            </w:r>
          </w:p>
          <w:p w:rsidR="00315D85" w:rsidRPr="003D285C" w:rsidRDefault="00315D85" w:rsidP="00315D85">
            <w:pPr>
              <w:pStyle w:val="Footer"/>
              <w:rPr>
                <w:rFonts w:ascii="Arial" w:hAnsi="Arial" w:cs="Arial"/>
                <w:color w:val="415968" w:themeColor="accent1"/>
                <w:sz w:val="20"/>
                <w:szCs w:val="20"/>
              </w:rPr>
            </w:pPr>
            <w:r w:rsidRPr="003D285C">
              <w:rPr>
                <w:rFonts w:ascii="Arial" w:hAnsi="Arial" w:cs="Arial"/>
                <w:color w:val="415968" w:themeColor="accent1"/>
                <w:sz w:val="20"/>
                <w:szCs w:val="20"/>
              </w:rPr>
              <w:t>Action plan developed for accessibility compliance</w:t>
            </w:r>
          </w:p>
          <w:p w:rsidR="00F91C4F" w:rsidRPr="003D285C" w:rsidRDefault="00315D85" w:rsidP="0044737A">
            <w:pPr>
              <w:pStyle w:val="Footer"/>
              <w:rPr>
                <w:rFonts w:ascii="Arial" w:hAnsi="Arial" w:cs="Arial"/>
                <w:color w:val="415968" w:themeColor="accent1"/>
                <w:sz w:val="20"/>
                <w:szCs w:val="20"/>
              </w:rPr>
            </w:pPr>
            <w:r w:rsidRPr="003D285C">
              <w:rPr>
                <w:rFonts w:ascii="Arial" w:hAnsi="Arial" w:cs="Arial"/>
                <w:color w:val="415968" w:themeColor="accent1"/>
                <w:sz w:val="20"/>
                <w:szCs w:val="20"/>
              </w:rPr>
              <w:t>Implement actions as required</w:t>
            </w:r>
            <w:r w:rsidR="0044737A">
              <w:rPr>
                <w:rFonts w:ascii="Arial" w:hAnsi="Arial" w:cs="Arial"/>
                <w:color w:val="415968" w:themeColor="accent1"/>
                <w:sz w:val="20"/>
                <w:szCs w:val="20"/>
              </w:rPr>
              <w:t>.</w:t>
            </w:r>
          </w:p>
        </w:tc>
        <w:tc>
          <w:tcPr>
            <w:tcW w:w="1843" w:type="dxa"/>
          </w:tcPr>
          <w:p w:rsidR="005721AB" w:rsidRPr="003D285C" w:rsidRDefault="00222979" w:rsidP="00222979">
            <w:pPr>
              <w:pStyle w:val="Footer"/>
              <w:rPr>
                <w:rFonts w:ascii="Arial" w:hAnsi="Arial" w:cs="Arial"/>
                <w:color w:val="415968" w:themeColor="accent1"/>
                <w:sz w:val="20"/>
                <w:szCs w:val="20"/>
              </w:rPr>
            </w:pPr>
            <w:r>
              <w:rPr>
                <w:rFonts w:ascii="Arial" w:hAnsi="Arial" w:cs="Arial"/>
                <w:color w:val="415968" w:themeColor="accent1"/>
                <w:sz w:val="20"/>
                <w:szCs w:val="20"/>
              </w:rPr>
              <w:t>Website t</w:t>
            </w:r>
            <w:r w:rsidR="005721AB">
              <w:rPr>
                <w:rFonts w:ascii="Arial" w:hAnsi="Arial" w:cs="Arial"/>
                <w:color w:val="415968" w:themeColor="accent1"/>
                <w:sz w:val="20"/>
                <w:szCs w:val="20"/>
              </w:rPr>
              <w:t xml:space="preserve">esting provider </w:t>
            </w:r>
            <w:r w:rsidR="00BD03FC">
              <w:rPr>
                <w:rFonts w:ascii="Arial" w:hAnsi="Arial" w:cs="Arial"/>
                <w:color w:val="415968" w:themeColor="accent1"/>
                <w:sz w:val="20"/>
                <w:szCs w:val="20"/>
              </w:rPr>
              <w:t>completed audit a</w:t>
            </w:r>
            <w:r w:rsidR="004C6AA2">
              <w:rPr>
                <w:rFonts w:ascii="Arial" w:hAnsi="Arial" w:cs="Arial"/>
                <w:color w:val="415968" w:themeColor="accent1"/>
                <w:sz w:val="20"/>
                <w:szCs w:val="20"/>
              </w:rPr>
              <w:t>nd HPV actioning findings by December</w:t>
            </w:r>
            <w:r w:rsidR="00BD03FC">
              <w:rPr>
                <w:rFonts w:ascii="Arial" w:hAnsi="Arial" w:cs="Arial"/>
                <w:color w:val="415968" w:themeColor="accent1"/>
                <w:sz w:val="20"/>
                <w:szCs w:val="20"/>
              </w:rPr>
              <w:t xml:space="preserve"> 2015</w:t>
            </w:r>
            <w:r w:rsidR="005721AB">
              <w:rPr>
                <w:rFonts w:ascii="Arial" w:hAnsi="Arial" w:cs="Arial"/>
                <w:color w:val="415968" w:themeColor="accent1"/>
                <w:sz w:val="20"/>
                <w:szCs w:val="20"/>
              </w:rPr>
              <w:t>.</w:t>
            </w:r>
          </w:p>
        </w:tc>
      </w:tr>
      <w:tr w:rsidR="00C261E3" w:rsidRPr="00924A32" w:rsidTr="003D285C">
        <w:tc>
          <w:tcPr>
            <w:tcW w:w="3260" w:type="dxa"/>
          </w:tcPr>
          <w:p w:rsidR="00F91C4F" w:rsidRPr="003D285C" w:rsidRDefault="00F91C4F" w:rsidP="00C06EEB">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Bring existing documentation and </w:t>
            </w:r>
            <w:r w:rsidRPr="003D285C">
              <w:rPr>
                <w:rFonts w:ascii="Arial" w:hAnsi="Arial" w:cs="Arial"/>
                <w:color w:val="415968" w:themeColor="accent1"/>
                <w:sz w:val="20"/>
                <w:szCs w:val="20"/>
              </w:rPr>
              <w:lastRenderedPageBreak/>
              <w:t xml:space="preserve">publications into alignment with current </w:t>
            </w:r>
            <w:r w:rsidR="00C43192">
              <w:rPr>
                <w:rFonts w:ascii="Arial" w:hAnsi="Arial" w:cs="Arial"/>
                <w:color w:val="415968" w:themeColor="accent1"/>
                <w:sz w:val="20"/>
                <w:szCs w:val="20"/>
              </w:rPr>
              <w:t>disability</w:t>
            </w:r>
            <w:r w:rsidR="00C43192" w:rsidRPr="003D285C">
              <w:rPr>
                <w:rFonts w:ascii="Arial" w:hAnsi="Arial" w:cs="Arial"/>
                <w:color w:val="415968" w:themeColor="accent1"/>
                <w:sz w:val="20"/>
                <w:szCs w:val="20"/>
              </w:rPr>
              <w:t xml:space="preserve"> </w:t>
            </w:r>
            <w:r w:rsidRPr="003D285C">
              <w:rPr>
                <w:rFonts w:ascii="Arial" w:hAnsi="Arial" w:cs="Arial"/>
                <w:color w:val="415968" w:themeColor="accent1"/>
                <w:sz w:val="20"/>
                <w:szCs w:val="20"/>
              </w:rPr>
              <w:t>standards</w:t>
            </w:r>
            <w:r w:rsidR="00C43192">
              <w:rPr>
                <w:rFonts w:ascii="Arial" w:hAnsi="Arial" w:cs="Arial"/>
                <w:color w:val="415968" w:themeColor="accent1"/>
                <w:sz w:val="20"/>
                <w:szCs w:val="20"/>
              </w:rPr>
              <w:t xml:space="preserve"> in regards to access</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 xml:space="preserve">All publications and documents </w:t>
            </w:r>
            <w:r w:rsidRPr="003D285C">
              <w:rPr>
                <w:rFonts w:ascii="Arial" w:hAnsi="Arial" w:cs="Arial"/>
                <w:color w:val="415968" w:themeColor="accent1"/>
                <w:sz w:val="20"/>
                <w:szCs w:val="20"/>
              </w:rPr>
              <w:lastRenderedPageBreak/>
              <w:t xml:space="preserve">accessible by all users. </w:t>
            </w:r>
          </w:p>
        </w:tc>
        <w:tc>
          <w:tcPr>
            <w:tcW w:w="1526" w:type="dxa"/>
          </w:tcPr>
          <w:p w:rsidR="00F91C4F" w:rsidRPr="003D285C" w:rsidRDefault="00644720" w:rsidP="00644720">
            <w:pPr>
              <w:pStyle w:val="Footer"/>
              <w:rPr>
                <w:rFonts w:ascii="Arial" w:hAnsi="Arial" w:cs="Arial"/>
                <w:color w:val="415968" w:themeColor="accent1"/>
                <w:sz w:val="20"/>
                <w:szCs w:val="20"/>
              </w:rPr>
            </w:pPr>
            <w:r>
              <w:rPr>
                <w:rFonts w:ascii="Arial" w:hAnsi="Arial" w:cs="Arial"/>
                <w:color w:val="415968" w:themeColor="accent1"/>
                <w:sz w:val="20"/>
                <w:szCs w:val="20"/>
              </w:rPr>
              <w:lastRenderedPageBreak/>
              <w:t xml:space="preserve">Annually in </w:t>
            </w:r>
            <w:r>
              <w:rPr>
                <w:rFonts w:ascii="Arial" w:hAnsi="Arial" w:cs="Arial"/>
                <w:color w:val="415968" w:themeColor="accent1"/>
                <w:sz w:val="20"/>
                <w:szCs w:val="20"/>
              </w:rPr>
              <w:lastRenderedPageBreak/>
              <w:t>June of each year as part of this DAP.</w:t>
            </w:r>
          </w:p>
        </w:tc>
        <w:tc>
          <w:tcPr>
            <w:tcW w:w="2127"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 xml:space="preserve">Communications </w:t>
            </w:r>
            <w:r w:rsidR="003A1927" w:rsidRPr="003D285C">
              <w:rPr>
                <w:rFonts w:ascii="Arial" w:hAnsi="Arial" w:cs="Arial"/>
                <w:color w:val="415968" w:themeColor="accent1"/>
                <w:sz w:val="20"/>
                <w:szCs w:val="20"/>
              </w:rPr>
              <w:lastRenderedPageBreak/>
              <w:t>Manager</w:t>
            </w:r>
          </w:p>
        </w:tc>
        <w:tc>
          <w:tcPr>
            <w:tcW w:w="3292" w:type="dxa"/>
          </w:tcPr>
          <w:p w:rsidR="00F91C4F" w:rsidRDefault="00F91C4F">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 xml:space="preserve">Utilise audit findings to establish </w:t>
            </w:r>
            <w:r w:rsidRPr="003D285C">
              <w:rPr>
                <w:rFonts w:ascii="Arial" w:hAnsi="Arial" w:cs="Arial"/>
                <w:color w:val="415968" w:themeColor="accent1"/>
                <w:sz w:val="20"/>
                <w:szCs w:val="20"/>
              </w:rPr>
              <w:lastRenderedPageBreak/>
              <w:t>annual program of adjustments required to bring existing documentation into line with Australian standards.</w:t>
            </w:r>
          </w:p>
          <w:p w:rsidR="0044737A" w:rsidRPr="003D285C" w:rsidRDefault="0044737A">
            <w:pPr>
              <w:pStyle w:val="Footer"/>
              <w:rPr>
                <w:rFonts w:ascii="Arial" w:hAnsi="Arial" w:cs="Arial"/>
                <w:color w:val="415968" w:themeColor="accent1"/>
                <w:sz w:val="20"/>
                <w:szCs w:val="20"/>
                <w:highlight w:val="yellow"/>
              </w:rPr>
            </w:pPr>
            <w:r>
              <w:rPr>
                <w:rFonts w:ascii="Arial" w:hAnsi="Arial" w:cs="Arial"/>
                <w:color w:val="415968" w:themeColor="accent1"/>
                <w:sz w:val="20"/>
                <w:szCs w:val="20"/>
              </w:rPr>
              <w:t>Explore use of accessible publication tagline on all printed documentation.</w:t>
            </w:r>
          </w:p>
        </w:tc>
        <w:tc>
          <w:tcPr>
            <w:tcW w:w="1843" w:type="dxa"/>
          </w:tcPr>
          <w:p w:rsidR="005721AB" w:rsidRDefault="005721AB" w:rsidP="003A1927">
            <w:pPr>
              <w:pStyle w:val="Footer"/>
              <w:rPr>
                <w:rFonts w:ascii="Arial" w:hAnsi="Arial" w:cs="Arial"/>
                <w:color w:val="415968" w:themeColor="accent1"/>
                <w:sz w:val="20"/>
                <w:szCs w:val="20"/>
              </w:rPr>
            </w:pPr>
            <w:r>
              <w:rPr>
                <w:rFonts w:ascii="Arial" w:hAnsi="Arial" w:cs="Arial"/>
                <w:color w:val="415968" w:themeColor="accent1"/>
                <w:sz w:val="20"/>
                <w:szCs w:val="20"/>
              </w:rPr>
              <w:lastRenderedPageBreak/>
              <w:t xml:space="preserve">Review of sample </w:t>
            </w:r>
            <w:r>
              <w:rPr>
                <w:rFonts w:ascii="Arial" w:hAnsi="Arial" w:cs="Arial"/>
                <w:color w:val="415968" w:themeColor="accent1"/>
                <w:sz w:val="20"/>
                <w:szCs w:val="20"/>
              </w:rPr>
              <w:lastRenderedPageBreak/>
              <w:t>of 10 documents covered by scope</w:t>
            </w:r>
            <w:r w:rsidR="004C6AA2">
              <w:rPr>
                <w:rFonts w:ascii="Arial" w:hAnsi="Arial" w:cs="Arial"/>
                <w:color w:val="415968" w:themeColor="accent1"/>
                <w:sz w:val="20"/>
                <w:szCs w:val="20"/>
              </w:rPr>
              <w:t xml:space="preserve"> completed</w:t>
            </w:r>
            <w:r w:rsidR="00957D9C">
              <w:rPr>
                <w:rFonts w:ascii="Arial" w:hAnsi="Arial" w:cs="Arial"/>
                <w:color w:val="415968" w:themeColor="accent1"/>
                <w:sz w:val="20"/>
                <w:szCs w:val="20"/>
              </w:rPr>
              <w:t xml:space="preserve">. </w:t>
            </w:r>
          </w:p>
          <w:p w:rsidR="00222979" w:rsidRDefault="00222979" w:rsidP="003A1927">
            <w:pPr>
              <w:pStyle w:val="Footer"/>
              <w:rPr>
                <w:rFonts w:ascii="Arial" w:hAnsi="Arial" w:cs="Arial"/>
                <w:color w:val="415968" w:themeColor="accent1"/>
                <w:sz w:val="20"/>
                <w:szCs w:val="20"/>
              </w:rPr>
            </w:pPr>
          </w:p>
          <w:p w:rsidR="005721AB" w:rsidRDefault="005721AB" w:rsidP="003A1927">
            <w:pPr>
              <w:pStyle w:val="Footer"/>
              <w:rPr>
                <w:rFonts w:ascii="Arial" w:hAnsi="Arial" w:cs="Arial"/>
                <w:color w:val="415968" w:themeColor="accent1"/>
                <w:sz w:val="20"/>
                <w:szCs w:val="20"/>
              </w:rPr>
            </w:pPr>
            <w:r>
              <w:rPr>
                <w:rFonts w:ascii="Arial" w:hAnsi="Arial" w:cs="Arial"/>
                <w:color w:val="415968" w:themeColor="accent1"/>
                <w:sz w:val="20"/>
                <w:szCs w:val="20"/>
              </w:rPr>
              <w:t>HPV Guidelines on Accessible Formats being developed</w:t>
            </w:r>
            <w:r w:rsidR="00730A33">
              <w:rPr>
                <w:rFonts w:ascii="Arial" w:hAnsi="Arial" w:cs="Arial"/>
                <w:color w:val="415968" w:themeColor="accent1"/>
                <w:sz w:val="20"/>
                <w:szCs w:val="20"/>
              </w:rPr>
              <w:t xml:space="preserve"> </w:t>
            </w:r>
            <w:r w:rsidR="001413F2">
              <w:rPr>
                <w:rFonts w:ascii="Arial" w:hAnsi="Arial" w:cs="Arial"/>
                <w:color w:val="415968" w:themeColor="accent1"/>
                <w:sz w:val="20"/>
                <w:szCs w:val="20"/>
              </w:rPr>
              <w:t>–</w:t>
            </w:r>
            <w:r>
              <w:rPr>
                <w:rFonts w:ascii="Arial" w:hAnsi="Arial" w:cs="Arial"/>
                <w:color w:val="415968" w:themeColor="accent1"/>
                <w:sz w:val="20"/>
                <w:szCs w:val="20"/>
              </w:rPr>
              <w:t xml:space="preserve"> </w:t>
            </w:r>
            <w:r w:rsidR="001413F2">
              <w:rPr>
                <w:rFonts w:ascii="Arial" w:hAnsi="Arial" w:cs="Arial"/>
                <w:color w:val="415968" w:themeColor="accent1"/>
                <w:sz w:val="20"/>
                <w:szCs w:val="20"/>
              </w:rPr>
              <w:t xml:space="preserve">to </w:t>
            </w:r>
            <w:r w:rsidR="00AA7956">
              <w:rPr>
                <w:rFonts w:ascii="Arial" w:hAnsi="Arial" w:cs="Arial"/>
                <w:color w:val="415968" w:themeColor="accent1"/>
                <w:sz w:val="20"/>
                <w:szCs w:val="20"/>
              </w:rPr>
              <w:t>be completed</w:t>
            </w:r>
            <w:r>
              <w:rPr>
                <w:rFonts w:ascii="Arial" w:hAnsi="Arial" w:cs="Arial"/>
                <w:color w:val="415968" w:themeColor="accent1"/>
                <w:sz w:val="20"/>
                <w:szCs w:val="20"/>
              </w:rPr>
              <w:t xml:space="preserve"> by </w:t>
            </w:r>
            <w:r w:rsidR="00BD03FC">
              <w:rPr>
                <w:rFonts w:ascii="Arial" w:hAnsi="Arial" w:cs="Arial"/>
                <w:color w:val="415968" w:themeColor="accent1"/>
                <w:sz w:val="20"/>
                <w:szCs w:val="20"/>
              </w:rPr>
              <w:t>December</w:t>
            </w:r>
            <w:r>
              <w:rPr>
                <w:rFonts w:ascii="Arial" w:hAnsi="Arial" w:cs="Arial"/>
                <w:color w:val="415968" w:themeColor="accent1"/>
                <w:sz w:val="20"/>
                <w:szCs w:val="20"/>
              </w:rPr>
              <w:t xml:space="preserve"> 2015.</w:t>
            </w:r>
          </w:p>
          <w:p w:rsidR="00F91C4F" w:rsidRPr="003D285C" w:rsidRDefault="00F91C4F">
            <w:pPr>
              <w:pStyle w:val="Footer"/>
              <w:rPr>
                <w:rFonts w:ascii="Arial" w:hAnsi="Arial" w:cs="Arial"/>
                <w:color w:val="415968" w:themeColor="accent1"/>
                <w:sz w:val="20"/>
                <w:szCs w:val="20"/>
              </w:rPr>
            </w:pPr>
          </w:p>
        </w:tc>
      </w:tr>
      <w:tr w:rsidR="00C261E3" w:rsidRPr="00924A32" w:rsidTr="003D285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Ensure regional forums and external meetings hosted by HPV are fully accessible</w:t>
            </w:r>
            <w:r w:rsidR="002D49E2">
              <w:rPr>
                <w:rFonts w:ascii="Arial" w:hAnsi="Arial" w:cs="Arial"/>
                <w:color w:val="415968" w:themeColor="accent1"/>
                <w:sz w:val="20"/>
                <w:szCs w:val="20"/>
              </w:rPr>
              <w:t>.</w:t>
            </w:r>
            <w:r w:rsidRPr="003D285C">
              <w:rPr>
                <w:rFonts w:ascii="Arial" w:hAnsi="Arial" w:cs="Arial"/>
                <w:color w:val="415968" w:themeColor="accent1"/>
                <w:sz w:val="20"/>
                <w:szCs w:val="20"/>
              </w:rPr>
              <w:t xml:space="preserve">  </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HPV briefings are accessible to stakeholders with a disability. </w:t>
            </w:r>
          </w:p>
        </w:tc>
        <w:tc>
          <w:tcPr>
            <w:tcW w:w="1526" w:type="dxa"/>
          </w:tcPr>
          <w:p w:rsidR="00F91C4F" w:rsidRPr="003D285C" w:rsidRDefault="005D0519">
            <w:pPr>
              <w:pStyle w:val="Footer"/>
              <w:rPr>
                <w:rFonts w:ascii="Arial" w:hAnsi="Arial" w:cs="Arial"/>
                <w:color w:val="415968" w:themeColor="accent1"/>
                <w:sz w:val="20"/>
                <w:szCs w:val="20"/>
              </w:rPr>
            </w:pPr>
            <w:r>
              <w:rPr>
                <w:rFonts w:ascii="Arial" w:hAnsi="Arial" w:cs="Arial"/>
                <w:color w:val="415968" w:themeColor="accent1"/>
                <w:sz w:val="20"/>
                <w:szCs w:val="20"/>
              </w:rPr>
              <w:t>Continuing</w:t>
            </w:r>
          </w:p>
        </w:tc>
        <w:tc>
          <w:tcPr>
            <w:tcW w:w="2127" w:type="dxa"/>
          </w:tcPr>
          <w:p w:rsidR="00F91C4F" w:rsidRPr="003D285C" w:rsidRDefault="00B03B4A" w:rsidP="00DB4859">
            <w:pPr>
              <w:pStyle w:val="Footer"/>
              <w:rPr>
                <w:rFonts w:ascii="Arial" w:hAnsi="Arial" w:cs="Arial"/>
                <w:color w:val="415968" w:themeColor="accent1"/>
                <w:sz w:val="20"/>
                <w:szCs w:val="20"/>
              </w:rPr>
            </w:pPr>
            <w:r>
              <w:rPr>
                <w:rFonts w:ascii="Arial" w:hAnsi="Arial" w:cs="Arial"/>
                <w:color w:val="415968" w:themeColor="accent1"/>
                <w:sz w:val="20"/>
                <w:szCs w:val="20"/>
              </w:rPr>
              <w:t>Communications Manager</w:t>
            </w:r>
          </w:p>
        </w:tc>
        <w:tc>
          <w:tcPr>
            <w:tcW w:w="3292" w:type="dxa"/>
          </w:tcPr>
          <w:p w:rsidR="0044737A" w:rsidRDefault="00C43192" w:rsidP="003A1927">
            <w:pPr>
              <w:pStyle w:val="Footer"/>
              <w:rPr>
                <w:rFonts w:ascii="Arial" w:hAnsi="Arial" w:cs="Arial"/>
                <w:color w:val="415968" w:themeColor="accent1"/>
                <w:sz w:val="20"/>
                <w:szCs w:val="20"/>
              </w:rPr>
            </w:pPr>
            <w:r w:rsidRPr="00B73D1B">
              <w:rPr>
                <w:rFonts w:ascii="Arial" w:hAnsi="Arial" w:cs="Arial"/>
                <w:color w:val="415968" w:themeColor="accent1"/>
                <w:sz w:val="20"/>
                <w:szCs w:val="20"/>
              </w:rPr>
              <w:t>Undertake regular communications to HPV employees</w:t>
            </w:r>
            <w:r w:rsidR="001A46EB" w:rsidRPr="00B73D1B">
              <w:rPr>
                <w:rFonts w:ascii="Arial" w:hAnsi="Arial" w:cs="Arial"/>
                <w:color w:val="415968" w:themeColor="accent1"/>
                <w:sz w:val="20"/>
                <w:szCs w:val="20"/>
              </w:rPr>
              <w:t xml:space="preserve"> and contractors</w:t>
            </w:r>
            <w:r w:rsidRPr="00B73D1B">
              <w:rPr>
                <w:rFonts w:ascii="Arial" w:hAnsi="Arial" w:cs="Arial"/>
                <w:color w:val="415968" w:themeColor="accent1"/>
                <w:sz w:val="20"/>
                <w:szCs w:val="20"/>
              </w:rPr>
              <w:t xml:space="preserve"> in regards to accommodating persons with disabilities at HPV facilities, including ensuring most accessible options are selected for all public forums and any special requirements are accommodated to the best of HPV’s ability.</w:t>
            </w:r>
          </w:p>
          <w:p w:rsidR="00F91C4F" w:rsidRPr="003D285C" w:rsidRDefault="0044737A" w:rsidP="003A1927">
            <w:pPr>
              <w:pStyle w:val="Footer"/>
              <w:rPr>
                <w:rFonts w:ascii="Arial" w:hAnsi="Arial" w:cs="Arial"/>
                <w:color w:val="415968" w:themeColor="accent1"/>
                <w:sz w:val="20"/>
                <w:szCs w:val="20"/>
                <w:highlight w:val="yellow"/>
              </w:rPr>
            </w:pPr>
            <w:r>
              <w:rPr>
                <w:rFonts w:ascii="Arial" w:hAnsi="Arial" w:cs="Arial"/>
                <w:color w:val="415968" w:themeColor="accent1"/>
                <w:sz w:val="20"/>
                <w:szCs w:val="20"/>
              </w:rPr>
              <w:t>Explore update to communication policies /procedures in relation to hosting meetings with people with a disability.</w:t>
            </w:r>
          </w:p>
        </w:tc>
        <w:tc>
          <w:tcPr>
            <w:tcW w:w="1843" w:type="dxa"/>
          </w:tcPr>
          <w:p w:rsidR="00F91C4F" w:rsidRPr="003D285C" w:rsidRDefault="002D49E2" w:rsidP="002D49E2">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r>
              <w:rPr>
                <w:rFonts w:ascii="Arial" w:hAnsi="Arial" w:cs="Arial"/>
                <w:color w:val="415968" w:themeColor="accent1"/>
                <w:sz w:val="20"/>
                <w:szCs w:val="20"/>
              </w:rPr>
              <w:t xml:space="preserve"> as this is incorporated within templates supporting forums, training etc.</w:t>
            </w:r>
            <w:r w:rsidRPr="003D285C">
              <w:rPr>
                <w:rFonts w:ascii="Arial" w:hAnsi="Arial" w:cs="Arial"/>
                <w:color w:val="415968" w:themeColor="accent1"/>
                <w:sz w:val="20"/>
                <w:szCs w:val="20"/>
              </w:rPr>
              <w:t xml:space="preserve"> </w:t>
            </w:r>
          </w:p>
        </w:tc>
      </w:tr>
    </w:tbl>
    <w:p w:rsidR="003E1022" w:rsidRDefault="003E1022" w:rsidP="003D285C">
      <w:pPr>
        <w:spacing w:after="120"/>
        <w:rPr>
          <w:rFonts w:asciiTheme="majorHAnsi" w:hAnsiTheme="majorHAnsi" w:cs="Arial"/>
          <w:b/>
          <w:bCs/>
          <w:color w:val="4D917B" w:themeColor="accent3"/>
          <w:sz w:val="28"/>
        </w:rPr>
      </w:pPr>
    </w:p>
    <w:p w:rsidR="00BB07B6" w:rsidRDefault="00BB07B6">
      <w:pPr>
        <w:rPr>
          <w:rFonts w:asciiTheme="majorHAnsi" w:hAnsiTheme="majorHAnsi" w:cs="Arial"/>
          <w:b/>
          <w:bCs/>
          <w:color w:val="4D917B" w:themeColor="accent3"/>
          <w:sz w:val="28"/>
        </w:rPr>
      </w:pPr>
      <w:r>
        <w:rPr>
          <w:rFonts w:asciiTheme="majorHAnsi" w:hAnsiTheme="majorHAnsi" w:cs="Arial"/>
          <w:b/>
          <w:bCs/>
          <w:color w:val="4D917B" w:themeColor="accent3"/>
          <w:sz w:val="28"/>
        </w:rPr>
        <w:br w:type="page"/>
      </w:r>
    </w:p>
    <w:p w:rsidR="00F91C4F" w:rsidRPr="004D6235" w:rsidRDefault="00F91C4F" w:rsidP="003D285C">
      <w:pPr>
        <w:spacing w:after="120"/>
        <w:rPr>
          <w:rFonts w:asciiTheme="majorHAnsi" w:hAnsiTheme="majorHAnsi" w:cs="Arial"/>
          <w:b/>
          <w:bCs/>
          <w:color w:val="4D917B" w:themeColor="accent3"/>
          <w:sz w:val="28"/>
        </w:rPr>
      </w:pPr>
      <w:r w:rsidRPr="004D6235">
        <w:rPr>
          <w:rFonts w:asciiTheme="majorHAnsi" w:hAnsiTheme="majorHAnsi" w:cs="Arial"/>
          <w:b/>
          <w:bCs/>
          <w:color w:val="4D917B" w:themeColor="accent3"/>
          <w:sz w:val="28"/>
        </w:rPr>
        <w:lastRenderedPageBreak/>
        <w:t>OUTCOME TWO: REDUCING BARRIERS TO PEOPLE WITH A DISABILITY OBTAINING AND MAINTAINING EMPLOYMENT WITH HPV</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701"/>
        <w:gridCol w:w="1985"/>
        <w:gridCol w:w="3260"/>
        <w:gridCol w:w="1843"/>
      </w:tblGrid>
      <w:tr w:rsidR="00C261E3" w:rsidRPr="00924A32" w:rsidTr="00BB07B6">
        <w:trPr>
          <w:tblHeader/>
        </w:trPr>
        <w:tc>
          <w:tcPr>
            <w:tcW w:w="3227"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b/>
                <w:bCs/>
                <w:color w:val="415968" w:themeColor="accent1"/>
                <w:sz w:val="20"/>
                <w:szCs w:val="20"/>
              </w:rPr>
              <w:t>Method</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b/>
                <w:bCs/>
                <w:color w:val="415968" w:themeColor="accent1"/>
                <w:sz w:val="20"/>
                <w:szCs w:val="20"/>
              </w:rPr>
              <w:t>Performance Measure</w:t>
            </w:r>
          </w:p>
        </w:tc>
        <w:tc>
          <w:tcPr>
            <w:tcW w:w="1701"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b/>
                <w:bCs/>
                <w:color w:val="415968" w:themeColor="accent1"/>
                <w:sz w:val="20"/>
                <w:szCs w:val="20"/>
              </w:rPr>
              <w:t>Timeframe</w:t>
            </w:r>
          </w:p>
        </w:tc>
        <w:tc>
          <w:tcPr>
            <w:tcW w:w="1985" w:type="dxa"/>
            <w:vAlign w:val="center"/>
          </w:tcPr>
          <w:p w:rsidR="00F91C4F" w:rsidRPr="003D285C" w:rsidRDefault="00F91C4F" w:rsidP="003A1927">
            <w:pPr>
              <w:pStyle w:val="Footer"/>
              <w:jc w:val="center"/>
              <w:rPr>
                <w:rFonts w:ascii="Arial" w:hAnsi="Arial" w:cs="Arial"/>
                <w:color w:val="415968" w:themeColor="accent1"/>
                <w:sz w:val="20"/>
                <w:szCs w:val="20"/>
              </w:rPr>
            </w:pPr>
            <w:r w:rsidRPr="003D285C">
              <w:rPr>
                <w:rFonts w:ascii="Arial" w:hAnsi="Arial" w:cs="Arial"/>
                <w:b/>
                <w:bCs/>
                <w:color w:val="415968" w:themeColor="accent1"/>
                <w:sz w:val="20"/>
                <w:szCs w:val="20"/>
              </w:rPr>
              <w:t>Responsibility</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b/>
                <w:bCs/>
                <w:color w:val="415968" w:themeColor="accent1"/>
                <w:sz w:val="20"/>
                <w:szCs w:val="20"/>
              </w:rPr>
              <w:t>Action</w:t>
            </w:r>
          </w:p>
        </w:tc>
        <w:tc>
          <w:tcPr>
            <w:tcW w:w="1843" w:type="dxa"/>
          </w:tcPr>
          <w:p w:rsidR="00F91C4F" w:rsidRPr="003D285C" w:rsidRDefault="008206BF" w:rsidP="008206BF">
            <w:pPr>
              <w:pStyle w:val="Footer"/>
              <w:rPr>
                <w:rFonts w:ascii="Arial" w:hAnsi="Arial" w:cs="Arial"/>
                <w:color w:val="415968" w:themeColor="accent1"/>
                <w:sz w:val="20"/>
                <w:szCs w:val="20"/>
              </w:rPr>
            </w:pPr>
            <w:r>
              <w:rPr>
                <w:rFonts w:ascii="Arial" w:hAnsi="Arial" w:cs="Arial"/>
                <w:b/>
                <w:bCs/>
                <w:color w:val="415968" w:themeColor="accent1"/>
                <w:sz w:val="20"/>
                <w:szCs w:val="20"/>
              </w:rPr>
              <w:t>Progress</w:t>
            </w:r>
          </w:p>
        </w:tc>
      </w:tr>
      <w:tr w:rsidR="008206BF" w:rsidRPr="00924A32" w:rsidTr="003A1927">
        <w:tc>
          <w:tcPr>
            <w:tcW w:w="3227" w:type="dxa"/>
          </w:tcPr>
          <w:p w:rsidR="008206BF" w:rsidRPr="0044737A" w:rsidRDefault="008206BF" w:rsidP="003A1927">
            <w:pPr>
              <w:pStyle w:val="Footer"/>
              <w:rPr>
                <w:rFonts w:ascii="Arial" w:hAnsi="Arial" w:cs="Arial"/>
                <w:color w:val="415968" w:themeColor="accent1"/>
                <w:sz w:val="20"/>
                <w:szCs w:val="20"/>
              </w:rPr>
            </w:pPr>
            <w:r>
              <w:rPr>
                <w:rFonts w:ascii="Arial" w:hAnsi="Arial" w:cs="Arial"/>
                <w:color w:val="415968" w:themeColor="accent1"/>
                <w:sz w:val="20"/>
                <w:szCs w:val="20"/>
              </w:rPr>
              <w:t>Ensure recruitment activities are inclusive of people with disability.</w:t>
            </w:r>
          </w:p>
        </w:tc>
        <w:tc>
          <w:tcPr>
            <w:tcW w:w="3260" w:type="dxa"/>
          </w:tcPr>
          <w:p w:rsidR="008206BF" w:rsidRPr="0044737A" w:rsidRDefault="008206BF" w:rsidP="0044737A">
            <w:pPr>
              <w:pStyle w:val="Footer"/>
              <w:rPr>
                <w:rFonts w:ascii="Arial" w:hAnsi="Arial" w:cs="Arial"/>
                <w:color w:val="415968" w:themeColor="accent1"/>
                <w:sz w:val="20"/>
                <w:szCs w:val="20"/>
              </w:rPr>
            </w:pPr>
            <w:r>
              <w:rPr>
                <w:rFonts w:ascii="Arial" w:hAnsi="Arial" w:cs="Arial"/>
                <w:color w:val="415968" w:themeColor="accent1"/>
                <w:sz w:val="20"/>
                <w:szCs w:val="20"/>
              </w:rPr>
              <w:t>Increased numbers of applicants with disability are considered for positions within HPV.</w:t>
            </w:r>
          </w:p>
        </w:tc>
        <w:tc>
          <w:tcPr>
            <w:tcW w:w="1701" w:type="dxa"/>
          </w:tcPr>
          <w:p w:rsidR="008206BF" w:rsidRDefault="008206BF" w:rsidP="003A1927">
            <w:pPr>
              <w:pStyle w:val="Footer"/>
              <w:rPr>
                <w:rFonts w:ascii="Arial" w:hAnsi="Arial" w:cs="Arial"/>
                <w:color w:val="415968" w:themeColor="accent1"/>
                <w:sz w:val="20"/>
                <w:szCs w:val="20"/>
              </w:rPr>
            </w:pPr>
          </w:p>
          <w:p w:rsidR="005721AB" w:rsidRDefault="005721AB" w:rsidP="003A1927">
            <w:pPr>
              <w:pStyle w:val="Footer"/>
              <w:rPr>
                <w:rFonts w:ascii="Arial" w:hAnsi="Arial" w:cs="Arial"/>
                <w:color w:val="415968" w:themeColor="accent1"/>
                <w:sz w:val="20"/>
                <w:szCs w:val="20"/>
              </w:rPr>
            </w:pPr>
            <w:r>
              <w:rPr>
                <w:rFonts w:ascii="Arial" w:hAnsi="Arial" w:cs="Arial"/>
                <w:color w:val="415968" w:themeColor="accent1"/>
                <w:sz w:val="20"/>
                <w:szCs w:val="20"/>
              </w:rPr>
              <w:t>Recruitment procedure reviewed by June 2015</w:t>
            </w:r>
          </w:p>
          <w:p w:rsidR="005721AB" w:rsidRDefault="005721AB" w:rsidP="003A1927">
            <w:pPr>
              <w:pStyle w:val="Footer"/>
              <w:rPr>
                <w:rFonts w:ascii="Arial" w:hAnsi="Arial" w:cs="Arial"/>
                <w:color w:val="415968" w:themeColor="accent1"/>
                <w:sz w:val="20"/>
                <w:szCs w:val="20"/>
              </w:rPr>
            </w:pPr>
          </w:p>
          <w:p w:rsidR="005721AB" w:rsidRPr="0044737A" w:rsidRDefault="005721AB" w:rsidP="003A1927">
            <w:pPr>
              <w:pStyle w:val="Footer"/>
              <w:rPr>
                <w:rFonts w:ascii="Arial" w:hAnsi="Arial" w:cs="Arial"/>
                <w:color w:val="415968" w:themeColor="accent1"/>
                <w:sz w:val="20"/>
                <w:szCs w:val="20"/>
              </w:rPr>
            </w:pPr>
            <w:r>
              <w:rPr>
                <w:rFonts w:ascii="Arial" w:hAnsi="Arial" w:cs="Arial"/>
                <w:color w:val="415968" w:themeColor="accent1"/>
                <w:sz w:val="20"/>
                <w:szCs w:val="20"/>
              </w:rPr>
              <w:t>Consult with Office for Disability by December 2015 regarding opportunities for eligible applicants with a disability</w:t>
            </w:r>
          </w:p>
        </w:tc>
        <w:tc>
          <w:tcPr>
            <w:tcW w:w="1985" w:type="dxa"/>
            <w:vMerge w:val="restart"/>
            <w:vAlign w:val="center"/>
          </w:tcPr>
          <w:p w:rsidR="008206BF" w:rsidRPr="0044737A" w:rsidRDefault="008206BF" w:rsidP="003A1927">
            <w:pPr>
              <w:pStyle w:val="Footer"/>
              <w:jc w:val="center"/>
              <w:rPr>
                <w:rFonts w:ascii="Arial" w:hAnsi="Arial" w:cs="Arial"/>
                <w:color w:val="415968" w:themeColor="accent1"/>
                <w:sz w:val="20"/>
                <w:szCs w:val="20"/>
              </w:rPr>
            </w:pPr>
            <w:r w:rsidRPr="003D285C">
              <w:rPr>
                <w:rFonts w:ascii="Arial" w:hAnsi="Arial" w:cs="Arial"/>
                <w:color w:val="415968" w:themeColor="accent1"/>
                <w:sz w:val="20"/>
                <w:szCs w:val="20"/>
              </w:rPr>
              <w:t>Human Resources Manager</w:t>
            </w:r>
          </w:p>
        </w:tc>
        <w:tc>
          <w:tcPr>
            <w:tcW w:w="3260" w:type="dxa"/>
          </w:tcPr>
          <w:p w:rsidR="008206BF" w:rsidRPr="0044737A" w:rsidRDefault="008206BF" w:rsidP="003A1927">
            <w:pPr>
              <w:pStyle w:val="Footer"/>
              <w:rPr>
                <w:rFonts w:ascii="Arial" w:hAnsi="Arial" w:cs="Arial"/>
                <w:color w:val="415968" w:themeColor="accent1"/>
                <w:sz w:val="20"/>
                <w:szCs w:val="20"/>
              </w:rPr>
            </w:pPr>
            <w:r>
              <w:rPr>
                <w:rFonts w:ascii="Arial" w:hAnsi="Arial" w:cs="Arial"/>
                <w:color w:val="415968" w:themeColor="accent1"/>
                <w:sz w:val="20"/>
                <w:szCs w:val="20"/>
              </w:rPr>
              <w:t>Work actively with Office for Disability to provide opportunities for eligible applicants with a disability.</w:t>
            </w:r>
          </w:p>
        </w:tc>
        <w:tc>
          <w:tcPr>
            <w:tcW w:w="1843" w:type="dxa"/>
          </w:tcPr>
          <w:p w:rsidR="005721AB" w:rsidRDefault="005721AB" w:rsidP="003A1927">
            <w:pPr>
              <w:pStyle w:val="Footer"/>
              <w:rPr>
                <w:rFonts w:ascii="Arial" w:hAnsi="Arial" w:cs="Arial"/>
                <w:color w:val="415968" w:themeColor="accent1"/>
                <w:sz w:val="20"/>
                <w:szCs w:val="20"/>
              </w:rPr>
            </w:pPr>
            <w:r>
              <w:rPr>
                <w:rFonts w:ascii="Arial" w:hAnsi="Arial" w:cs="Arial"/>
                <w:color w:val="415968" w:themeColor="accent1"/>
                <w:sz w:val="20"/>
                <w:szCs w:val="20"/>
              </w:rPr>
              <w:t xml:space="preserve">Recruitment processes reviewed and amendments made to HPV206 Recruitment Procedure to account for positive discrimination where appropriate for people with a disability. </w:t>
            </w:r>
          </w:p>
          <w:p w:rsidR="005721AB" w:rsidRDefault="005721AB" w:rsidP="003A1927">
            <w:pPr>
              <w:pStyle w:val="Footer"/>
              <w:rPr>
                <w:rFonts w:ascii="Arial" w:hAnsi="Arial" w:cs="Arial"/>
                <w:color w:val="415968" w:themeColor="accent1"/>
                <w:sz w:val="20"/>
                <w:szCs w:val="20"/>
              </w:rPr>
            </w:pPr>
          </w:p>
          <w:p w:rsidR="005721AB" w:rsidRPr="0044737A" w:rsidRDefault="005721AB" w:rsidP="003A1927">
            <w:pPr>
              <w:pStyle w:val="Footer"/>
              <w:rPr>
                <w:rFonts w:ascii="Arial" w:hAnsi="Arial" w:cs="Arial"/>
                <w:color w:val="415968" w:themeColor="accent1"/>
                <w:sz w:val="20"/>
                <w:szCs w:val="20"/>
              </w:rPr>
            </w:pPr>
          </w:p>
        </w:tc>
      </w:tr>
      <w:tr w:rsidR="008206BF" w:rsidRPr="00924A32" w:rsidTr="003A1927">
        <w:tc>
          <w:tcPr>
            <w:tcW w:w="3227"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Examine requirement for introduction of a reasonable adjustment policy</w:t>
            </w: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People with a disability are given the appropriate support and modifications to work at HPV</w:t>
            </w:r>
          </w:p>
        </w:tc>
        <w:tc>
          <w:tcPr>
            <w:tcW w:w="1701" w:type="dxa"/>
          </w:tcPr>
          <w:p w:rsidR="008206BF" w:rsidRPr="003D285C" w:rsidRDefault="00CF496C" w:rsidP="003A1927">
            <w:pPr>
              <w:pStyle w:val="Footer"/>
              <w:rPr>
                <w:rFonts w:ascii="Arial" w:hAnsi="Arial" w:cs="Arial"/>
                <w:color w:val="415968" w:themeColor="accent1"/>
                <w:sz w:val="20"/>
                <w:szCs w:val="20"/>
              </w:rPr>
            </w:pPr>
            <w:r>
              <w:rPr>
                <w:rFonts w:ascii="Arial" w:hAnsi="Arial" w:cs="Arial"/>
                <w:color w:val="415968" w:themeColor="accent1"/>
                <w:sz w:val="20"/>
                <w:szCs w:val="20"/>
              </w:rPr>
              <w:t>Annually in June of each year as part of this DAP.</w:t>
            </w:r>
          </w:p>
        </w:tc>
        <w:tc>
          <w:tcPr>
            <w:tcW w:w="1985" w:type="dxa"/>
            <w:vMerge/>
            <w:vAlign w:val="center"/>
          </w:tcPr>
          <w:p w:rsidR="008206BF" w:rsidRPr="003D285C" w:rsidRDefault="008206BF" w:rsidP="003A1927">
            <w:pPr>
              <w:pStyle w:val="Footer"/>
              <w:jc w:val="cen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Pre-existing Injury Procedure in place and compliant with reasonable adjustment policy.</w:t>
            </w:r>
          </w:p>
          <w:p w:rsidR="008206BF" w:rsidRPr="003D285C" w:rsidRDefault="008206BF">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Ergonomic Assessments </w:t>
            </w:r>
            <w:r>
              <w:rPr>
                <w:rFonts w:ascii="Arial" w:hAnsi="Arial" w:cs="Arial"/>
                <w:color w:val="415968" w:themeColor="accent1"/>
                <w:sz w:val="20"/>
                <w:szCs w:val="20"/>
              </w:rPr>
              <w:t>completed</w:t>
            </w:r>
            <w:r w:rsidRPr="003D285C">
              <w:rPr>
                <w:rFonts w:ascii="Arial" w:hAnsi="Arial" w:cs="Arial"/>
                <w:color w:val="415968" w:themeColor="accent1"/>
                <w:sz w:val="20"/>
                <w:szCs w:val="20"/>
              </w:rPr>
              <w:t xml:space="preserve"> for all </w:t>
            </w:r>
            <w:r>
              <w:rPr>
                <w:rFonts w:ascii="Arial" w:hAnsi="Arial" w:cs="Arial"/>
                <w:color w:val="415968" w:themeColor="accent1"/>
                <w:sz w:val="20"/>
                <w:szCs w:val="20"/>
              </w:rPr>
              <w:t>employees</w:t>
            </w:r>
            <w:r w:rsidRPr="003D285C">
              <w:rPr>
                <w:rFonts w:ascii="Arial" w:hAnsi="Arial" w:cs="Arial"/>
                <w:color w:val="415968" w:themeColor="accent1"/>
                <w:sz w:val="20"/>
                <w:szCs w:val="20"/>
              </w:rPr>
              <w:t xml:space="preserve"> and reviewed </w:t>
            </w:r>
            <w:r>
              <w:rPr>
                <w:rFonts w:ascii="Arial" w:hAnsi="Arial" w:cs="Arial"/>
                <w:color w:val="415968" w:themeColor="accent1"/>
                <w:sz w:val="20"/>
                <w:szCs w:val="20"/>
              </w:rPr>
              <w:t>on an annual basis</w:t>
            </w:r>
            <w:r w:rsidRPr="003D285C">
              <w:rPr>
                <w:rFonts w:ascii="Arial" w:hAnsi="Arial" w:cs="Arial"/>
                <w:color w:val="415968" w:themeColor="accent1"/>
                <w:sz w:val="20"/>
                <w:szCs w:val="20"/>
              </w:rPr>
              <w:t>.</w:t>
            </w:r>
          </w:p>
        </w:tc>
        <w:tc>
          <w:tcPr>
            <w:tcW w:w="1843" w:type="dxa"/>
          </w:tcPr>
          <w:p w:rsidR="00EC6EFB"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r w:rsidR="00EC6EFB">
              <w:rPr>
                <w:rFonts w:ascii="Arial" w:hAnsi="Arial" w:cs="Arial"/>
                <w:color w:val="415968" w:themeColor="accent1"/>
                <w:sz w:val="20"/>
                <w:szCs w:val="20"/>
              </w:rPr>
              <w:t xml:space="preserve">. </w:t>
            </w:r>
          </w:p>
          <w:p w:rsidR="00EC6EFB" w:rsidRDefault="00EC6EFB" w:rsidP="003A1927">
            <w:pPr>
              <w:pStyle w:val="Footer"/>
              <w:rPr>
                <w:rFonts w:ascii="Arial" w:hAnsi="Arial" w:cs="Arial"/>
                <w:color w:val="415968" w:themeColor="accent1"/>
                <w:sz w:val="20"/>
                <w:szCs w:val="20"/>
              </w:rPr>
            </w:pPr>
          </w:p>
          <w:p w:rsidR="008206BF" w:rsidRPr="003D285C" w:rsidRDefault="005A2FF3" w:rsidP="003A1927">
            <w:pPr>
              <w:pStyle w:val="Footer"/>
              <w:rPr>
                <w:rFonts w:ascii="Arial" w:hAnsi="Arial" w:cs="Arial"/>
                <w:color w:val="415968" w:themeColor="accent1"/>
                <w:sz w:val="20"/>
                <w:szCs w:val="20"/>
              </w:rPr>
            </w:pPr>
            <w:r>
              <w:rPr>
                <w:rFonts w:ascii="Arial" w:hAnsi="Arial" w:cs="Arial"/>
                <w:color w:val="415968" w:themeColor="accent1"/>
                <w:sz w:val="20"/>
                <w:szCs w:val="20"/>
              </w:rPr>
              <w:t>Pre-existing injury and disease declaration reviewed and procedure i</w:t>
            </w:r>
            <w:r w:rsidR="00EC6EFB">
              <w:rPr>
                <w:rFonts w:ascii="Arial" w:hAnsi="Arial" w:cs="Arial"/>
                <w:color w:val="415968" w:themeColor="accent1"/>
                <w:sz w:val="20"/>
                <w:szCs w:val="20"/>
              </w:rPr>
              <w:t>ncorporated in HPV104 Occupational Health &amp; Safety Policy and Procedure</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2D49E2">
            <w:pPr>
              <w:pStyle w:val="Footer"/>
              <w:rPr>
                <w:rFonts w:ascii="Arial" w:hAnsi="Arial" w:cs="Arial"/>
                <w:color w:val="415968" w:themeColor="accent1"/>
                <w:sz w:val="20"/>
                <w:szCs w:val="20"/>
              </w:rPr>
            </w:pPr>
          </w:p>
        </w:tc>
      </w:tr>
      <w:tr w:rsidR="008206BF" w:rsidRPr="00924A32" w:rsidTr="003A1927">
        <w:tc>
          <w:tcPr>
            <w:tcW w:w="3227"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Review current recruitment </w:t>
            </w:r>
            <w:r w:rsidRPr="003D285C">
              <w:rPr>
                <w:rFonts w:ascii="Arial" w:hAnsi="Arial" w:cs="Arial"/>
                <w:color w:val="415968" w:themeColor="accent1"/>
                <w:sz w:val="20"/>
                <w:szCs w:val="20"/>
              </w:rPr>
              <w:lastRenderedPageBreak/>
              <w:t>policies and practices to assess HPV’s continuing accessibility to persons with a disability.</w:t>
            </w: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 xml:space="preserve">HPV is regarded as not having </w:t>
            </w:r>
            <w:r w:rsidRPr="003D285C">
              <w:rPr>
                <w:rFonts w:ascii="Arial" w:hAnsi="Arial" w:cs="Arial"/>
                <w:color w:val="415968" w:themeColor="accent1"/>
                <w:sz w:val="20"/>
                <w:szCs w:val="20"/>
              </w:rPr>
              <w:lastRenderedPageBreak/>
              <w:t>any barriers to attracting or retaining current or potential employees with a disability.</w:t>
            </w:r>
          </w:p>
        </w:tc>
        <w:tc>
          <w:tcPr>
            <w:tcW w:w="1701"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June 2015</w:t>
            </w:r>
          </w:p>
        </w:tc>
        <w:tc>
          <w:tcPr>
            <w:tcW w:w="1985" w:type="dxa"/>
            <w:vMerge/>
          </w:tcPr>
          <w:p w:rsidR="008206BF" w:rsidRPr="003D285C" w:rsidRDefault="008206BF" w:rsidP="003A1927">
            <w:pPr>
              <w:pStyle w:val="Foo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Recruitment Procedure updated </w:t>
            </w:r>
            <w:r w:rsidRPr="003D285C">
              <w:rPr>
                <w:rFonts w:ascii="Arial" w:hAnsi="Arial" w:cs="Arial"/>
                <w:color w:val="415968" w:themeColor="accent1"/>
                <w:sz w:val="20"/>
                <w:szCs w:val="20"/>
              </w:rPr>
              <w:lastRenderedPageBreak/>
              <w:t>to highlight accessibility and to incorporate reasonable adjustment policy.</w:t>
            </w: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Pre-existing Injury Procedure updated.</w:t>
            </w:r>
          </w:p>
          <w:p w:rsidR="008206BF" w:rsidRPr="003D285C" w:rsidRDefault="008206BF" w:rsidP="003A1927">
            <w:pPr>
              <w:pStyle w:val="Footer"/>
              <w:rPr>
                <w:rFonts w:ascii="Arial" w:hAnsi="Arial" w:cs="Arial"/>
                <w:color w:val="415968" w:themeColor="accent1"/>
                <w:sz w:val="20"/>
                <w:szCs w:val="20"/>
              </w:rPr>
            </w:pPr>
          </w:p>
        </w:tc>
        <w:tc>
          <w:tcPr>
            <w:tcW w:w="1843" w:type="dxa"/>
          </w:tcPr>
          <w:p w:rsidR="008206BF" w:rsidRPr="003D285C" w:rsidRDefault="00CF496C" w:rsidP="003A1927">
            <w:pPr>
              <w:pStyle w:val="Footer"/>
              <w:rPr>
                <w:rFonts w:ascii="Arial" w:hAnsi="Arial" w:cs="Arial"/>
                <w:color w:val="415968" w:themeColor="accent1"/>
                <w:sz w:val="20"/>
                <w:szCs w:val="20"/>
              </w:rPr>
            </w:pPr>
            <w:r>
              <w:rPr>
                <w:rFonts w:ascii="Arial" w:hAnsi="Arial" w:cs="Arial"/>
                <w:color w:val="415968" w:themeColor="accent1"/>
                <w:sz w:val="20"/>
                <w:szCs w:val="20"/>
              </w:rPr>
              <w:lastRenderedPageBreak/>
              <w:t>Complete</w:t>
            </w:r>
          </w:p>
          <w:p w:rsidR="008206BF" w:rsidRPr="003D285C" w:rsidRDefault="008206BF" w:rsidP="003A1927">
            <w:pPr>
              <w:rPr>
                <w:rFonts w:ascii="Arial" w:hAnsi="Arial" w:cs="Arial"/>
                <w:color w:val="415968" w:themeColor="accent1"/>
              </w:rPr>
            </w:pP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tc>
      </w:tr>
      <w:tr w:rsidR="008206BF" w:rsidRPr="00924A32" w:rsidTr="003A1927">
        <w:tc>
          <w:tcPr>
            <w:tcW w:w="3227" w:type="dxa"/>
          </w:tcPr>
          <w:p w:rsidR="008206BF" w:rsidRPr="003D285C" w:rsidRDefault="008206BF">
            <w:pPr>
              <w:pStyle w:val="Footer"/>
              <w:rPr>
                <w:rFonts w:ascii="Arial" w:hAnsi="Arial" w:cs="Arial"/>
                <w:color w:val="415968" w:themeColor="accent1"/>
                <w:sz w:val="20"/>
                <w:szCs w:val="20"/>
              </w:rPr>
            </w:pPr>
            <w:r w:rsidRPr="003D285C">
              <w:rPr>
                <w:rFonts w:ascii="Arial" w:hAnsi="Arial" w:cs="Arial"/>
                <w:color w:val="415968" w:themeColor="accent1"/>
                <w:sz w:val="20"/>
                <w:szCs w:val="20"/>
              </w:rPr>
              <w:lastRenderedPageBreak/>
              <w:t xml:space="preserve">Ensure effective implementation of adaptable and flexible work practices as required by the Fair Work Act 2009  </w:t>
            </w: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Required flexible work practices are not seen as a barrier to retain existing or attract potential employees with a disability.</w:t>
            </w:r>
          </w:p>
        </w:tc>
        <w:tc>
          <w:tcPr>
            <w:tcW w:w="1701" w:type="dxa"/>
          </w:tcPr>
          <w:p w:rsidR="008206BF" w:rsidRPr="003D285C" w:rsidRDefault="00CF496C" w:rsidP="003A1927">
            <w:pPr>
              <w:pStyle w:val="Footer"/>
              <w:rPr>
                <w:rFonts w:ascii="Arial" w:hAnsi="Arial" w:cs="Arial"/>
                <w:color w:val="415968" w:themeColor="accent1"/>
                <w:sz w:val="20"/>
                <w:szCs w:val="20"/>
              </w:rPr>
            </w:pPr>
            <w:r>
              <w:rPr>
                <w:rFonts w:ascii="Arial" w:hAnsi="Arial" w:cs="Arial"/>
                <w:color w:val="415968" w:themeColor="accent1"/>
                <w:sz w:val="20"/>
                <w:szCs w:val="20"/>
              </w:rPr>
              <w:t>Annually in June of each year as part of this DAP.</w:t>
            </w:r>
          </w:p>
        </w:tc>
        <w:tc>
          <w:tcPr>
            <w:tcW w:w="1985" w:type="dxa"/>
            <w:vMerge/>
          </w:tcPr>
          <w:p w:rsidR="008206BF" w:rsidRPr="003D285C" w:rsidRDefault="008206BF" w:rsidP="003A1927">
            <w:pPr>
              <w:pStyle w:val="Foo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Flexible Working Arrangement Policy developed</w:t>
            </w:r>
            <w:r w:rsidR="003E1022">
              <w:rPr>
                <w:rFonts w:ascii="Arial" w:hAnsi="Arial" w:cs="Arial"/>
                <w:color w:val="415968" w:themeColor="accent1"/>
                <w:sz w:val="20"/>
                <w:szCs w:val="20"/>
              </w:rPr>
              <w:t>.</w:t>
            </w: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Line Manager and Employee training on FWA arrangements conducted. </w:t>
            </w: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Register of FWA arrangements reviewed at Executive level.</w:t>
            </w:r>
          </w:p>
        </w:tc>
        <w:tc>
          <w:tcPr>
            <w:tcW w:w="1843" w:type="dxa"/>
          </w:tcPr>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tc>
      </w:tr>
      <w:tr w:rsidR="008206BF" w:rsidRPr="00924A32" w:rsidTr="003A1927">
        <w:tc>
          <w:tcPr>
            <w:tcW w:w="3227" w:type="dxa"/>
          </w:tcPr>
          <w:p w:rsidR="008206BF" w:rsidRDefault="008206BF" w:rsidP="00B73D1B">
            <w:pPr>
              <w:pStyle w:val="Footer"/>
              <w:rPr>
                <w:rFonts w:ascii="Arial" w:hAnsi="Arial" w:cs="Arial"/>
                <w:color w:val="415968" w:themeColor="accent1"/>
                <w:sz w:val="20"/>
                <w:szCs w:val="20"/>
              </w:rPr>
            </w:pPr>
            <w:r>
              <w:rPr>
                <w:rFonts w:ascii="Arial" w:hAnsi="Arial" w:cs="Arial"/>
                <w:color w:val="415968" w:themeColor="accent1"/>
                <w:sz w:val="20"/>
                <w:szCs w:val="20"/>
              </w:rPr>
              <w:t>All processes, protocols and policy related to people working with a disability have been updated.</w:t>
            </w:r>
          </w:p>
          <w:p w:rsidR="008206BF" w:rsidRPr="003D285C" w:rsidRDefault="008206BF" w:rsidP="00B73D1B">
            <w:pPr>
              <w:pStyle w:val="Foo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Provision of education in equal employment and anti-discrimination policy and legislation and ensure all engaged in the recruitment process are aware of such prior to interviewing</w:t>
            </w:r>
            <w:r w:rsidR="005C485B">
              <w:rPr>
                <w:rFonts w:ascii="Arial" w:hAnsi="Arial" w:cs="Arial"/>
                <w:color w:val="415968" w:themeColor="accent1"/>
                <w:sz w:val="20"/>
                <w:szCs w:val="20"/>
              </w:rPr>
              <w:t>.</w:t>
            </w:r>
          </w:p>
          <w:p w:rsidR="008206BF" w:rsidRPr="003D285C" w:rsidRDefault="008206BF" w:rsidP="003A1927">
            <w:pPr>
              <w:pStyle w:val="Footer"/>
              <w:rPr>
                <w:rFonts w:ascii="Arial" w:hAnsi="Arial" w:cs="Arial"/>
                <w:color w:val="415968" w:themeColor="accent1"/>
                <w:sz w:val="20"/>
                <w:szCs w:val="20"/>
              </w:rPr>
            </w:pPr>
          </w:p>
        </w:tc>
        <w:tc>
          <w:tcPr>
            <w:tcW w:w="1701"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Continuing</w:t>
            </w:r>
          </w:p>
        </w:tc>
        <w:tc>
          <w:tcPr>
            <w:tcW w:w="1985" w:type="dxa"/>
            <w:vMerge/>
          </w:tcPr>
          <w:p w:rsidR="008206BF" w:rsidRPr="003D285C" w:rsidRDefault="008206BF" w:rsidP="003A1927">
            <w:pPr>
              <w:pStyle w:val="Foo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Diversity and Workplace Respect Policy and Procedure developed.</w:t>
            </w:r>
          </w:p>
          <w:p w:rsidR="008206BF"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Line Manager and Employee Training on Diversity and Workplace Respect</w:t>
            </w:r>
            <w:r w:rsidR="003E1022">
              <w:rPr>
                <w:rFonts w:ascii="Arial" w:hAnsi="Arial" w:cs="Arial"/>
                <w:color w:val="415968" w:themeColor="accent1"/>
                <w:sz w:val="20"/>
                <w:szCs w:val="20"/>
              </w:rPr>
              <w:t>.</w:t>
            </w:r>
          </w:p>
          <w:p w:rsidR="008206BF" w:rsidRPr="003D285C" w:rsidRDefault="008206BF" w:rsidP="003A1927">
            <w:pPr>
              <w:pStyle w:val="Footer"/>
              <w:rPr>
                <w:rFonts w:ascii="Arial" w:hAnsi="Arial" w:cs="Arial"/>
                <w:color w:val="415968" w:themeColor="accent1"/>
                <w:sz w:val="20"/>
                <w:szCs w:val="20"/>
              </w:rPr>
            </w:pPr>
          </w:p>
        </w:tc>
        <w:tc>
          <w:tcPr>
            <w:tcW w:w="1843"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p>
          <w:p w:rsidR="008206BF"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p>
        </w:tc>
      </w:tr>
      <w:tr w:rsidR="008206BF" w:rsidRPr="00924A32" w:rsidTr="003A1927">
        <w:tc>
          <w:tcPr>
            <w:tcW w:w="3227" w:type="dxa"/>
          </w:tcPr>
          <w:p w:rsidR="008206BF" w:rsidRPr="005733CE" w:rsidRDefault="008206BF" w:rsidP="00B73D1B">
            <w:pPr>
              <w:pStyle w:val="Footer"/>
              <w:rPr>
                <w:rFonts w:ascii="Arial" w:hAnsi="Arial" w:cs="Arial"/>
                <w:color w:val="415968" w:themeColor="accent1"/>
                <w:sz w:val="20"/>
                <w:szCs w:val="20"/>
              </w:rPr>
            </w:pPr>
            <w:r w:rsidRPr="005733CE">
              <w:rPr>
                <w:rFonts w:ascii="Arial" w:hAnsi="Arial" w:cs="Arial"/>
                <w:color w:val="415968" w:themeColor="accent1"/>
                <w:sz w:val="20"/>
                <w:szCs w:val="20"/>
              </w:rPr>
              <w:t xml:space="preserve">All relevant recruiting staff </w:t>
            </w:r>
            <w:r w:rsidR="005C485B" w:rsidRPr="005733CE">
              <w:rPr>
                <w:rFonts w:ascii="Arial" w:hAnsi="Arial" w:cs="Arial"/>
                <w:color w:val="415968" w:themeColor="accent1"/>
                <w:sz w:val="20"/>
                <w:szCs w:val="20"/>
              </w:rPr>
              <w:t>ha</w:t>
            </w:r>
            <w:r w:rsidR="005A2FF3">
              <w:rPr>
                <w:rFonts w:ascii="Arial" w:hAnsi="Arial" w:cs="Arial"/>
                <w:color w:val="415968" w:themeColor="accent1"/>
                <w:sz w:val="20"/>
                <w:szCs w:val="20"/>
              </w:rPr>
              <w:t>ve</w:t>
            </w:r>
            <w:r w:rsidRPr="005733CE">
              <w:rPr>
                <w:rFonts w:ascii="Arial" w:hAnsi="Arial" w:cs="Arial"/>
                <w:color w:val="415968" w:themeColor="accent1"/>
                <w:sz w:val="20"/>
                <w:szCs w:val="20"/>
              </w:rPr>
              <w:t xml:space="preserve"> </w:t>
            </w:r>
            <w:r>
              <w:rPr>
                <w:rFonts w:ascii="Arial" w:hAnsi="Arial" w:cs="Arial"/>
                <w:color w:val="415968" w:themeColor="accent1"/>
                <w:sz w:val="20"/>
                <w:szCs w:val="20"/>
              </w:rPr>
              <w:t xml:space="preserve">an </w:t>
            </w:r>
            <w:r w:rsidRPr="005733CE">
              <w:rPr>
                <w:rFonts w:ascii="Arial" w:hAnsi="Arial" w:cs="Arial"/>
                <w:color w:val="415968" w:themeColor="accent1"/>
                <w:sz w:val="20"/>
                <w:szCs w:val="20"/>
              </w:rPr>
              <w:t>understanding of equal employment and anti-discrimination policy and legislation.</w:t>
            </w:r>
          </w:p>
          <w:p w:rsidR="008206BF"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Review of recruitment advertising to ensure people with a disability feel welcome to apply. </w:t>
            </w: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HPV’s position literature to be reflective of commitment to employees with a disability.</w:t>
            </w:r>
          </w:p>
        </w:tc>
        <w:tc>
          <w:tcPr>
            <w:tcW w:w="1701"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Continuing</w:t>
            </w:r>
          </w:p>
        </w:tc>
        <w:tc>
          <w:tcPr>
            <w:tcW w:w="1985" w:type="dxa"/>
            <w:vMerge/>
          </w:tcPr>
          <w:p w:rsidR="008206BF" w:rsidRPr="003D285C" w:rsidRDefault="008206BF" w:rsidP="003A1927">
            <w:pPr>
              <w:pStyle w:val="Footer"/>
              <w:rPr>
                <w:rFonts w:ascii="Arial" w:hAnsi="Arial" w:cs="Arial"/>
                <w:color w:val="415968" w:themeColor="accent1"/>
                <w:sz w:val="20"/>
                <w:szCs w:val="20"/>
              </w:rPr>
            </w:pPr>
          </w:p>
        </w:tc>
        <w:tc>
          <w:tcPr>
            <w:tcW w:w="3260"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Recruitment Procedure updated to ensure accessibility.</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D285C">
            <w:pPr>
              <w:spacing w:before="40" w:after="40" w:line="240" w:lineRule="auto"/>
              <w:rPr>
                <w:rFonts w:ascii="Arial" w:hAnsi="Arial" w:cs="Arial"/>
                <w:color w:val="415968" w:themeColor="accent1"/>
                <w:sz w:val="20"/>
                <w:szCs w:val="20"/>
              </w:rPr>
            </w:pPr>
            <w:r w:rsidRPr="003D285C">
              <w:rPr>
                <w:rFonts w:ascii="Arial" w:hAnsi="Arial" w:cs="Arial"/>
                <w:color w:val="415968" w:themeColor="accent1"/>
                <w:sz w:val="20"/>
                <w:szCs w:val="20"/>
              </w:rPr>
              <w:t xml:space="preserve">The enhancement of HPV’s Recruitment, Attraction and Retention strategies including methods to reduce barriers to people with a disability; particularly in regards to the recruitment and retention of people with a disability at HPV.  </w:t>
            </w:r>
          </w:p>
          <w:p w:rsidR="008206BF" w:rsidRPr="003D285C" w:rsidRDefault="008206BF" w:rsidP="003A1927">
            <w:pPr>
              <w:pStyle w:val="Footer"/>
              <w:rPr>
                <w:rFonts w:ascii="Arial" w:hAnsi="Arial" w:cs="Arial"/>
                <w:color w:val="415968" w:themeColor="accent1"/>
                <w:sz w:val="20"/>
                <w:szCs w:val="20"/>
              </w:rPr>
            </w:pPr>
          </w:p>
        </w:tc>
        <w:tc>
          <w:tcPr>
            <w:tcW w:w="1843" w:type="dxa"/>
          </w:tcPr>
          <w:p w:rsidR="008206BF" w:rsidRPr="003D285C" w:rsidRDefault="008206B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Complete</w:t>
            </w:r>
          </w:p>
          <w:p w:rsidR="008206BF" w:rsidRPr="003D285C" w:rsidRDefault="008206BF" w:rsidP="003A1927">
            <w:pPr>
              <w:pStyle w:val="Footer"/>
              <w:rPr>
                <w:rFonts w:ascii="Arial" w:hAnsi="Arial" w:cs="Arial"/>
                <w:color w:val="415968" w:themeColor="accent1"/>
                <w:sz w:val="20"/>
                <w:szCs w:val="20"/>
              </w:rPr>
            </w:pPr>
          </w:p>
          <w:p w:rsidR="008206BF" w:rsidRPr="003D285C" w:rsidRDefault="008206BF" w:rsidP="003A1927">
            <w:pPr>
              <w:pStyle w:val="Footer"/>
              <w:rPr>
                <w:rFonts w:ascii="Arial" w:hAnsi="Arial" w:cs="Arial"/>
                <w:color w:val="415968" w:themeColor="accent1"/>
                <w:sz w:val="20"/>
                <w:szCs w:val="20"/>
              </w:rPr>
            </w:pPr>
          </w:p>
          <w:p w:rsidR="008206BF" w:rsidRPr="003D285C" w:rsidRDefault="005A2FF3">
            <w:pPr>
              <w:pStyle w:val="Footer"/>
              <w:rPr>
                <w:rFonts w:ascii="Arial" w:hAnsi="Arial" w:cs="Arial"/>
                <w:color w:val="415968" w:themeColor="accent1"/>
                <w:sz w:val="20"/>
                <w:szCs w:val="20"/>
              </w:rPr>
            </w:pPr>
            <w:r>
              <w:rPr>
                <w:rFonts w:ascii="Arial" w:hAnsi="Arial" w:cs="Arial"/>
                <w:color w:val="415968" w:themeColor="accent1"/>
                <w:sz w:val="20"/>
                <w:szCs w:val="20"/>
              </w:rPr>
              <w:t xml:space="preserve">Review of recruitment advertising by </w:t>
            </w:r>
            <w:r w:rsidR="005D0519">
              <w:rPr>
                <w:rFonts w:ascii="Arial" w:hAnsi="Arial" w:cs="Arial"/>
                <w:color w:val="415968" w:themeColor="accent1"/>
                <w:sz w:val="20"/>
                <w:szCs w:val="20"/>
              </w:rPr>
              <w:t xml:space="preserve">December 2015 </w:t>
            </w:r>
          </w:p>
        </w:tc>
        <w:bookmarkStart w:id="0" w:name="_GoBack"/>
        <w:bookmarkEnd w:id="0"/>
      </w:tr>
    </w:tbl>
    <w:p w:rsidR="00F91C4F" w:rsidRDefault="00F91C4F" w:rsidP="00F91C4F">
      <w:pPr>
        <w:rPr>
          <w:rFonts w:ascii="Arial" w:hAnsi="Arial" w:cs="Arial"/>
          <w:b/>
          <w:bCs/>
          <w:color w:val="415968" w:themeColor="accent1"/>
          <w:sz w:val="20"/>
          <w:szCs w:val="20"/>
        </w:rPr>
      </w:pPr>
    </w:p>
    <w:p w:rsidR="00F91C4F" w:rsidRPr="004D6235" w:rsidRDefault="00F91C4F" w:rsidP="003D285C">
      <w:pPr>
        <w:spacing w:after="120"/>
        <w:rPr>
          <w:rFonts w:asciiTheme="majorHAnsi" w:hAnsiTheme="majorHAnsi" w:cs="Arial"/>
          <w:b/>
          <w:bCs/>
          <w:color w:val="4D917B" w:themeColor="accent3"/>
          <w:sz w:val="28"/>
        </w:rPr>
      </w:pPr>
      <w:r w:rsidRPr="004D6235">
        <w:rPr>
          <w:rFonts w:asciiTheme="majorHAnsi" w:hAnsiTheme="majorHAnsi" w:cs="Arial"/>
          <w:b/>
          <w:bCs/>
          <w:color w:val="4D917B" w:themeColor="accent3"/>
          <w:sz w:val="28"/>
        </w:rPr>
        <w:lastRenderedPageBreak/>
        <w:t>OUTCOME THREE: PROMOTING INCLUSION AND PARTICIPATION IN THE COMMUNITY OF PERSONS WITH A DISABILITY</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701"/>
        <w:gridCol w:w="1985"/>
        <w:gridCol w:w="3260"/>
        <w:gridCol w:w="1843"/>
      </w:tblGrid>
      <w:tr w:rsidR="00C261E3" w:rsidRPr="00924A32" w:rsidTr="003A1927">
        <w:tc>
          <w:tcPr>
            <w:tcW w:w="3227"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Method</w:t>
            </w:r>
          </w:p>
        </w:tc>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Performance measure</w:t>
            </w:r>
          </w:p>
        </w:tc>
        <w:tc>
          <w:tcPr>
            <w:tcW w:w="1701"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Timeframe</w:t>
            </w:r>
          </w:p>
        </w:tc>
        <w:tc>
          <w:tcPr>
            <w:tcW w:w="1985"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Responsibility</w:t>
            </w:r>
          </w:p>
        </w:tc>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Action</w:t>
            </w:r>
          </w:p>
        </w:tc>
        <w:tc>
          <w:tcPr>
            <w:tcW w:w="1843" w:type="dxa"/>
          </w:tcPr>
          <w:p w:rsidR="00F91C4F" w:rsidRPr="003D285C" w:rsidRDefault="008206BF" w:rsidP="003A1927">
            <w:pPr>
              <w:pStyle w:val="Footer"/>
              <w:rPr>
                <w:rFonts w:ascii="Arial" w:hAnsi="Arial" w:cs="Arial"/>
                <w:b/>
                <w:bCs/>
                <w:color w:val="415968" w:themeColor="accent1"/>
                <w:sz w:val="20"/>
                <w:szCs w:val="20"/>
              </w:rPr>
            </w:pPr>
            <w:r>
              <w:rPr>
                <w:rFonts w:ascii="Arial" w:hAnsi="Arial" w:cs="Arial"/>
                <w:b/>
                <w:bCs/>
                <w:color w:val="415968" w:themeColor="accent1"/>
                <w:sz w:val="20"/>
                <w:szCs w:val="20"/>
              </w:rPr>
              <w:t>Progress</w:t>
            </w:r>
          </w:p>
        </w:tc>
      </w:tr>
      <w:tr w:rsidR="00C261E3" w:rsidRPr="00924A32" w:rsidTr="003A1927">
        <w:tc>
          <w:tcPr>
            <w:tcW w:w="3227"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Promote the Disability Action Plan to staff and provide public access on the HPV website.</w:t>
            </w:r>
          </w:p>
        </w:tc>
        <w:tc>
          <w:tcPr>
            <w:tcW w:w="3260" w:type="dxa"/>
          </w:tcPr>
          <w:p w:rsidR="00DF6220" w:rsidRDefault="00DF6220" w:rsidP="003A1927">
            <w:pPr>
              <w:pStyle w:val="Footer"/>
              <w:rPr>
                <w:rFonts w:ascii="Arial" w:hAnsi="Arial" w:cs="Arial"/>
                <w:color w:val="415968" w:themeColor="accent1"/>
                <w:sz w:val="20"/>
                <w:szCs w:val="20"/>
              </w:rPr>
            </w:pPr>
            <w:r>
              <w:rPr>
                <w:rFonts w:ascii="Arial" w:hAnsi="Arial" w:cs="Arial"/>
                <w:color w:val="415968" w:themeColor="accent1"/>
                <w:sz w:val="20"/>
                <w:szCs w:val="20"/>
              </w:rPr>
              <w:t>Develop a DAP Communication strategy to promote resources (access checklist for meetings) and increase awareness to internal and external stakeholders.</w:t>
            </w:r>
          </w:p>
          <w:p w:rsidR="00DF6220" w:rsidRDefault="00DF6220" w:rsidP="003A1927">
            <w:pPr>
              <w:pStyle w:val="Footer"/>
              <w:rPr>
                <w:rFonts w:ascii="Arial" w:hAnsi="Arial" w:cs="Arial"/>
                <w:color w:val="415968" w:themeColor="accent1"/>
                <w:sz w:val="20"/>
                <w:szCs w:val="20"/>
              </w:rPr>
            </w:pPr>
          </w:p>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The DAP appears on the staff intranet and access to others via the website </w:t>
            </w:r>
          </w:p>
        </w:tc>
        <w:tc>
          <w:tcPr>
            <w:tcW w:w="1701" w:type="dxa"/>
          </w:tcPr>
          <w:p w:rsidR="00F91C4F" w:rsidRPr="003D285C" w:rsidRDefault="005D0519">
            <w:pPr>
              <w:pStyle w:val="Footer"/>
              <w:rPr>
                <w:rFonts w:ascii="Arial" w:hAnsi="Arial" w:cs="Arial"/>
                <w:color w:val="415968" w:themeColor="accent1"/>
                <w:sz w:val="20"/>
                <w:szCs w:val="20"/>
              </w:rPr>
            </w:pPr>
            <w:r>
              <w:rPr>
                <w:rFonts w:ascii="Arial" w:hAnsi="Arial" w:cs="Arial"/>
                <w:color w:val="415968" w:themeColor="accent1"/>
                <w:sz w:val="20"/>
                <w:szCs w:val="20"/>
              </w:rPr>
              <w:t>August 2015</w:t>
            </w:r>
          </w:p>
        </w:tc>
        <w:tc>
          <w:tcPr>
            <w:tcW w:w="1985" w:type="dxa"/>
          </w:tcPr>
          <w:p w:rsidR="00F91C4F" w:rsidRPr="003D285C" w:rsidRDefault="00C552ED" w:rsidP="0082603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Human Resources Manager </w:t>
            </w:r>
          </w:p>
        </w:tc>
        <w:tc>
          <w:tcPr>
            <w:tcW w:w="3260" w:type="dxa"/>
          </w:tcPr>
          <w:p w:rsidR="00832864" w:rsidRDefault="00F91C4F" w:rsidP="00B73D1B">
            <w:pPr>
              <w:pStyle w:val="Footer"/>
              <w:rPr>
                <w:rFonts w:ascii="Arial" w:hAnsi="Arial" w:cs="Arial"/>
                <w:color w:val="415968" w:themeColor="accent1"/>
                <w:sz w:val="20"/>
                <w:szCs w:val="20"/>
              </w:rPr>
            </w:pPr>
            <w:r w:rsidRPr="003D285C">
              <w:rPr>
                <w:rFonts w:ascii="Arial" w:hAnsi="Arial" w:cs="Arial"/>
                <w:color w:val="415968" w:themeColor="accent1"/>
                <w:sz w:val="20"/>
                <w:szCs w:val="20"/>
              </w:rPr>
              <w:t>Upload finalised DAP to website</w:t>
            </w:r>
          </w:p>
          <w:p w:rsidR="00F91C4F" w:rsidRDefault="00F91C4F" w:rsidP="00B73D1B">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 </w:t>
            </w:r>
          </w:p>
          <w:p w:rsidR="00DF6220" w:rsidRPr="003D285C" w:rsidRDefault="00DF6220" w:rsidP="00DF6220">
            <w:pPr>
              <w:pStyle w:val="Footer"/>
              <w:rPr>
                <w:rFonts w:ascii="Arial" w:hAnsi="Arial" w:cs="Arial"/>
                <w:color w:val="415968" w:themeColor="accent1"/>
                <w:sz w:val="20"/>
                <w:szCs w:val="20"/>
                <w:highlight w:val="yellow"/>
              </w:rPr>
            </w:pPr>
            <w:r>
              <w:rPr>
                <w:rFonts w:ascii="Arial" w:hAnsi="Arial" w:cs="Arial"/>
                <w:color w:val="415968" w:themeColor="accent1"/>
                <w:sz w:val="20"/>
                <w:szCs w:val="20"/>
              </w:rPr>
              <w:t xml:space="preserve">Register the </w:t>
            </w:r>
            <w:r w:rsidR="005D0519">
              <w:rPr>
                <w:rFonts w:ascii="Arial" w:hAnsi="Arial" w:cs="Arial"/>
                <w:color w:val="415968" w:themeColor="accent1"/>
                <w:sz w:val="20"/>
                <w:szCs w:val="20"/>
              </w:rPr>
              <w:t xml:space="preserve">finalised </w:t>
            </w:r>
            <w:r>
              <w:rPr>
                <w:rFonts w:ascii="Arial" w:hAnsi="Arial" w:cs="Arial"/>
                <w:color w:val="415968" w:themeColor="accent1"/>
                <w:sz w:val="20"/>
                <w:szCs w:val="20"/>
              </w:rPr>
              <w:t>HPV disability action plan with Office of Disability</w:t>
            </w:r>
            <w:r w:rsidR="005D0519">
              <w:rPr>
                <w:rFonts w:ascii="Arial" w:hAnsi="Arial" w:cs="Arial"/>
                <w:color w:val="415968" w:themeColor="accent1"/>
                <w:sz w:val="20"/>
                <w:szCs w:val="20"/>
              </w:rPr>
              <w:t xml:space="preserve"> and Australian Human Rights Commission</w:t>
            </w:r>
          </w:p>
        </w:tc>
        <w:tc>
          <w:tcPr>
            <w:tcW w:w="1843" w:type="dxa"/>
          </w:tcPr>
          <w:p w:rsidR="00F91C4F" w:rsidRPr="003D285C" w:rsidRDefault="00965460" w:rsidP="00965460">
            <w:pPr>
              <w:pStyle w:val="Footer"/>
              <w:rPr>
                <w:rFonts w:ascii="Arial" w:hAnsi="Arial" w:cs="Arial"/>
                <w:color w:val="415968" w:themeColor="accent1"/>
                <w:sz w:val="20"/>
                <w:szCs w:val="20"/>
              </w:rPr>
            </w:pPr>
            <w:r>
              <w:rPr>
                <w:rFonts w:ascii="Arial" w:hAnsi="Arial" w:cs="Arial"/>
                <w:color w:val="415968" w:themeColor="accent1"/>
                <w:sz w:val="20"/>
                <w:szCs w:val="20"/>
              </w:rPr>
              <w:t>Complete</w:t>
            </w:r>
          </w:p>
        </w:tc>
      </w:tr>
      <w:tr w:rsidR="00F91C4F" w:rsidRPr="00924A32" w:rsidTr="003A1927">
        <w:tc>
          <w:tcPr>
            <w:tcW w:w="3227"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Review inclusion of disability access clause in future HPV Enterprise Agreements</w:t>
            </w:r>
          </w:p>
        </w:tc>
        <w:tc>
          <w:tcPr>
            <w:tcW w:w="3260" w:type="dxa"/>
          </w:tcPr>
          <w:p w:rsidR="00F91C4F" w:rsidRPr="003D285C" w:rsidRDefault="00826037"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Review conducted</w:t>
            </w:r>
          </w:p>
        </w:tc>
        <w:tc>
          <w:tcPr>
            <w:tcW w:w="1701" w:type="dxa"/>
          </w:tcPr>
          <w:p w:rsidR="00F91C4F" w:rsidRPr="003D285C" w:rsidRDefault="006034FC"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March 2017</w:t>
            </w:r>
          </w:p>
        </w:tc>
        <w:tc>
          <w:tcPr>
            <w:tcW w:w="1985"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Human Resources Manager</w:t>
            </w:r>
          </w:p>
        </w:tc>
        <w:tc>
          <w:tcPr>
            <w:tcW w:w="3260" w:type="dxa"/>
          </w:tcPr>
          <w:p w:rsidR="00F91C4F" w:rsidRPr="003D285C" w:rsidRDefault="00826037"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Ensure a</w:t>
            </w:r>
            <w:r w:rsidR="00F91C4F" w:rsidRPr="003D285C">
              <w:rPr>
                <w:rFonts w:ascii="Arial" w:hAnsi="Arial" w:cs="Arial"/>
                <w:color w:val="415968" w:themeColor="accent1"/>
                <w:sz w:val="20"/>
                <w:szCs w:val="20"/>
              </w:rPr>
              <w:t>ll legislative requirements are met in new document</w:t>
            </w:r>
            <w:r w:rsidRPr="003D285C">
              <w:rPr>
                <w:rFonts w:ascii="Arial" w:hAnsi="Arial" w:cs="Arial"/>
                <w:color w:val="415968" w:themeColor="accent1"/>
                <w:sz w:val="20"/>
                <w:szCs w:val="20"/>
              </w:rPr>
              <w:t>. Included in current Enterprise Agreement register of matters for review.</w:t>
            </w:r>
          </w:p>
        </w:tc>
        <w:tc>
          <w:tcPr>
            <w:tcW w:w="1843" w:type="dxa"/>
          </w:tcPr>
          <w:p w:rsidR="00F91C4F" w:rsidRPr="003D285C" w:rsidRDefault="005A2FF3">
            <w:pPr>
              <w:pStyle w:val="Footer"/>
              <w:rPr>
                <w:rFonts w:ascii="Arial" w:hAnsi="Arial" w:cs="Arial"/>
                <w:color w:val="415968" w:themeColor="accent1"/>
                <w:sz w:val="20"/>
                <w:szCs w:val="20"/>
              </w:rPr>
            </w:pPr>
            <w:r>
              <w:rPr>
                <w:rFonts w:ascii="Arial" w:hAnsi="Arial" w:cs="Arial"/>
                <w:color w:val="415968" w:themeColor="accent1"/>
                <w:sz w:val="20"/>
                <w:szCs w:val="20"/>
              </w:rPr>
              <w:t xml:space="preserve">Complete. On schedule of proposes amendments to Enterprise Agreement for March 207 review.  </w:t>
            </w:r>
            <w:r w:rsidR="00F91C4F" w:rsidRPr="003D285C">
              <w:rPr>
                <w:rFonts w:ascii="Arial" w:hAnsi="Arial" w:cs="Arial"/>
                <w:color w:val="415968" w:themeColor="accent1"/>
                <w:sz w:val="20"/>
                <w:szCs w:val="20"/>
              </w:rPr>
              <w:t xml:space="preserve"> </w:t>
            </w:r>
          </w:p>
        </w:tc>
      </w:tr>
    </w:tbl>
    <w:p w:rsidR="00707623" w:rsidRPr="003D285C" w:rsidRDefault="00707623" w:rsidP="00F91C4F">
      <w:pPr>
        <w:pStyle w:val="Footer"/>
        <w:rPr>
          <w:rFonts w:ascii="Arial" w:hAnsi="Arial" w:cs="Arial"/>
          <w:color w:val="415968" w:themeColor="accent1"/>
          <w:sz w:val="20"/>
          <w:szCs w:val="20"/>
        </w:rPr>
      </w:pPr>
    </w:p>
    <w:p w:rsidR="00F91C4F" w:rsidRPr="003D285C" w:rsidRDefault="00F91C4F" w:rsidP="00F91C4F">
      <w:pPr>
        <w:pStyle w:val="Footer"/>
        <w:rPr>
          <w:rFonts w:ascii="Arial" w:hAnsi="Arial" w:cs="Arial"/>
          <w:color w:val="415968" w:themeColor="accent1"/>
          <w:sz w:val="20"/>
          <w:szCs w:val="20"/>
        </w:rPr>
      </w:pPr>
    </w:p>
    <w:p w:rsidR="00BB07B6" w:rsidRDefault="00BB07B6">
      <w:pPr>
        <w:rPr>
          <w:rFonts w:asciiTheme="majorHAnsi" w:hAnsiTheme="majorHAnsi" w:cs="Arial"/>
          <w:b/>
          <w:bCs/>
          <w:color w:val="4D917B" w:themeColor="accent3"/>
          <w:sz w:val="28"/>
        </w:rPr>
      </w:pPr>
      <w:r>
        <w:rPr>
          <w:rFonts w:asciiTheme="majorHAnsi" w:hAnsiTheme="majorHAnsi" w:cs="Arial"/>
          <w:b/>
          <w:bCs/>
          <w:color w:val="4D917B" w:themeColor="accent3"/>
          <w:sz w:val="28"/>
        </w:rPr>
        <w:br w:type="page"/>
      </w:r>
    </w:p>
    <w:p w:rsidR="00F91C4F" w:rsidRPr="00C36A5D" w:rsidRDefault="00F91C4F" w:rsidP="003D285C">
      <w:pPr>
        <w:pStyle w:val="Footer"/>
        <w:spacing w:after="120"/>
        <w:rPr>
          <w:color w:val="4D917B" w:themeColor="accent3"/>
        </w:rPr>
      </w:pPr>
      <w:r w:rsidRPr="004D6235">
        <w:rPr>
          <w:rFonts w:asciiTheme="majorHAnsi" w:hAnsiTheme="majorHAnsi" w:cs="Arial"/>
          <w:b/>
          <w:bCs/>
          <w:color w:val="4D917B" w:themeColor="accent3"/>
          <w:sz w:val="28"/>
        </w:rPr>
        <w:lastRenderedPageBreak/>
        <w:t>OUTCOME FOUR: ACHIEVING ORGANISATIONAL CULTURAL CHANGE IN ATTITUDES AND PRACTICES WHICH DISCRIMINATE AGAINST PEOPLE WITH A DISABILITY</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701"/>
        <w:gridCol w:w="1985"/>
        <w:gridCol w:w="3260"/>
        <w:gridCol w:w="1843"/>
      </w:tblGrid>
      <w:tr w:rsidR="00C261E3" w:rsidRPr="00924A32" w:rsidTr="003A1927">
        <w:tc>
          <w:tcPr>
            <w:tcW w:w="3227"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Method</w:t>
            </w:r>
          </w:p>
        </w:tc>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Performance measure</w:t>
            </w:r>
          </w:p>
        </w:tc>
        <w:tc>
          <w:tcPr>
            <w:tcW w:w="1701"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Timeframe</w:t>
            </w:r>
          </w:p>
        </w:tc>
        <w:tc>
          <w:tcPr>
            <w:tcW w:w="1985"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Responsibility</w:t>
            </w:r>
          </w:p>
        </w:tc>
        <w:tc>
          <w:tcPr>
            <w:tcW w:w="3260" w:type="dxa"/>
          </w:tcPr>
          <w:p w:rsidR="00F91C4F" w:rsidRPr="003D285C" w:rsidRDefault="00F91C4F" w:rsidP="003A1927">
            <w:pPr>
              <w:pStyle w:val="Footer"/>
              <w:rPr>
                <w:rFonts w:ascii="Arial" w:hAnsi="Arial" w:cs="Arial"/>
                <w:b/>
                <w:bCs/>
                <w:color w:val="415968" w:themeColor="accent1"/>
                <w:sz w:val="20"/>
                <w:szCs w:val="20"/>
              </w:rPr>
            </w:pPr>
            <w:r w:rsidRPr="003D285C">
              <w:rPr>
                <w:rFonts w:ascii="Arial" w:hAnsi="Arial" w:cs="Arial"/>
                <w:b/>
                <w:bCs/>
                <w:color w:val="415968" w:themeColor="accent1"/>
                <w:sz w:val="20"/>
                <w:szCs w:val="20"/>
              </w:rPr>
              <w:t>Action</w:t>
            </w:r>
          </w:p>
        </w:tc>
        <w:tc>
          <w:tcPr>
            <w:tcW w:w="1843" w:type="dxa"/>
          </w:tcPr>
          <w:p w:rsidR="00F91C4F" w:rsidRPr="003D285C" w:rsidRDefault="008206BF" w:rsidP="003A1927">
            <w:pPr>
              <w:pStyle w:val="Footer"/>
              <w:rPr>
                <w:rFonts w:ascii="Arial" w:hAnsi="Arial" w:cs="Arial"/>
                <w:b/>
                <w:bCs/>
                <w:color w:val="415968" w:themeColor="accent1"/>
                <w:sz w:val="20"/>
                <w:szCs w:val="20"/>
              </w:rPr>
            </w:pPr>
            <w:r>
              <w:rPr>
                <w:rFonts w:ascii="Arial" w:hAnsi="Arial" w:cs="Arial"/>
                <w:b/>
                <w:bCs/>
                <w:color w:val="415968" w:themeColor="accent1"/>
                <w:sz w:val="20"/>
                <w:szCs w:val="20"/>
              </w:rPr>
              <w:t>Progress</w:t>
            </w:r>
          </w:p>
        </w:tc>
      </w:tr>
      <w:tr w:rsidR="00C261E3" w:rsidRPr="00924A32" w:rsidTr="00BB07B6">
        <w:trPr>
          <w:trHeight w:val="1807"/>
        </w:trPr>
        <w:tc>
          <w:tcPr>
            <w:tcW w:w="3227"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As per Outcome Two: </w:t>
            </w:r>
            <w:r w:rsidRPr="003D285C">
              <w:rPr>
                <w:rFonts w:ascii="Arial" w:hAnsi="Arial" w:cs="Arial"/>
                <w:bCs/>
                <w:color w:val="415968" w:themeColor="accent1"/>
                <w:sz w:val="20"/>
                <w:szCs w:val="20"/>
              </w:rPr>
              <w:t>Reducing barriers to people with a disability obtaining and maintaining employment with HPV</w:t>
            </w:r>
          </w:p>
        </w:tc>
        <w:tc>
          <w:tcPr>
            <w:tcW w:w="3260"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 xml:space="preserve">Those responsible for recruitment process will demonstrate an understanding, and where appropriate, apply reasonable adjustment </w:t>
            </w:r>
          </w:p>
        </w:tc>
        <w:tc>
          <w:tcPr>
            <w:tcW w:w="1701"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Continuing</w:t>
            </w:r>
          </w:p>
        </w:tc>
        <w:tc>
          <w:tcPr>
            <w:tcW w:w="1985" w:type="dxa"/>
          </w:tcPr>
          <w:p w:rsidR="00F91C4F" w:rsidRPr="003D285C" w:rsidRDefault="00AD332E"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Human Resources</w:t>
            </w:r>
            <w:r w:rsidR="009D0D1D">
              <w:rPr>
                <w:rFonts w:ascii="Arial" w:hAnsi="Arial" w:cs="Arial"/>
                <w:color w:val="415968" w:themeColor="accent1"/>
                <w:sz w:val="20"/>
                <w:szCs w:val="20"/>
              </w:rPr>
              <w:t xml:space="preserve"> Manager</w:t>
            </w:r>
            <w:r w:rsidR="00F91C4F" w:rsidRPr="003D285C">
              <w:rPr>
                <w:rFonts w:ascii="Arial" w:hAnsi="Arial" w:cs="Arial"/>
                <w:color w:val="415968" w:themeColor="accent1"/>
                <w:sz w:val="20"/>
                <w:szCs w:val="20"/>
              </w:rPr>
              <w:t xml:space="preserve"> </w:t>
            </w:r>
          </w:p>
        </w:tc>
        <w:tc>
          <w:tcPr>
            <w:tcW w:w="3260" w:type="dxa"/>
          </w:tcPr>
          <w:p w:rsidR="00F91C4F" w:rsidRDefault="00097E33">
            <w:pPr>
              <w:pStyle w:val="Footer"/>
              <w:rPr>
                <w:rFonts w:ascii="Arial" w:hAnsi="Arial" w:cs="Arial"/>
                <w:color w:val="415968" w:themeColor="accent1"/>
                <w:sz w:val="20"/>
                <w:szCs w:val="20"/>
              </w:rPr>
            </w:pPr>
            <w:r w:rsidRPr="003D285C">
              <w:rPr>
                <w:rFonts w:ascii="Arial" w:hAnsi="Arial" w:cs="Arial"/>
                <w:color w:val="415968" w:themeColor="accent1"/>
                <w:sz w:val="20"/>
                <w:szCs w:val="20"/>
              </w:rPr>
              <w:t>Learning and Development Strategy develop</w:t>
            </w:r>
            <w:r w:rsidR="0041406E" w:rsidRPr="003D285C">
              <w:rPr>
                <w:rFonts w:ascii="Arial" w:hAnsi="Arial" w:cs="Arial"/>
                <w:color w:val="415968" w:themeColor="accent1"/>
                <w:sz w:val="20"/>
                <w:szCs w:val="20"/>
              </w:rPr>
              <w:t>ment in progress w</w:t>
            </w:r>
            <w:r w:rsidRPr="003D285C">
              <w:rPr>
                <w:rFonts w:ascii="Arial" w:hAnsi="Arial" w:cs="Arial"/>
                <w:color w:val="415968" w:themeColor="accent1"/>
                <w:sz w:val="20"/>
                <w:szCs w:val="20"/>
              </w:rPr>
              <w:t>hich will include Management training on best practice recruitment including methods to reduce barriers to people with a disability</w:t>
            </w:r>
            <w:r w:rsidR="003E1022">
              <w:rPr>
                <w:rFonts w:ascii="Arial" w:hAnsi="Arial" w:cs="Arial"/>
                <w:color w:val="415968" w:themeColor="accent1"/>
                <w:sz w:val="20"/>
                <w:szCs w:val="20"/>
              </w:rPr>
              <w:t>.</w:t>
            </w:r>
          </w:p>
          <w:p w:rsidR="00CF496C" w:rsidRPr="003D285C" w:rsidRDefault="00CF496C">
            <w:pPr>
              <w:pStyle w:val="Footer"/>
              <w:rPr>
                <w:rFonts w:ascii="Arial" w:hAnsi="Arial" w:cs="Arial"/>
                <w:color w:val="415968" w:themeColor="accent1"/>
                <w:sz w:val="20"/>
                <w:szCs w:val="20"/>
              </w:rPr>
            </w:pPr>
          </w:p>
        </w:tc>
        <w:tc>
          <w:tcPr>
            <w:tcW w:w="1843" w:type="dxa"/>
          </w:tcPr>
          <w:p w:rsidR="00F91C4F" w:rsidRPr="003D285C" w:rsidRDefault="005A2FF3" w:rsidP="003A1927">
            <w:pPr>
              <w:pStyle w:val="Footer"/>
              <w:rPr>
                <w:rFonts w:ascii="Arial" w:hAnsi="Arial" w:cs="Arial"/>
                <w:color w:val="415968" w:themeColor="accent1"/>
                <w:sz w:val="20"/>
                <w:szCs w:val="20"/>
              </w:rPr>
            </w:pPr>
            <w:r>
              <w:rPr>
                <w:rFonts w:ascii="Arial" w:hAnsi="Arial" w:cs="Arial"/>
                <w:color w:val="415968" w:themeColor="accent1"/>
                <w:sz w:val="20"/>
                <w:szCs w:val="20"/>
              </w:rPr>
              <w:t xml:space="preserve">Training </w:t>
            </w:r>
            <w:r w:rsidR="00BB07B6">
              <w:rPr>
                <w:rFonts w:ascii="Arial" w:hAnsi="Arial" w:cs="Arial"/>
                <w:color w:val="415968" w:themeColor="accent1"/>
                <w:sz w:val="20"/>
                <w:szCs w:val="20"/>
              </w:rPr>
              <w:t xml:space="preserve">to be </w:t>
            </w:r>
            <w:r>
              <w:rPr>
                <w:rFonts w:ascii="Arial" w:hAnsi="Arial" w:cs="Arial"/>
                <w:color w:val="415968" w:themeColor="accent1"/>
                <w:sz w:val="20"/>
                <w:szCs w:val="20"/>
              </w:rPr>
              <w:t xml:space="preserve">developed by </w:t>
            </w:r>
            <w:r w:rsidR="005D0519">
              <w:rPr>
                <w:rFonts w:ascii="Arial" w:hAnsi="Arial" w:cs="Arial"/>
                <w:color w:val="415968" w:themeColor="accent1"/>
                <w:sz w:val="20"/>
                <w:szCs w:val="20"/>
              </w:rPr>
              <w:t>December 2015</w:t>
            </w:r>
          </w:p>
          <w:p w:rsidR="00F91C4F" w:rsidRPr="003D285C" w:rsidRDefault="00F91C4F" w:rsidP="003A1927">
            <w:pPr>
              <w:pStyle w:val="Footer"/>
              <w:rPr>
                <w:rFonts w:ascii="Arial" w:hAnsi="Arial" w:cs="Arial"/>
                <w:color w:val="415968" w:themeColor="accent1"/>
                <w:sz w:val="20"/>
                <w:szCs w:val="20"/>
              </w:rPr>
            </w:pPr>
          </w:p>
        </w:tc>
      </w:tr>
      <w:tr w:rsidR="00C261E3" w:rsidRPr="00924A32" w:rsidTr="00BB07B6">
        <w:trPr>
          <w:trHeight w:val="4143"/>
        </w:trPr>
        <w:tc>
          <w:tcPr>
            <w:tcW w:w="3227" w:type="dxa"/>
          </w:tcPr>
          <w:p w:rsidR="00F91C4F" w:rsidRPr="003D285C" w:rsidRDefault="00F91C4F" w:rsidP="000F3AC3">
            <w:pPr>
              <w:pStyle w:val="Footer"/>
              <w:rPr>
                <w:rFonts w:ascii="Arial" w:hAnsi="Arial" w:cs="Arial"/>
                <w:color w:val="415968" w:themeColor="accent1"/>
                <w:sz w:val="20"/>
                <w:szCs w:val="20"/>
              </w:rPr>
            </w:pPr>
            <w:r w:rsidRPr="003D285C">
              <w:rPr>
                <w:rFonts w:ascii="Arial" w:hAnsi="Arial" w:cs="Arial"/>
                <w:color w:val="415968" w:themeColor="accent1"/>
                <w:sz w:val="20"/>
                <w:szCs w:val="20"/>
              </w:rPr>
              <w:t>Promote best practice and positive attitudes to</w:t>
            </w:r>
            <w:r w:rsidR="006C1B91" w:rsidRPr="003D285C">
              <w:rPr>
                <w:rFonts w:ascii="Arial" w:hAnsi="Arial" w:cs="Arial"/>
                <w:color w:val="415968" w:themeColor="accent1"/>
                <w:sz w:val="20"/>
                <w:szCs w:val="20"/>
              </w:rPr>
              <w:t xml:space="preserve"> diversity including</w:t>
            </w:r>
            <w:r w:rsidRPr="003D285C">
              <w:rPr>
                <w:rFonts w:ascii="Arial" w:hAnsi="Arial" w:cs="Arial"/>
                <w:color w:val="415968" w:themeColor="accent1"/>
                <w:sz w:val="20"/>
                <w:szCs w:val="20"/>
              </w:rPr>
              <w:t xml:space="preserve"> disability in all </w:t>
            </w:r>
            <w:r w:rsidR="006C1B91" w:rsidRPr="003D285C">
              <w:rPr>
                <w:rFonts w:ascii="Arial" w:hAnsi="Arial" w:cs="Arial"/>
                <w:color w:val="415968" w:themeColor="accent1"/>
                <w:sz w:val="20"/>
                <w:szCs w:val="20"/>
              </w:rPr>
              <w:t xml:space="preserve">employee </w:t>
            </w:r>
            <w:r w:rsidRPr="003D285C">
              <w:rPr>
                <w:rFonts w:ascii="Arial" w:hAnsi="Arial" w:cs="Arial"/>
                <w:color w:val="415968" w:themeColor="accent1"/>
                <w:sz w:val="20"/>
                <w:szCs w:val="20"/>
              </w:rPr>
              <w:t>forum</w:t>
            </w:r>
            <w:r w:rsidR="000F3AC3">
              <w:rPr>
                <w:rFonts w:ascii="Arial" w:hAnsi="Arial" w:cs="Arial"/>
                <w:color w:val="415968" w:themeColor="accent1"/>
                <w:sz w:val="20"/>
                <w:szCs w:val="20"/>
              </w:rPr>
              <w:t>s and de</w:t>
            </w:r>
            <w:r w:rsidR="000F3AC3" w:rsidRPr="005733CE">
              <w:rPr>
                <w:rFonts w:ascii="Arial" w:hAnsi="Arial" w:cs="Arial"/>
                <w:color w:val="415968" w:themeColor="accent1"/>
                <w:sz w:val="20"/>
                <w:szCs w:val="20"/>
              </w:rPr>
              <w:t xml:space="preserve">velop disability awareness </w:t>
            </w:r>
            <w:r w:rsidR="000F3AC3">
              <w:rPr>
                <w:rFonts w:ascii="Arial" w:hAnsi="Arial" w:cs="Arial"/>
                <w:color w:val="415968" w:themeColor="accent1"/>
                <w:sz w:val="20"/>
                <w:szCs w:val="20"/>
              </w:rPr>
              <w:t>amongst</w:t>
            </w:r>
            <w:r w:rsidR="000F3AC3" w:rsidRPr="005733CE">
              <w:rPr>
                <w:rFonts w:ascii="Arial" w:hAnsi="Arial" w:cs="Arial"/>
                <w:color w:val="415968" w:themeColor="accent1"/>
                <w:sz w:val="20"/>
                <w:szCs w:val="20"/>
              </w:rPr>
              <w:t xml:space="preserve"> HPV employees</w:t>
            </w:r>
            <w:r w:rsidR="000F3AC3" w:rsidRPr="000F3AC3" w:rsidDel="000F3AC3">
              <w:rPr>
                <w:rFonts w:ascii="Arial" w:hAnsi="Arial" w:cs="Arial"/>
                <w:color w:val="415968" w:themeColor="accent1"/>
                <w:sz w:val="20"/>
                <w:szCs w:val="20"/>
              </w:rPr>
              <w:t xml:space="preserve"> </w:t>
            </w:r>
          </w:p>
        </w:tc>
        <w:tc>
          <w:tcPr>
            <w:tcW w:w="3260" w:type="dxa"/>
          </w:tcPr>
          <w:p w:rsidR="00F91C4F" w:rsidRPr="003D285C" w:rsidRDefault="000F3AC3" w:rsidP="000F3AC3">
            <w:pPr>
              <w:pStyle w:val="Footer"/>
              <w:rPr>
                <w:rFonts w:ascii="Arial" w:hAnsi="Arial" w:cs="Arial"/>
                <w:color w:val="415968" w:themeColor="accent1"/>
                <w:sz w:val="20"/>
                <w:szCs w:val="20"/>
              </w:rPr>
            </w:pPr>
            <w:r w:rsidRPr="005733CE">
              <w:rPr>
                <w:rFonts w:ascii="Arial" w:hAnsi="Arial" w:cs="Arial"/>
                <w:color w:val="415968" w:themeColor="accent1"/>
                <w:sz w:val="20"/>
                <w:szCs w:val="20"/>
              </w:rPr>
              <w:t>Awareness improvement amongst all employees</w:t>
            </w:r>
            <w:r>
              <w:rPr>
                <w:rFonts w:ascii="Arial" w:hAnsi="Arial" w:cs="Arial"/>
                <w:color w:val="415968" w:themeColor="accent1"/>
                <w:sz w:val="20"/>
                <w:szCs w:val="20"/>
              </w:rPr>
              <w:t>.  Employees</w:t>
            </w:r>
            <w:r w:rsidR="00F91C4F" w:rsidRPr="003D285C">
              <w:rPr>
                <w:rFonts w:ascii="Arial" w:hAnsi="Arial" w:cs="Arial"/>
                <w:color w:val="415968" w:themeColor="accent1"/>
                <w:sz w:val="20"/>
                <w:szCs w:val="20"/>
              </w:rPr>
              <w:t xml:space="preserve"> to respond appropriately to people with a disability. For example, by, guiding people to facilities, providing information in accessible forms.</w:t>
            </w:r>
          </w:p>
        </w:tc>
        <w:tc>
          <w:tcPr>
            <w:tcW w:w="1701" w:type="dxa"/>
          </w:tcPr>
          <w:p w:rsidR="00F91C4F" w:rsidRPr="003D285C" w:rsidRDefault="00F91C4F"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Continuing</w:t>
            </w:r>
          </w:p>
        </w:tc>
        <w:tc>
          <w:tcPr>
            <w:tcW w:w="1985" w:type="dxa"/>
          </w:tcPr>
          <w:p w:rsidR="00F91C4F" w:rsidRPr="003D285C" w:rsidRDefault="00F91C4F">
            <w:pPr>
              <w:pStyle w:val="Footer"/>
              <w:rPr>
                <w:rFonts w:ascii="Arial" w:hAnsi="Arial" w:cs="Arial"/>
                <w:color w:val="415968" w:themeColor="accent1"/>
                <w:sz w:val="20"/>
                <w:szCs w:val="20"/>
              </w:rPr>
            </w:pPr>
            <w:r w:rsidRPr="003D285C">
              <w:rPr>
                <w:rFonts w:ascii="Arial" w:hAnsi="Arial" w:cs="Arial"/>
                <w:color w:val="415968" w:themeColor="accent1"/>
                <w:sz w:val="20"/>
                <w:szCs w:val="20"/>
              </w:rPr>
              <w:t>Human Resources</w:t>
            </w:r>
            <w:r w:rsidR="009D0D1D">
              <w:rPr>
                <w:rFonts w:ascii="Arial" w:hAnsi="Arial" w:cs="Arial"/>
                <w:color w:val="415968" w:themeColor="accent1"/>
                <w:sz w:val="20"/>
                <w:szCs w:val="20"/>
              </w:rPr>
              <w:t xml:space="preserve"> Manager</w:t>
            </w:r>
            <w:r w:rsidRPr="003D285C">
              <w:rPr>
                <w:rFonts w:ascii="Arial" w:hAnsi="Arial" w:cs="Arial"/>
                <w:color w:val="415968" w:themeColor="accent1"/>
                <w:sz w:val="20"/>
                <w:szCs w:val="20"/>
              </w:rPr>
              <w:t xml:space="preserve">  </w:t>
            </w:r>
          </w:p>
        </w:tc>
        <w:tc>
          <w:tcPr>
            <w:tcW w:w="3260" w:type="dxa"/>
          </w:tcPr>
          <w:p w:rsidR="000F3AC3" w:rsidRDefault="000F3AC3" w:rsidP="000F3AC3">
            <w:pPr>
              <w:pStyle w:val="Footer"/>
              <w:rPr>
                <w:rFonts w:ascii="Arial" w:hAnsi="Arial" w:cs="Arial"/>
                <w:color w:val="415968" w:themeColor="accent1"/>
                <w:sz w:val="20"/>
                <w:szCs w:val="20"/>
              </w:rPr>
            </w:pPr>
            <w:r w:rsidRPr="005733CE">
              <w:rPr>
                <w:rFonts w:ascii="Arial" w:hAnsi="Arial" w:cs="Arial"/>
                <w:color w:val="415968" w:themeColor="accent1"/>
                <w:sz w:val="20"/>
                <w:szCs w:val="20"/>
              </w:rPr>
              <w:t xml:space="preserve">Promote the finalised DAP at </w:t>
            </w:r>
            <w:r>
              <w:rPr>
                <w:rFonts w:ascii="Arial" w:hAnsi="Arial" w:cs="Arial"/>
                <w:color w:val="415968" w:themeColor="accent1"/>
                <w:sz w:val="20"/>
                <w:szCs w:val="20"/>
              </w:rPr>
              <w:t>HPV T</w:t>
            </w:r>
            <w:r w:rsidRPr="005733CE">
              <w:rPr>
                <w:rFonts w:ascii="Arial" w:hAnsi="Arial" w:cs="Arial"/>
                <w:color w:val="415968" w:themeColor="accent1"/>
                <w:sz w:val="20"/>
                <w:szCs w:val="20"/>
              </w:rPr>
              <w:t xml:space="preserve">eam </w:t>
            </w:r>
            <w:r>
              <w:rPr>
                <w:rFonts w:ascii="Arial" w:hAnsi="Arial" w:cs="Arial"/>
                <w:color w:val="415968" w:themeColor="accent1"/>
                <w:sz w:val="20"/>
                <w:szCs w:val="20"/>
              </w:rPr>
              <w:t>M</w:t>
            </w:r>
            <w:r w:rsidRPr="005733CE">
              <w:rPr>
                <w:rFonts w:ascii="Arial" w:hAnsi="Arial" w:cs="Arial"/>
                <w:color w:val="415968" w:themeColor="accent1"/>
                <w:sz w:val="20"/>
                <w:szCs w:val="20"/>
              </w:rPr>
              <w:t>eeting</w:t>
            </w:r>
            <w:r>
              <w:rPr>
                <w:rFonts w:ascii="Arial" w:hAnsi="Arial" w:cs="Arial"/>
                <w:color w:val="415968" w:themeColor="accent1"/>
                <w:sz w:val="20"/>
                <w:szCs w:val="20"/>
              </w:rPr>
              <w:t xml:space="preserve"> and seek employee input and endorsement to the DAP</w:t>
            </w:r>
            <w:r w:rsidRPr="005733CE">
              <w:rPr>
                <w:rFonts w:ascii="Arial" w:hAnsi="Arial" w:cs="Arial"/>
                <w:color w:val="415968" w:themeColor="accent1"/>
                <w:sz w:val="20"/>
                <w:szCs w:val="20"/>
              </w:rPr>
              <w:t>.</w:t>
            </w:r>
          </w:p>
          <w:p w:rsidR="000F3AC3" w:rsidRDefault="000F3AC3" w:rsidP="000F3AC3">
            <w:pPr>
              <w:pStyle w:val="Footer"/>
              <w:rPr>
                <w:rFonts w:ascii="Arial" w:hAnsi="Arial" w:cs="Arial"/>
                <w:color w:val="415968" w:themeColor="accent1"/>
                <w:sz w:val="20"/>
                <w:szCs w:val="20"/>
              </w:rPr>
            </w:pPr>
          </w:p>
          <w:p w:rsidR="000F3AC3" w:rsidRPr="005733CE" w:rsidRDefault="000F3AC3" w:rsidP="000F3AC3">
            <w:pPr>
              <w:pStyle w:val="Footer"/>
              <w:rPr>
                <w:rFonts w:ascii="Arial" w:hAnsi="Arial" w:cs="Arial"/>
                <w:color w:val="415968" w:themeColor="accent1"/>
                <w:sz w:val="20"/>
                <w:szCs w:val="20"/>
              </w:rPr>
            </w:pPr>
            <w:r>
              <w:rPr>
                <w:rFonts w:ascii="Arial" w:hAnsi="Arial" w:cs="Arial"/>
                <w:color w:val="415968" w:themeColor="accent1"/>
                <w:sz w:val="20"/>
                <w:szCs w:val="20"/>
              </w:rPr>
              <w:t>Incorporate disability awar</w:t>
            </w:r>
            <w:r w:rsidR="005C485B">
              <w:rPr>
                <w:rFonts w:ascii="Arial" w:hAnsi="Arial" w:cs="Arial"/>
                <w:color w:val="415968" w:themeColor="accent1"/>
                <w:sz w:val="20"/>
                <w:szCs w:val="20"/>
              </w:rPr>
              <w:t>eness within existing Diversity and Workplace Respect</w:t>
            </w:r>
            <w:r>
              <w:rPr>
                <w:rFonts w:ascii="Arial" w:hAnsi="Arial" w:cs="Arial"/>
                <w:color w:val="415968" w:themeColor="accent1"/>
                <w:sz w:val="20"/>
                <w:szCs w:val="20"/>
              </w:rPr>
              <w:t xml:space="preserve"> training.</w:t>
            </w:r>
          </w:p>
          <w:p w:rsidR="000F3AC3" w:rsidRDefault="000F3AC3" w:rsidP="006C1B91">
            <w:pPr>
              <w:pStyle w:val="Footer"/>
              <w:rPr>
                <w:rFonts w:ascii="Arial" w:hAnsi="Arial" w:cs="Arial"/>
                <w:color w:val="415968" w:themeColor="accent1"/>
                <w:sz w:val="20"/>
                <w:szCs w:val="20"/>
              </w:rPr>
            </w:pPr>
          </w:p>
          <w:p w:rsidR="006C1B91" w:rsidRDefault="006C1B91" w:rsidP="006C1B91">
            <w:pPr>
              <w:pStyle w:val="Footer"/>
              <w:rPr>
                <w:rFonts w:ascii="Arial" w:hAnsi="Arial" w:cs="Arial"/>
                <w:color w:val="415968" w:themeColor="accent1"/>
                <w:sz w:val="20"/>
                <w:szCs w:val="20"/>
              </w:rPr>
            </w:pPr>
            <w:r w:rsidRPr="003D285C">
              <w:rPr>
                <w:rFonts w:ascii="Arial" w:hAnsi="Arial" w:cs="Arial"/>
                <w:color w:val="415968" w:themeColor="accent1"/>
                <w:sz w:val="20"/>
                <w:szCs w:val="20"/>
              </w:rPr>
              <w:t>Diversity and Workplace Respect Policy developed.</w:t>
            </w:r>
          </w:p>
          <w:p w:rsidR="00F14E87" w:rsidRDefault="00F14E87" w:rsidP="006C1B91">
            <w:pPr>
              <w:pStyle w:val="Footer"/>
              <w:rPr>
                <w:rFonts w:ascii="Arial" w:hAnsi="Arial" w:cs="Arial"/>
                <w:color w:val="415968" w:themeColor="accent1"/>
                <w:sz w:val="20"/>
                <w:szCs w:val="20"/>
              </w:rPr>
            </w:pPr>
          </w:p>
          <w:p w:rsidR="00F14E87" w:rsidRPr="003D285C" w:rsidRDefault="00F14E87" w:rsidP="006C1B91">
            <w:pPr>
              <w:pStyle w:val="Footer"/>
              <w:rPr>
                <w:rFonts w:ascii="Arial" w:hAnsi="Arial" w:cs="Arial"/>
                <w:color w:val="415968" w:themeColor="accent1"/>
                <w:sz w:val="20"/>
                <w:szCs w:val="20"/>
              </w:rPr>
            </w:pPr>
            <w:r>
              <w:rPr>
                <w:rFonts w:ascii="Arial" w:hAnsi="Arial" w:cs="Arial"/>
                <w:color w:val="415968" w:themeColor="accent1"/>
                <w:sz w:val="20"/>
                <w:szCs w:val="20"/>
              </w:rPr>
              <w:t>Complaints Policy and Procedure developed.</w:t>
            </w:r>
          </w:p>
          <w:p w:rsidR="000F3AC3" w:rsidRDefault="000F3AC3" w:rsidP="003A1927">
            <w:pPr>
              <w:pStyle w:val="Footer"/>
              <w:rPr>
                <w:rFonts w:ascii="Arial" w:hAnsi="Arial" w:cs="Arial"/>
                <w:color w:val="415968" w:themeColor="accent1"/>
                <w:sz w:val="20"/>
                <w:szCs w:val="20"/>
              </w:rPr>
            </w:pPr>
          </w:p>
          <w:p w:rsidR="006C1B91" w:rsidRPr="003D285C" w:rsidRDefault="006C1B91" w:rsidP="003A1927">
            <w:pPr>
              <w:pStyle w:val="Footer"/>
              <w:rPr>
                <w:rFonts w:ascii="Arial" w:hAnsi="Arial" w:cs="Arial"/>
                <w:color w:val="415968" w:themeColor="accent1"/>
                <w:sz w:val="20"/>
                <w:szCs w:val="20"/>
              </w:rPr>
            </w:pPr>
            <w:r w:rsidRPr="003D285C">
              <w:rPr>
                <w:rFonts w:ascii="Arial" w:hAnsi="Arial" w:cs="Arial"/>
                <w:color w:val="415968" w:themeColor="accent1"/>
                <w:sz w:val="20"/>
                <w:szCs w:val="20"/>
              </w:rPr>
              <w:t>Line Manager and Employee Training on Diversity and Workplace Respect</w:t>
            </w:r>
            <w:r w:rsidR="003E1022">
              <w:rPr>
                <w:rFonts w:ascii="Arial" w:hAnsi="Arial" w:cs="Arial"/>
                <w:color w:val="415968" w:themeColor="accent1"/>
                <w:sz w:val="20"/>
                <w:szCs w:val="20"/>
              </w:rPr>
              <w:t>.</w:t>
            </w:r>
          </w:p>
          <w:p w:rsidR="00F91C4F" w:rsidRPr="003D285C" w:rsidRDefault="00F91C4F" w:rsidP="000F3AC3">
            <w:pPr>
              <w:pStyle w:val="Footer"/>
              <w:rPr>
                <w:rFonts w:ascii="Arial" w:hAnsi="Arial" w:cs="Arial"/>
                <w:color w:val="415968" w:themeColor="accent1"/>
                <w:sz w:val="20"/>
                <w:szCs w:val="20"/>
              </w:rPr>
            </w:pPr>
          </w:p>
        </w:tc>
        <w:tc>
          <w:tcPr>
            <w:tcW w:w="1843" w:type="dxa"/>
          </w:tcPr>
          <w:p w:rsidR="00F14E87" w:rsidRDefault="00222979" w:rsidP="003A1927">
            <w:pPr>
              <w:pStyle w:val="Footer"/>
              <w:rPr>
                <w:rFonts w:ascii="Arial" w:hAnsi="Arial" w:cs="Arial"/>
                <w:color w:val="415968" w:themeColor="accent1"/>
                <w:sz w:val="20"/>
                <w:szCs w:val="20"/>
              </w:rPr>
            </w:pPr>
            <w:r>
              <w:rPr>
                <w:rFonts w:ascii="Arial" w:hAnsi="Arial" w:cs="Arial"/>
                <w:color w:val="415968" w:themeColor="accent1"/>
                <w:sz w:val="20"/>
                <w:szCs w:val="20"/>
              </w:rPr>
              <w:t>Completed July</w:t>
            </w:r>
            <w:r w:rsidR="005A2FF3">
              <w:rPr>
                <w:rFonts w:ascii="Arial" w:hAnsi="Arial" w:cs="Arial"/>
                <w:color w:val="415968" w:themeColor="accent1"/>
                <w:sz w:val="20"/>
                <w:szCs w:val="20"/>
              </w:rPr>
              <w:t xml:space="preserve"> Team Meeting after Board noting</w:t>
            </w:r>
          </w:p>
          <w:p w:rsidR="000F3AC3" w:rsidRDefault="000F3AC3" w:rsidP="003A1927">
            <w:pPr>
              <w:pStyle w:val="Footer"/>
              <w:rPr>
                <w:rFonts w:ascii="Arial" w:hAnsi="Arial" w:cs="Arial"/>
                <w:color w:val="415968" w:themeColor="accent1"/>
                <w:sz w:val="20"/>
                <w:szCs w:val="20"/>
              </w:rPr>
            </w:pPr>
          </w:p>
          <w:p w:rsidR="000F3AC3" w:rsidRDefault="000F3AC3" w:rsidP="003A1927">
            <w:pPr>
              <w:pStyle w:val="Footer"/>
              <w:rPr>
                <w:rFonts w:ascii="Arial" w:hAnsi="Arial" w:cs="Arial"/>
                <w:color w:val="415968" w:themeColor="accent1"/>
                <w:sz w:val="20"/>
                <w:szCs w:val="20"/>
              </w:rPr>
            </w:pPr>
          </w:p>
          <w:p w:rsidR="000F3AC3" w:rsidRDefault="005D0519" w:rsidP="003A1927">
            <w:pPr>
              <w:pStyle w:val="Footer"/>
              <w:rPr>
                <w:rFonts w:ascii="Arial" w:hAnsi="Arial" w:cs="Arial"/>
                <w:color w:val="415968" w:themeColor="accent1"/>
                <w:sz w:val="20"/>
                <w:szCs w:val="20"/>
              </w:rPr>
            </w:pPr>
            <w:r>
              <w:rPr>
                <w:rFonts w:ascii="Arial" w:hAnsi="Arial" w:cs="Arial"/>
                <w:color w:val="415968" w:themeColor="accent1"/>
                <w:sz w:val="20"/>
                <w:szCs w:val="20"/>
              </w:rPr>
              <w:t>September 2015</w:t>
            </w:r>
          </w:p>
          <w:p w:rsidR="000F3AC3" w:rsidRDefault="000F3AC3" w:rsidP="003A1927">
            <w:pPr>
              <w:pStyle w:val="Footer"/>
              <w:rPr>
                <w:rFonts w:ascii="Arial" w:hAnsi="Arial" w:cs="Arial"/>
                <w:color w:val="415968" w:themeColor="accent1"/>
                <w:sz w:val="20"/>
                <w:szCs w:val="20"/>
              </w:rPr>
            </w:pPr>
          </w:p>
          <w:p w:rsidR="000F3AC3" w:rsidRDefault="000F3AC3" w:rsidP="003A1927">
            <w:pPr>
              <w:pStyle w:val="Footer"/>
              <w:rPr>
                <w:rFonts w:ascii="Arial" w:hAnsi="Arial" w:cs="Arial"/>
                <w:color w:val="415968" w:themeColor="accent1"/>
                <w:sz w:val="20"/>
                <w:szCs w:val="20"/>
              </w:rPr>
            </w:pPr>
          </w:p>
          <w:p w:rsidR="00F14E87" w:rsidRDefault="00F14E87" w:rsidP="003A1927">
            <w:pPr>
              <w:pStyle w:val="Footer"/>
              <w:rPr>
                <w:rFonts w:ascii="Arial" w:hAnsi="Arial" w:cs="Arial"/>
                <w:color w:val="415968" w:themeColor="accent1"/>
                <w:sz w:val="20"/>
                <w:szCs w:val="20"/>
              </w:rPr>
            </w:pPr>
          </w:p>
          <w:p w:rsidR="000F3AC3" w:rsidRDefault="000F3AC3" w:rsidP="003A1927">
            <w:pPr>
              <w:pStyle w:val="Footer"/>
              <w:rPr>
                <w:rFonts w:ascii="Arial" w:hAnsi="Arial" w:cs="Arial"/>
                <w:color w:val="415968" w:themeColor="accent1"/>
                <w:sz w:val="20"/>
                <w:szCs w:val="20"/>
              </w:rPr>
            </w:pPr>
            <w:r>
              <w:rPr>
                <w:rFonts w:ascii="Arial" w:hAnsi="Arial" w:cs="Arial"/>
                <w:color w:val="415968" w:themeColor="accent1"/>
                <w:sz w:val="20"/>
                <w:szCs w:val="20"/>
              </w:rPr>
              <w:t>Complete</w:t>
            </w:r>
          </w:p>
          <w:p w:rsidR="000F3AC3" w:rsidRDefault="000F3AC3" w:rsidP="003A1927">
            <w:pPr>
              <w:pStyle w:val="Footer"/>
              <w:rPr>
                <w:rFonts w:ascii="Arial" w:hAnsi="Arial" w:cs="Arial"/>
                <w:color w:val="415968" w:themeColor="accent1"/>
                <w:sz w:val="20"/>
                <w:szCs w:val="20"/>
              </w:rPr>
            </w:pPr>
          </w:p>
          <w:p w:rsidR="00F14E87" w:rsidRDefault="00F14E87" w:rsidP="003A1927">
            <w:pPr>
              <w:pStyle w:val="Footer"/>
              <w:rPr>
                <w:rFonts w:ascii="Arial" w:hAnsi="Arial" w:cs="Arial"/>
                <w:color w:val="415968" w:themeColor="accent1"/>
                <w:sz w:val="20"/>
                <w:szCs w:val="20"/>
              </w:rPr>
            </w:pPr>
          </w:p>
          <w:p w:rsidR="00222979" w:rsidRDefault="00222979" w:rsidP="003A1927">
            <w:pPr>
              <w:pStyle w:val="Footer"/>
              <w:rPr>
                <w:rFonts w:ascii="Arial" w:hAnsi="Arial" w:cs="Arial"/>
                <w:color w:val="415968" w:themeColor="accent1"/>
                <w:sz w:val="20"/>
                <w:szCs w:val="20"/>
              </w:rPr>
            </w:pPr>
            <w:r>
              <w:rPr>
                <w:rFonts w:ascii="Arial" w:hAnsi="Arial" w:cs="Arial"/>
                <w:color w:val="415968" w:themeColor="accent1"/>
                <w:sz w:val="20"/>
                <w:szCs w:val="20"/>
              </w:rPr>
              <w:t>Complete</w:t>
            </w:r>
          </w:p>
          <w:p w:rsidR="00F14E87" w:rsidRDefault="00F14E87" w:rsidP="003A1927">
            <w:pPr>
              <w:pStyle w:val="Footer"/>
              <w:rPr>
                <w:rFonts w:ascii="Arial" w:hAnsi="Arial" w:cs="Arial"/>
                <w:color w:val="415968" w:themeColor="accent1"/>
                <w:sz w:val="20"/>
                <w:szCs w:val="20"/>
              </w:rPr>
            </w:pPr>
            <w:r>
              <w:rPr>
                <w:rFonts w:ascii="Arial" w:hAnsi="Arial" w:cs="Arial"/>
                <w:color w:val="415968" w:themeColor="accent1"/>
                <w:sz w:val="20"/>
                <w:szCs w:val="20"/>
              </w:rPr>
              <w:t xml:space="preserve"> </w:t>
            </w:r>
          </w:p>
          <w:p w:rsidR="00F14E87" w:rsidRDefault="00F14E87" w:rsidP="003A1927">
            <w:pPr>
              <w:pStyle w:val="Footer"/>
              <w:rPr>
                <w:rFonts w:ascii="Arial" w:hAnsi="Arial" w:cs="Arial"/>
                <w:color w:val="415968" w:themeColor="accent1"/>
                <w:sz w:val="20"/>
                <w:szCs w:val="20"/>
              </w:rPr>
            </w:pPr>
          </w:p>
          <w:p w:rsidR="000F3AC3" w:rsidRPr="003D285C" w:rsidRDefault="005D0519">
            <w:pPr>
              <w:pStyle w:val="Footer"/>
              <w:rPr>
                <w:rFonts w:ascii="Arial" w:hAnsi="Arial" w:cs="Arial"/>
                <w:color w:val="415968" w:themeColor="accent1"/>
                <w:sz w:val="20"/>
                <w:szCs w:val="20"/>
              </w:rPr>
            </w:pPr>
            <w:r>
              <w:rPr>
                <w:rFonts w:ascii="Arial" w:hAnsi="Arial" w:cs="Arial"/>
                <w:color w:val="415968" w:themeColor="accent1"/>
                <w:sz w:val="20"/>
                <w:szCs w:val="20"/>
              </w:rPr>
              <w:t>September 2015</w:t>
            </w:r>
          </w:p>
        </w:tc>
      </w:tr>
    </w:tbl>
    <w:p w:rsidR="002622FE" w:rsidRPr="003D285C" w:rsidRDefault="002622FE" w:rsidP="00BB07B6">
      <w:pPr>
        <w:pStyle w:val="Heading2"/>
        <w:spacing w:before="240" w:after="0" w:line="360" w:lineRule="auto"/>
        <w:jc w:val="both"/>
        <w:rPr>
          <w:rFonts w:eastAsia="Calibri"/>
          <w:b w:val="0"/>
          <w:bCs w:val="0"/>
          <w:i/>
          <w:color w:val="415968"/>
          <w:sz w:val="20"/>
          <w:szCs w:val="20"/>
          <w:lang w:bidi="en-US"/>
        </w:rPr>
      </w:pPr>
    </w:p>
    <w:sectPr w:rsidR="002622FE" w:rsidRPr="003D285C" w:rsidSect="00BB07B6">
      <w:headerReference w:type="even" r:id="rId13"/>
      <w:headerReference w:type="default" r:id="rId14"/>
      <w:footerReference w:type="default" r:id="rId15"/>
      <w:headerReference w:type="first" r:id="rId16"/>
      <w:pgSz w:w="16829" w:h="11904" w:orient="landscape"/>
      <w:pgMar w:top="1843" w:right="720" w:bottom="720" w:left="720" w:header="720" w:footer="4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21" w:rsidRDefault="00211521" w:rsidP="00D87E6D">
      <w:pPr>
        <w:spacing w:after="0" w:line="240" w:lineRule="auto"/>
      </w:pPr>
      <w:r>
        <w:separator/>
      </w:r>
    </w:p>
  </w:endnote>
  <w:endnote w:type="continuationSeparator" w:id="0">
    <w:p w:rsidR="00211521" w:rsidRDefault="00211521" w:rsidP="00D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C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E" w:rsidDel="005C475E" w:rsidRDefault="005C475E" w:rsidP="00F211ED">
    <w:pPr>
      <w:pStyle w:val="BasicParagraph"/>
      <w:rPr>
        <w:rFonts w:ascii="Arial" w:hAnsi="Arial"/>
        <w:color w:val="415968"/>
        <w:sz w:val="20"/>
      </w:rPr>
    </w:pPr>
  </w:p>
  <w:tbl>
    <w:tblPr>
      <w:tblStyle w:val="TableGrid"/>
      <w:tblW w:w="4895" w:type="pct"/>
      <w:tblBorders>
        <w:top w:val="single" w:sz="8" w:space="0" w:color="4D917B" w:themeColor="accent3"/>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94"/>
      <w:gridCol w:w="5093"/>
      <w:gridCol w:w="5090"/>
    </w:tblGrid>
    <w:tr w:rsidR="005C475E" w:rsidRPr="00357F57" w:rsidTr="00C36A5D">
      <w:tc>
        <w:tcPr>
          <w:tcW w:w="1667" w:type="pct"/>
        </w:tcPr>
        <w:p w:rsidR="005C475E" w:rsidRPr="00C36A5D" w:rsidRDefault="004D6235" w:rsidP="00C36A5D">
          <w:pPr>
            <w:pStyle w:val="Header"/>
            <w:tabs>
              <w:tab w:val="clear" w:pos="8640"/>
              <w:tab w:val="left" w:pos="9125"/>
            </w:tabs>
            <w:rPr>
              <w:rFonts w:asciiTheme="minorHAnsi" w:hAnsiTheme="minorHAnsi" w:cstheme="minorHAnsi"/>
              <w:color w:val="415968" w:themeColor="accent1"/>
              <w:sz w:val="18"/>
              <w:szCs w:val="20"/>
            </w:rPr>
          </w:pPr>
          <w:r w:rsidRPr="00C36A5D">
            <w:rPr>
              <w:rFonts w:asciiTheme="minorHAnsi" w:hAnsiTheme="minorHAnsi" w:cstheme="minorHAnsi"/>
              <w:color w:val="415968" w:themeColor="accent1"/>
              <w:sz w:val="18"/>
              <w:szCs w:val="20"/>
            </w:rPr>
            <w:fldChar w:fldCharType="begin"/>
          </w:r>
          <w:r w:rsidRPr="00C36A5D">
            <w:rPr>
              <w:rFonts w:asciiTheme="minorHAnsi" w:hAnsiTheme="minorHAnsi" w:cstheme="minorHAnsi"/>
              <w:color w:val="415968" w:themeColor="accent1"/>
              <w:sz w:val="18"/>
              <w:szCs w:val="20"/>
            </w:rPr>
            <w:instrText xml:space="preserve"> STYLEREF  Title  \* MERGEFORMAT </w:instrText>
          </w:r>
          <w:r w:rsidRPr="00C36A5D">
            <w:rPr>
              <w:rFonts w:asciiTheme="minorHAnsi" w:hAnsiTheme="minorHAnsi" w:cstheme="minorHAnsi"/>
              <w:color w:val="415968" w:themeColor="accent1"/>
              <w:sz w:val="18"/>
              <w:szCs w:val="20"/>
            </w:rPr>
            <w:fldChar w:fldCharType="separate"/>
          </w:r>
          <w:r w:rsidR="00155146">
            <w:rPr>
              <w:rFonts w:asciiTheme="minorHAnsi" w:hAnsiTheme="minorHAnsi" w:cstheme="minorHAnsi"/>
              <w:noProof/>
              <w:color w:val="415968" w:themeColor="accent1"/>
              <w:sz w:val="18"/>
              <w:szCs w:val="20"/>
            </w:rPr>
            <w:t>HPV Disability Action Plan 2015-2018</w:t>
          </w:r>
          <w:r w:rsidRPr="00C36A5D">
            <w:rPr>
              <w:rFonts w:asciiTheme="minorHAnsi" w:hAnsiTheme="minorHAnsi" w:cstheme="minorHAnsi"/>
              <w:color w:val="415968" w:themeColor="accent1"/>
              <w:sz w:val="18"/>
              <w:szCs w:val="20"/>
            </w:rPr>
            <w:fldChar w:fldCharType="end"/>
          </w:r>
        </w:p>
      </w:tc>
      <w:tc>
        <w:tcPr>
          <w:tcW w:w="1667" w:type="pct"/>
        </w:tcPr>
        <w:p w:rsidR="005C475E" w:rsidRPr="00357F57" w:rsidRDefault="005C475E" w:rsidP="00843EBA">
          <w:pPr>
            <w:pStyle w:val="Footer"/>
            <w:jc w:val="center"/>
            <w:rPr>
              <w:rFonts w:asciiTheme="minorHAnsi" w:hAnsiTheme="minorHAnsi" w:cstheme="minorHAnsi"/>
              <w:color w:val="415968" w:themeColor="accent1"/>
            </w:rPr>
          </w:pPr>
          <w:r w:rsidRPr="00357F57">
            <w:rPr>
              <w:rFonts w:asciiTheme="minorHAnsi" w:hAnsiTheme="minorHAnsi" w:cstheme="minorHAnsi"/>
              <w:color w:val="415968" w:themeColor="accent1"/>
              <w:sz w:val="18"/>
            </w:rPr>
            <w:t xml:space="preserve">Approved by </w:t>
          </w:r>
          <w:r>
            <w:rPr>
              <w:rFonts w:asciiTheme="minorHAnsi" w:hAnsiTheme="minorHAnsi" w:cstheme="minorHAnsi"/>
              <w:color w:val="415968" w:themeColor="accent1"/>
              <w:sz w:val="18"/>
            </w:rPr>
            <w:t>Board</w:t>
          </w:r>
        </w:p>
      </w:tc>
      <w:tc>
        <w:tcPr>
          <w:tcW w:w="1667" w:type="pct"/>
        </w:tcPr>
        <w:p w:rsidR="005C475E" w:rsidRPr="00357F57" w:rsidRDefault="005C475E" w:rsidP="00843EBA">
          <w:pPr>
            <w:pStyle w:val="Footer"/>
            <w:jc w:val="right"/>
            <w:rPr>
              <w:rFonts w:asciiTheme="minorHAnsi" w:hAnsiTheme="minorHAnsi" w:cstheme="minorHAnsi"/>
            </w:rPr>
          </w:pPr>
          <w:r w:rsidRPr="00357F57">
            <w:rPr>
              <w:rFonts w:asciiTheme="minorHAnsi" w:hAnsiTheme="minorHAnsi" w:cstheme="minorHAnsi"/>
              <w:color w:val="415968" w:themeColor="accent1"/>
              <w:sz w:val="18"/>
            </w:rPr>
            <w:fldChar w:fldCharType="begin"/>
          </w:r>
          <w:r w:rsidRPr="00357F57">
            <w:rPr>
              <w:rFonts w:asciiTheme="minorHAnsi" w:hAnsiTheme="minorHAnsi" w:cstheme="minorHAnsi"/>
              <w:color w:val="415968" w:themeColor="accent1"/>
              <w:sz w:val="18"/>
            </w:rPr>
            <w:instrText xml:space="preserve"> PAGE   \* MERGEFORMAT </w:instrText>
          </w:r>
          <w:r w:rsidRPr="00357F57">
            <w:rPr>
              <w:rFonts w:asciiTheme="minorHAnsi" w:hAnsiTheme="minorHAnsi" w:cstheme="minorHAnsi"/>
              <w:color w:val="415968" w:themeColor="accent1"/>
              <w:sz w:val="18"/>
            </w:rPr>
            <w:fldChar w:fldCharType="separate"/>
          </w:r>
          <w:r w:rsidR="00155146">
            <w:rPr>
              <w:rFonts w:asciiTheme="minorHAnsi" w:hAnsiTheme="minorHAnsi" w:cstheme="minorHAnsi"/>
              <w:noProof/>
              <w:color w:val="415968" w:themeColor="accent1"/>
              <w:sz w:val="18"/>
            </w:rPr>
            <w:t>6</w:t>
          </w:r>
          <w:r w:rsidRPr="00357F57">
            <w:rPr>
              <w:rFonts w:asciiTheme="minorHAnsi" w:hAnsiTheme="minorHAnsi" w:cstheme="minorHAnsi"/>
              <w:color w:val="415968" w:themeColor="accent1"/>
              <w:sz w:val="18"/>
            </w:rPr>
            <w:fldChar w:fldCharType="end"/>
          </w:r>
          <w:r w:rsidRPr="00357F57">
            <w:rPr>
              <w:rFonts w:asciiTheme="minorHAnsi" w:hAnsiTheme="minorHAnsi" w:cstheme="minorHAnsi"/>
              <w:color w:val="415968" w:themeColor="accent1"/>
              <w:sz w:val="18"/>
            </w:rPr>
            <w:t xml:space="preserve"> of </w:t>
          </w:r>
          <w:r w:rsidRPr="00357F57">
            <w:rPr>
              <w:rFonts w:asciiTheme="minorHAnsi" w:hAnsiTheme="minorHAnsi" w:cstheme="minorHAnsi"/>
              <w:color w:val="415968" w:themeColor="accent1"/>
              <w:sz w:val="18"/>
            </w:rPr>
            <w:fldChar w:fldCharType="begin"/>
          </w:r>
          <w:r w:rsidRPr="00357F57">
            <w:rPr>
              <w:rFonts w:asciiTheme="minorHAnsi" w:hAnsiTheme="minorHAnsi" w:cstheme="minorHAnsi"/>
              <w:color w:val="415968" w:themeColor="accent1"/>
              <w:sz w:val="18"/>
            </w:rPr>
            <w:instrText xml:space="preserve"> NUMPAGES  \* Arabic  \* MERGEFORMAT </w:instrText>
          </w:r>
          <w:r w:rsidRPr="00357F57">
            <w:rPr>
              <w:rFonts w:asciiTheme="minorHAnsi" w:hAnsiTheme="minorHAnsi" w:cstheme="minorHAnsi"/>
              <w:color w:val="415968" w:themeColor="accent1"/>
              <w:sz w:val="18"/>
            </w:rPr>
            <w:fldChar w:fldCharType="separate"/>
          </w:r>
          <w:r w:rsidR="00155146">
            <w:rPr>
              <w:rFonts w:asciiTheme="minorHAnsi" w:hAnsiTheme="minorHAnsi" w:cstheme="minorHAnsi"/>
              <w:noProof/>
              <w:color w:val="415968" w:themeColor="accent1"/>
              <w:sz w:val="18"/>
            </w:rPr>
            <w:t>6</w:t>
          </w:r>
          <w:r w:rsidRPr="00357F57">
            <w:rPr>
              <w:rFonts w:asciiTheme="minorHAnsi" w:hAnsiTheme="minorHAnsi" w:cstheme="minorHAnsi"/>
              <w:noProof/>
              <w:color w:val="415968" w:themeColor="accent1"/>
              <w:sz w:val="18"/>
            </w:rPr>
            <w:fldChar w:fldCharType="end"/>
          </w:r>
        </w:p>
      </w:tc>
    </w:tr>
  </w:tbl>
  <w:p w:rsidR="001E275B" w:rsidRPr="00F211ED" w:rsidRDefault="001E275B" w:rsidP="00F211ED">
    <w:pPr>
      <w:pStyle w:val="BasicParagraph"/>
      <w:rPr>
        <w:rFonts w:ascii="Arial" w:hAnsi="Arial"/>
        <w:b/>
        <w:color w:val="415968"/>
        <w:sz w:val="20"/>
      </w:rPr>
    </w:pPr>
    <w:r>
      <w:rPr>
        <w:rFonts w:ascii="Arial" w:hAnsi="Arial"/>
        <w:b/>
        <w:noProof/>
        <w:color w:val="415968"/>
        <w:sz w:val="20"/>
        <w:szCs w:val="20"/>
        <w:lang w:val="en-AU" w:eastAsia="en-AU" w:bidi="ar-SA"/>
      </w:rPr>
      <mc:AlternateContent>
        <mc:Choice Requires="wps">
          <w:drawing>
            <wp:anchor distT="0" distB="0" distL="114300" distR="114300" simplePos="0" relativeHeight="251657728" behindDoc="0" locked="0" layoutInCell="1" allowOverlap="1" wp14:anchorId="32752AC7" wp14:editId="53F6D27C">
              <wp:simplePos x="0" y="0"/>
              <wp:positionH relativeFrom="column">
                <wp:posOffset>661670</wp:posOffset>
              </wp:positionH>
              <wp:positionV relativeFrom="paragraph">
                <wp:posOffset>50800</wp:posOffset>
              </wp:positionV>
              <wp:extent cx="5435600" cy="0"/>
              <wp:effectExtent l="635" t="0" r="2540" b="12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4pt" to="48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21" w:rsidRDefault="00211521" w:rsidP="00D87E6D">
      <w:pPr>
        <w:spacing w:after="0" w:line="240" w:lineRule="auto"/>
      </w:pPr>
      <w:r>
        <w:separator/>
      </w:r>
    </w:p>
  </w:footnote>
  <w:footnote w:type="continuationSeparator" w:id="0">
    <w:p w:rsidR="00211521" w:rsidRDefault="00211521" w:rsidP="00D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5B" w:rsidRDefault="001E275B">
    <w:pPr>
      <w:pStyle w:val="Header"/>
    </w:pPr>
    <w:r>
      <w:rPr>
        <w:noProof/>
        <w:szCs w:val="20"/>
      </w:rPr>
      <w:drawing>
        <wp:anchor distT="0" distB="0" distL="114300" distR="114300" simplePos="0" relativeHeight="251654656" behindDoc="1" locked="0" layoutInCell="1" allowOverlap="1" wp14:anchorId="50D31871" wp14:editId="4D5D8C81">
          <wp:simplePos x="0" y="0"/>
          <wp:positionH relativeFrom="margin">
            <wp:align>center</wp:align>
          </wp:positionH>
          <wp:positionV relativeFrom="margin">
            <wp:align>center</wp:align>
          </wp:positionV>
          <wp:extent cx="7556500" cy="10693400"/>
          <wp:effectExtent l="0" t="0" r="6350" b="0"/>
          <wp:wrapNone/>
          <wp:docPr id="17" name="Picture 17"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146">
      <w:rPr>
        <w:szCs w:val="20"/>
      </w:rPr>
      <w:pict w14:anchorId="0517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margin-left:0;margin-top:0;width:595pt;height:842pt;z-index:-251656704;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5B" w:rsidRDefault="001E275B">
    <w:pPr>
      <w:pStyle w:val="Header"/>
    </w:pPr>
    <w:r w:rsidRPr="00C43192">
      <w:rPr>
        <w:noProof/>
        <w:szCs w:val="20"/>
      </w:rPr>
      <mc:AlternateContent>
        <mc:Choice Requires="wps">
          <w:drawing>
            <wp:anchor distT="0" distB="0" distL="114300" distR="114300" simplePos="0" relativeHeight="251675136" behindDoc="0" locked="0" layoutInCell="1" allowOverlap="1" wp14:anchorId="18E40875" wp14:editId="7F2530F0">
              <wp:simplePos x="0" y="0"/>
              <wp:positionH relativeFrom="column">
                <wp:posOffset>-457200</wp:posOffset>
              </wp:positionH>
              <wp:positionV relativeFrom="paragraph">
                <wp:posOffset>-457200</wp:posOffset>
              </wp:positionV>
              <wp:extent cx="10706669" cy="1073426"/>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669" cy="1073426"/>
                      </a:xfrm>
                      <a:custGeom>
                        <a:avLst/>
                        <a:gdLst>
                          <a:gd name="T0" fmla="*/ 10752 w 10752"/>
                          <a:gd name="T1" fmla="*/ 0 h 1248"/>
                          <a:gd name="T2" fmla="*/ 10752 w 10752"/>
                          <a:gd name="T3" fmla="*/ 528 h 1248"/>
                          <a:gd name="T4" fmla="*/ 0 w 10752"/>
                          <a:gd name="T5" fmla="*/ 1248 h 1248"/>
                          <a:gd name="T6" fmla="*/ 0 w 10752"/>
                          <a:gd name="T7" fmla="*/ 0 h 1248"/>
                          <a:gd name="T8" fmla="*/ 10752 w 10752"/>
                          <a:gd name="T9" fmla="*/ 0 h 1248"/>
                        </a:gdLst>
                        <a:ahLst/>
                        <a:cxnLst>
                          <a:cxn ang="0">
                            <a:pos x="T0" y="T1"/>
                          </a:cxn>
                          <a:cxn ang="0">
                            <a:pos x="T2" y="T3"/>
                          </a:cxn>
                          <a:cxn ang="0">
                            <a:pos x="T4" y="T5"/>
                          </a:cxn>
                          <a:cxn ang="0">
                            <a:pos x="T6" y="T7"/>
                          </a:cxn>
                          <a:cxn ang="0">
                            <a:pos x="T8" y="T9"/>
                          </a:cxn>
                        </a:cxnLst>
                        <a:rect l="0" t="0" r="r" b="b"/>
                        <a:pathLst>
                          <a:path w="10752" h="1248">
                            <a:moveTo>
                              <a:pt x="10752" y="0"/>
                            </a:moveTo>
                            <a:lnTo>
                              <a:pt x="10752" y="528"/>
                            </a:lnTo>
                            <a:lnTo>
                              <a:pt x="0" y="1248"/>
                            </a:lnTo>
                            <a:lnTo>
                              <a:pt x="0" y="0"/>
                            </a:lnTo>
                            <a:lnTo>
                              <a:pt x="10752" y="0"/>
                            </a:lnTo>
                            <a:close/>
                          </a:path>
                        </a:pathLst>
                      </a:custGeom>
                      <a:solidFill>
                        <a:srgbClr val="77AE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75B" w:rsidRPr="004B79F7" w:rsidRDefault="005C475E" w:rsidP="005C475E">
                          <w:pPr>
                            <w:spacing w:before="240"/>
                            <w:rPr>
                              <w:rFonts w:asciiTheme="majorHAnsi" w:hAnsiTheme="majorHAnsi" w:cs="Arial"/>
                              <w:color w:val="FFFFFF" w:themeColor="background1"/>
                              <w:sz w:val="32"/>
                              <w:szCs w:val="32"/>
                            </w:rPr>
                          </w:pPr>
                          <w:r>
                            <w:rPr>
                              <w:rFonts w:asciiTheme="majorHAnsi" w:hAnsiTheme="majorHAnsi" w:cs="Arial"/>
                              <w:color w:val="FFFFFF" w:themeColor="background1"/>
                              <w:sz w:val="40"/>
                              <w:szCs w:val="40"/>
                            </w:rPr>
                            <w:t xml:space="preserve">       </w:t>
                          </w:r>
                          <w:r w:rsidR="003E0731">
                            <w:rPr>
                              <w:rFonts w:asciiTheme="majorHAnsi" w:hAnsiTheme="majorHAnsi" w:cs="Arial"/>
                              <w:color w:val="FFFFFF" w:themeColor="background1"/>
                              <w:sz w:val="40"/>
                              <w:szCs w:val="40"/>
                            </w:rPr>
                            <w:t xml:space="preserve">HPV209 </w:t>
                          </w:r>
                          <w:r w:rsidR="001E275B" w:rsidRPr="00895D68">
                            <w:rPr>
                              <w:rFonts w:asciiTheme="majorHAnsi" w:hAnsiTheme="majorHAnsi" w:cs="Arial"/>
                              <w:color w:val="FFFFFF" w:themeColor="background1"/>
                              <w:sz w:val="40"/>
                              <w:szCs w:val="40"/>
                            </w:rPr>
                            <w:t>Disability Action P</w:t>
                          </w:r>
                          <w:r w:rsidR="001E275B">
                            <w:rPr>
                              <w:rFonts w:asciiTheme="majorHAnsi" w:hAnsiTheme="majorHAnsi" w:cs="Arial"/>
                              <w:color w:val="FFFFFF" w:themeColor="background1"/>
                              <w:sz w:val="40"/>
                              <w:szCs w:val="40"/>
                            </w:rPr>
                            <w:t>lan</w:t>
                          </w:r>
                          <w:r w:rsidR="001E275B">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3E0731">
                            <w:rPr>
                              <w:rFonts w:asciiTheme="majorHAnsi" w:hAnsiTheme="majorHAnsi"/>
                              <w:color w:val="FFFFFF" w:themeColor="background1"/>
                              <w:sz w:val="56"/>
                              <w:szCs w:val="56"/>
                            </w:rPr>
                            <w:tab/>
                          </w:r>
                          <w:r w:rsidR="003E0731">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6pt;margin-top:-36pt;width:843.05pt;height: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52,12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" adj="-11796480,,5400" path="m10752,r,528l,1248,,,10752,xe" fillcolor="#77ae99" stroked="f">
              <v:stroke joinstyle="round"/>
              <v:formulas/>
              <v:path arrowok="t" o:connecttype="custom" o:connectlocs="10706669,0;10706669,454142;0,1073426;0,0;10706669,0" o:connectangles="0,0,0,0,0" textboxrect="0,0,10752,1248"/>
              <v:textbox>
                <w:txbxContent>
                  <w:p w:rsidR="001E275B" w:rsidRPr="004B79F7" w:rsidRDefault="005C475E" w:rsidP="005C475E">
                    <w:pPr>
                      <w:spacing w:before="240"/>
                      <w:rPr>
                        <w:rFonts w:asciiTheme="majorHAnsi" w:hAnsiTheme="majorHAnsi" w:cs="Arial"/>
                        <w:color w:val="FFFFFF" w:themeColor="background1"/>
                        <w:sz w:val="32"/>
                        <w:szCs w:val="32"/>
                      </w:rPr>
                    </w:pPr>
                    <w:r>
                      <w:rPr>
                        <w:rFonts w:asciiTheme="majorHAnsi" w:hAnsiTheme="majorHAnsi" w:cs="Arial"/>
                        <w:color w:val="FFFFFF" w:themeColor="background1"/>
                        <w:sz w:val="40"/>
                        <w:szCs w:val="40"/>
                      </w:rPr>
                      <w:t xml:space="preserve">       </w:t>
                    </w:r>
                    <w:r w:rsidR="003E0731">
                      <w:rPr>
                        <w:rFonts w:asciiTheme="majorHAnsi" w:hAnsiTheme="majorHAnsi" w:cs="Arial"/>
                        <w:color w:val="FFFFFF" w:themeColor="background1"/>
                        <w:sz w:val="40"/>
                        <w:szCs w:val="40"/>
                      </w:rPr>
                      <w:t xml:space="preserve">HPV209 </w:t>
                    </w:r>
                    <w:r w:rsidR="001E275B" w:rsidRPr="00895D68">
                      <w:rPr>
                        <w:rFonts w:asciiTheme="majorHAnsi" w:hAnsiTheme="majorHAnsi" w:cs="Arial"/>
                        <w:color w:val="FFFFFF" w:themeColor="background1"/>
                        <w:sz w:val="40"/>
                        <w:szCs w:val="40"/>
                      </w:rPr>
                      <w:t>Disability Action P</w:t>
                    </w:r>
                    <w:r w:rsidR="001E275B">
                      <w:rPr>
                        <w:rFonts w:asciiTheme="majorHAnsi" w:hAnsiTheme="majorHAnsi" w:cs="Arial"/>
                        <w:color w:val="FFFFFF" w:themeColor="background1"/>
                        <w:sz w:val="40"/>
                        <w:szCs w:val="40"/>
                      </w:rPr>
                      <w:t>lan</w:t>
                    </w:r>
                    <w:r w:rsidR="001E275B">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3E0731">
                      <w:rPr>
                        <w:rFonts w:asciiTheme="majorHAnsi" w:hAnsiTheme="majorHAnsi"/>
                        <w:color w:val="FFFFFF" w:themeColor="background1"/>
                        <w:sz w:val="56"/>
                        <w:szCs w:val="56"/>
                      </w:rPr>
                      <w:tab/>
                    </w:r>
                    <w:r w:rsidR="003E0731">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r w:rsidR="00C261E3">
                      <w:rPr>
                        <w:rFonts w:asciiTheme="majorHAnsi" w:hAnsiTheme="majorHAnsi"/>
                        <w:color w:val="FFFFFF" w:themeColor="background1"/>
                        <w:sz w:val="56"/>
                        <w:szCs w:val="56"/>
                      </w:rP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5B" w:rsidRDefault="001E275B">
    <w:pPr>
      <w:pStyle w:val="Header"/>
    </w:pPr>
    <w:r>
      <w:rPr>
        <w:noProof/>
        <w:szCs w:val="20"/>
      </w:rPr>
      <w:drawing>
        <wp:anchor distT="0" distB="0" distL="114300" distR="114300" simplePos="0" relativeHeight="251655680" behindDoc="1" locked="0" layoutInCell="1" allowOverlap="1" wp14:anchorId="7C791A73" wp14:editId="4CF8A058">
          <wp:simplePos x="0" y="0"/>
          <wp:positionH relativeFrom="margin">
            <wp:align>center</wp:align>
          </wp:positionH>
          <wp:positionV relativeFrom="margin">
            <wp:align>center</wp:align>
          </wp:positionV>
          <wp:extent cx="7556500" cy="10693400"/>
          <wp:effectExtent l="0" t="0" r="6350" b="0"/>
          <wp:wrapNone/>
          <wp:docPr id="18" name="Picture 18" descr="1814 hpv report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4 hpv report cover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146">
      <w:rPr>
        <w:szCs w:val="20"/>
      </w:rPr>
      <w:pict w14:anchorId="05173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style="position:absolute;margin-left:0;margin-top:0;width:595pt;height:842pt;z-index:-251655680;mso-wrap-edited:f;mso-position-horizontal:center;mso-position-horizontal-relative:margin;mso-position-vertical:center;mso-position-vertical-relative:margin" wrapcoords="-27 0 -27 21580 21600 21580 21600 0 -27 0">
          <v:imagedata r:id="rId2" o:title="1814 hpv report cover a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DDA"/>
    <w:multiLevelType w:val="hybridMultilevel"/>
    <w:tmpl w:val="7C483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57028"/>
    <w:multiLevelType w:val="hybridMultilevel"/>
    <w:tmpl w:val="0962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333F1"/>
    <w:multiLevelType w:val="hybridMultilevel"/>
    <w:tmpl w:val="A7981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680989"/>
    <w:multiLevelType w:val="hybridMultilevel"/>
    <w:tmpl w:val="9648E7A2"/>
    <w:lvl w:ilvl="0" w:tplc="94A89AF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54954D4"/>
    <w:multiLevelType w:val="hybridMultilevel"/>
    <w:tmpl w:val="E8127EDA"/>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1ADC3254"/>
    <w:multiLevelType w:val="hybridMultilevel"/>
    <w:tmpl w:val="7DA8F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E216A08"/>
    <w:multiLevelType w:val="hybridMultilevel"/>
    <w:tmpl w:val="18E8E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C55233"/>
    <w:multiLevelType w:val="hybridMultilevel"/>
    <w:tmpl w:val="54F49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009C1"/>
    <w:multiLevelType w:val="hybridMultilevel"/>
    <w:tmpl w:val="C33C4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C379B7"/>
    <w:multiLevelType w:val="hybridMultilevel"/>
    <w:tmpl w:val="26C6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4D0917"/>
    <w:multiLevelType w:val="hybridMultilevel"/>
    <w:tmpl w:val="269A5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9C4576"/>
    <w:multiLevelType w:val="hybridMultilevel"/>
    <w:tmpl w:val="2626F3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A512ECF"/>
    <w:multiLevelType w:val="hybridMultilevel"/>
    <w:tmpl w:val="B7D61FA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33F31B9"/>
    <w:multiLevelType w:val="hybridMultilevel"/>
    <w:tmpl w:val="6FBE567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3D6D5C"/>
    <w:multiLevelType w:val="hybridMultilevel"/>
    <w:tmpl w:val="31BEC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
  </w:num>
  <w:num w:numId="9">
    <w:abstractNumId w:val="6"/>
  </w:num>
  <w:num w:numId="10">
    <w:abstractNumId w:val="11"/>
  </w:num>
  <w:num w:numId="11">
    <w:abstractNumId w:val="12"/>
  </w:num>
  <w:num w:numId="12">
    <w:abstractNumId w:val="10"/>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6D"/>
    <w:rsid w:val="00007D4F"/>
    <w:rsid w:val="00020774"/>
    <w:rsid w:val="000349CE"/>
    <w:rsid w:val="00060DAE"/>
    <w:rsid w:val="00071E59"/>
    <w:rsid w:val="00097E33"/>
    <w:rsid w:val="000E1332"/>
    <w:rsid w:val="000E27ED"/>
    <w:rsid w:val="000F3AC3"/>
    <w:rsid w:val="00102967"/>
    <w:rsid w:val="0011752C"/>
    <w:rsid w:val="001413F2"/>
    <w:rsid w:val="00155146"/>
    <w:rsid w:val="00166A92"/>
    <w:rsid w:val="00186E85"/>
    <w:rsid w:val="001A46EB"/>
    <w:rsid w:val="001C20BB"/>
    <w:rsid w:val="001E275B"/>
    <w:rsid w:val="00207F9C"/>
    <w:rsid w:val="00211521"/>
    <w:rsid w:val="00222979"/>
    <w:rsid w:val="00240FF4"/>
    <w:rsid w:val="002622FE"/>
    <w:rsid w:val="002B17DE"/>
    <w:rsid w:val="002C27A6"/>
    <w:rsid w:val="002C58E1"/>
    <w:rsid w:val="002D49E2"/>
    <w:rsid w:val="00315804"/>
    <w:rsid w:val="00315D85"/>
    <w:rsid w:val="00321486"/>
    <w:rsid w:val="003358C1"/>
    <w:rsid w:val="00376E22"/>
    <w:rsid w:val="003840C4"/>
    <w:rsid w:val="003A1927"/>
    <w:rsid w:val="003B1EB5"/>
    <w:rsid w:val="003D0CE2"/>
    <w:rsid w:val="003D285C"/>
    <w:rsid w:val="003E0731"/>
    <w:rsid w:val="003E1022"/>
    <w:rsid w:val="0040577D"/>
    <w:rsid w:val="0040578F"/>
    <w:rsid w:val="004107EE"/>
    <w:rsid w:val="0041406E"/>
    <w:rsid w:val="0044737A"/>
    <w:rsid w:val="00454429"/>
    <w:rsid w:val="00454711"/>
    <w:rsid w:val="00455EE3"/>
    <w:rsid w:val="0047021C"/>
    <w:rsid w:val="00471247"/>
    <w:rsid w:val="00477172"/>
    <w:rsid w:val="004B494E"/>
    <w:rsid w:val="004B79F7"/>
    <w:rsid w:val="004C6AA2"/>
    <w:rsid w:val="004D6235"/>
    <w:rsid w:val="0052512D"/>
    <w:rsid w:val="005471ED"/>
    <w:rsid w:val="00552062"/>
    <w:rsid w:val="0055649E"/>
    <w:rsid w:val="005713F1"/>
    <w:rsid w:val="00571E07"/>
    <w:rsid w:val="005721AB"/>
    <w:rsid w:val="005843AF"/>
    <w:rsid w:val="0059589D"/>
    <w:rsid w:val="005A2FF3"/>
    <w:rsid w:val="005A560C"/>
    <w:rsid w:val="005C475E"/>
    <w:rsid w:val="005C485B"/>
    <w:rsid w:val="005C579D"/>
    <w:rsid w:val="005D0519"/>
    <w:rsid w:val="005D0BED"/>
    <w:rsid w:val="005D47CE"/>
    <w:rsid w:val="005E25CC"/>
    <w:rsid w:val="005E6A10"/>
    <w:rsid w:val="006034FC"/>
    <w:rsid w:val="0060508C"/>
    <w:rsid w:val="00617E14"/>
    <w:rsid w:val="00623B75"/>
    <w:rsid w:val="00625D9E"/>
    <w:rsid w:val="00644720"/>
    <w:rsid w:val="006511B3"/>
    <w:rsid w:val="00662EB3"/>
    <w:rsid w:val="006A0874"/>
    <w:rsid w:val="006B33E3"/>
    <w:rsid w:val="006C1B91"/>
    <w:rsid w:val="006C64B8"/>
    <w:rsid w:val="007070EC"/>
    <w:rsid w:val="00707623"/>
    <w:rsid w:val="00730A33"/>
    <w:rsid w:val="00735A63"/>
    <w:rsid w:val="007808A1"/>
    <w:rsid w:val="007872D1"/>
    <w:rsid w:val="007D6884"/>
    <w:rsid w:val="007E7B0B"/>
    <w:rsid w:val="008206BF"/>
    <w:rsid w:val="00826037"/>
    <w:rsid w:val="00831992"/>
    <w:rsid w:val="00832864"/>
    <w:rsid w:val="00836B9E"/>
    <w:rsid w:val="008459C9"/>
    <w:rsid w:val="008474AF"/>
    <w:rsid w:val="00857CDF"/>
    <w:rsid w:val="008632DB"/>
    <w:rsid w:val="00873563"/>
    <w:rsid w:val="00893F5C"/>
    <w:rsid w:val="00895D68"/>
    <w:rsid w:val="008A0EEE"/>
    <w:rsid w:val="008B0281"/>
    <w:rsid w:val="008D68F5"/>
    <w:rsid w:val="008E13C1"/>
    <w:rsid w:val="00924A32"/>
    <w:rsid w:val="00957D9C"/>
    <w:rsid w:val="00962E10"/>
    <w:rsid w:val="00965460"/>
    <w:rsid w:val="00966605"/>
    <w:rsid w:val="00973B85"/>
    <w:rsid w:val="009769A2"/>
    <w:rsid w:val="00980614"/>
    <w:rsid w:val="009863A0"/>
    <w:rsid w:val="00997A3E"/>
    <w:rsid w:val="009B29BF"/>
    <w:rsid w:val="009C5B47"/>
    <w:rsid w:val="009D0D1D"/>
    <w:rsid w:val="009F690D"/>
    <w:rsid w:val="00A3106A"/>
    <w:rsid w:val="00AA4FF0"/>
    <w:rsid w:val="00AA7956"/>
    <w:rsid w:val="00AC0B21"/>
    <w:rsid w:val="00AC77FC"/>
    <w:rsid w:val="00AD332E"/>
    <w:rsid w:val="00AD5257"/>
    <w:rsid w:val="00AE3514"/>
    <w:rsid w:val="00AF56A0"/>
    <w:rsid w:val="00B03B4A"/>
    <w:rsid w:val="00B472F8"/>
    <w:rsid w:val="00B52D56"/>
    <w:rsid w:val="00B73D1B"/>
    <w:rsid w:val="00B92E4C"/>
    <w:rsid w:val="00B9783F"/>
    <w:rsid w:val="00BA5E4C"/>
    <w:rsid w:val="00BB07B6"/>
    <w:rsid w:val="00BD03FC"/>
    <w:rsid w:val="00BE774E"/>
    <w:rsid w:val="00C06EEB"/>
    <w:rsid w:val="00C1393C"/>
    <w:rsid w:val="00C13D16"/>
    <w:rsid w:val="00C261E3"/>
    <w:rsid w:val="00C36A5D"/>
    <w:rsid w:val="00C40752"/>
    <w:rsid w:val="00C43154"/>
    <w:rsid w:val="00C43192"/>
    <w:rsid w:val="00C552ED"/>
    <w:rsid w:val="00C56E5D"/>
    <w:rsid w:val="00C640A2"/>
    <w:rsid w:val="00C74BBE"/>
    <w:rsid w:val="00CA6FF9"/>
    <w:rsid w:val="00CF2281"/>
    <w:rsid w:val="00CF496C"/>
    <w:rsid w:val="00D06C08"/>
    <w:rsid w:val="00D16FDD"/>
    <w:rsid w:val="00D365BA"/>
    <w:rsid w:val="00D62953"/>
    <w:rsid w:val="00D65B2D"/>
    <w:rsid w:val="00D70D84"/>
    <w:rsid w:val="00D87E6D"/>
    <w:rsid w:val="00DB4859"/>
    <w:rsid w:val="00DC3087"/>
    <w:rsid w:val="00DE152C"/>
    <w:rsid w:val="00DF4710"/>
    <w:rsid w:val="00DF6220"/>
    <w:rsid w:val="00E00305"/>
    <w:rsid w:val="00E01974"/>
    <w:rsid w:val="00E07E63"/>
    <w:rsid w:val="00E140E7"/>
    <w:rsid w:val="00E56070"/>
    <w:rsid w:val="00EA11B4"/>
    <w:rsid w:val="00EA59A6"/>
    <w:rsid w:val="00EC6EFB"/>
    <w:rsid w:val="00EC7C4B"/>
    <w:rsid w:val="00F14E87"/>
    <w:rsid w:val="00F211ED"/>
    <w:rsid w:val="00F40D63"/>
    <w:rsid w:val="00F41CD4"/>
    <w:rsid w:val="00F465A8"/>
    <w:rsid w:val="00F51EA6"/>
    <w:rsid w:val="00F70251"/>
    <w:rsid w:val="00F91C4F"/>
    <w:rsid w:val="00FA3D4C"/>
    <w:rsid w:val="00FB40E0"/>
    <w:rsid w:val="00FC7BD0"/>
    <w:rsid w:val="00FE28DF"/>
    <w:rsid w:val="00FE67ED"/>
    <w:rsid w:val="00FF4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6D"/>
    <w:rPr>
      <w:rFonts w:ascii="Calibri" w:eastAsia="Calibri" w:hAnsi="Calibri" w:cs="Times New Roman"/>
      <w:lang w:eastAsia="en-AU"/>
    </w:rPr>
  </w:style>
  <w:style w:type="paragraph" w:styleId="Heading1">
    <w:name w:val="heading 1"/>
    <w:basedOn w:val="Normal"/>
    <w:next w:val="Normal"/>
    <w:link w:val="Heading1Char"/>
    <w:uiPriority w:val="9"/>
    <w:qFormat/>
    <w:rsid w:val="002C27A6"/>
    <w:pPr>
      <w:keepNext/>
      <w:keepLines/>
      <w:spacing w:before="480" w:after="0"/>
      <w:outlineLvl w:val="0"/>
    </w:pPr>
    <w:rPr>
      <w:rFonts w:asciiTheme="majorHAnsi" w:eastAsiaTheme="majorEastAsia" w:hAnsiTheme="majorHAnsi" w:cstheme="majorBidi"/>
      <w:b/>
      <w:bCs/>
      <w:color w:val="30424D" w:themeColor="accent1" w:themeShade="BF"/>
      <w:sz w:val="28"/>
      <w:szCs w:val="28"/>
    </w:rPr>
  </w:style>
  <w:style w:type="paragraph" w:styleId="Heading2">
    <w:name w:val="heading 2"/>
    <w:basedOn w:val="Normal"/>
    <w:next w:val="Normal"/>
    <w:link w:val="Heading2Char"/>
    <w:qFormat/>
    <w:rsid w:val="008A0EEE"/>
    <w:pPr>
      <w:keepNext/>
      <w:spacing w:before="40" w:after="40" w:line="240" w:lineRule="auto"/>
      <w:outlineLvl w:val="1"/>
    </w:pPr>
    <w:rPr>
      <w:rFonts w:ascii="Arial" w:eastAsia="Times New Roman" w:hAnsi="Arial" w:cs="Arial"/>
      <w:b/>
      <w:bCs/>
      <w:color w:val="FFFF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D87E6D"/>
    <w:pPr>
      <w:widowControl w:val="0"/>
      <w:suppressAutoHyphens/>
      <w:autoSpaceDE w:val="0"/>
      <w:autoSpaceDN w:val="0"/>
      <w:adjustRightInd w:val="0"/>
      <w:spacing w:before="240" w:after="140" w:line="440" w:lineRule="atLeast"/>
      <w:textAlignment w:val="center"/>
    </w:pPr>
    <w:rPr>
      <w:rFonts w:ascii="Cambria" w:hAnsi="Cambria" w:cs="Cambria"/>
      <w:color w:val="5D0F68"/>
      <w:sz w:val="36"/>
      <w:szCs w:val="36"/>
      <w:lang w:val="en-GB" w:eastAsia="en-US" w:bidi="en-US"/>
    </w:rPr>
  </w:style>
  <w:style w:type="paragraph" w:customStyle="1" w:styleId="bhead">
    <w:name w:val="*b head"/>
    <w:basedOn w:val="Normal"/>
    <w:rsid w:val="00D87E6D"/>
    <w:pPr>
      <w:widowControl w:val="0"/>
      <w:suppressAutoHyphens/>
      <w:autoSpaceDE w:val="0"/>
      <w:autoSpaceDN w:val="0"/>
      <w:adjustRightInd w:val="0"/>
      <w:spacing w:before="170" w:after="57" w:line="300" w:lineRule="atLeast"/>
      <w:ind w:left="567"/>
      <w:textAlignment w:val="center"/>
    </w:pPr>
    <w:rPr>
      <w:rFonts w:ascii="Cambria" w:hAnsi="Cambria" w:cs="Cambria"/>
      <w:color w:val="3A775E"/>
      <w:sz w:val="36"/>
      <w:szCs w:val="36"/>
      <w:lang w:val="en-GB" w:eastAsia="en-US" w:bidi="en-US"/>
    </w:rPr>
  </w:style>
  <w:style w:type="paragraph" w:customStyle="1" w:styleId="title">
    <w:name w:val="*title"/>
    <w:basedOn w:val="Normal"/>
    <w:rsid w:val="00D87E6D"/>
    <w:pPr>
      <w:widowControl w:val="0"/>
      <w:suppressAutoHyphens/>
      <w:autoSpaceDE w:val="0"/>
      <w:autoSpaceDN w:val="0"/>
      <w:adjustRightInd w:val="0"/>
      <w:spacing w:before="227" w:line="560" w:lineRule="atLeast"/>
      <w:textAlignment w:val="center"/>
    </w:pPr>
    <w:rPr>
      <w:rFonts w:ascii="Cambria" w:hAnsi="Cambria" w:cs="Cambria"/>
      <w:color w:val="FFFFFF"/>
      <w:sz w:val="48"/>
      <w:szCs w:val="48"/>
      <w:lang w:eastAsia="en-US" w:bidi="en-US"/>
    </w:rPr>
  </w:style>
  <w:style w:type="paragraph" w:styleId="Header">
    <w:name w:val="header"/>
    <w:basedOn w:val="Normal"/>
    <w:link w:val="HeaderChar"/>
    <w:uiPriority w:val="99"/>
    <w:qFormat/>
    <w:rsid w:val="00D87E6D"/>
    <w:pPr>
      <w:tabs>
        <w:tab w:val="center" w:pos="4320"/>
        <w:tab w:val="right" w:pos="8640"/>
      </w:tabs>
    </w:pPr>
  </w:style>
  <w:style w:type="character" w:customStyle="1" w:styleId="HeaderChar">
    <w:name w:val="Header Char"/>
    <w:basedOn w:val="DefaultParagraphFont"/>
    <w:link w:val="Header"/>
    <w:uiPriority w:val="99"/>
    <w:rsid w:val="00D87E6D"/>
    <w:rPr>
      <w:rFonts w:ascii="Calibri" w:eastAsia="Calibri" w:hAnsi="Calibri" w:cs="Times New Roman"/>
      <w:lang w:eastAsia="en-AU"/>
    </w:rPr>
  </w:style>
  <w:style w:type="character" w:styleId="PageNumber">
    <w:name w:val="page number"/>
    <w:rsid w:val="00D87E6D"/>
    <w:rPr>
      <w:rFonts w:ascii="Arial" w:hAnsi="Arial"/>
      <w:b/>
      <w:color w:val="415968"/>
      <w:sz w:val="20"/>
    </w:rPr>
  </w:style>
  <w:style w:type="paragraph" w:customStyle="1" w:styleId="BasicParagraph">
    <w:name w:val="[Basic Paragraph]"/>
    <w:basedOn w:val="Normal"/>
    <w:rsid w:val="00D87E6D"/>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customStyle="1" w:styleId="HPVNormal">
    <w:name w:val="HPV Normal"/>
    <w:basedOn w:val="Normal"/>
    <w:qFormat/>
    <w:rsid w:val="00D87E6D"/>
    <w:pPr>
      <w:spacing w:before="120" w:after="0" w:line="300" w:lineRule="auto"/>
      <w:contextualSpacing/>
    </w:pPr>
    <w:rPr>
      <w:rFonts w:ascii="Arial" w:eastAsiaTheme="minorHAnsi" w:hAnsi="Arial" w:cstheme="minorBidi"/>
      <w:sz w:val="21"/>
      <w:lang w:eastAsia="en-US"/>
    </w:rPr>
  </w:style>
  <w:style w:type="paragraph" w:styleId="EndnoteText">
    <w:name w:val="endnote text"/>
    <w:basedOn w:val="Normal"/>
    <w:link w:val="EndnoteTextChar"/>
    <w:uiPriority w:val="99"/>
    <w:unhideWhenUsed/>
    <w:rsid w:val="00D87E6D"/>
    <w:pPr>
      <w:spacing w:after="0" w:line="240" w:lineRule="auto"/>
    </w:pPr>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D87E6D"/>
    <w:rPr>
      <w:rFonts w:ascii="Arial" w:hAnsi="Arial"/>
      <w:sz w:val="20"/>
      <w:szCs w:val="20"/>
    </w:rPr>
  </w:style>
  <w:style w:type="character" w:styleId="EndnoteReference">
    <w:name w:val="endnote reference"/>
    <w:basedOn w:val="DefaultParagraphFont"/>
    <w:uiPriority w:val="99"/>
    <w:unhideWhenUsed/>
    <w:rsid w:val="00D87E6D"/>
    <w:rPr>
      <w:vertAlign w:val="superscript"/>
    </w:rPr>
  </w:style>
  <w:style w:type="paragraph" w:styleId="BalloonText">
    <w:name w:val="Balloon Text"/>
    <w:basedOn w:val="Normal"/>
    <w:link w:val="BalloonTextChar"/>
    <w:uiPriority w:val="99"/>
    <w:semiHidden/>
    <w:unhideWhenUsed/>
    <w:rsid w:val="00D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6D"/>
    <w:rPr>
      <w:rFonts w:ascii="Tahoma" w:eastAsia="Calibri" w:hAnsi="Tahoma" w:cs="Tahoma"/>
      <w:sz w:val="16"/>
      <w:szCs w:val="16"/>
      <w:lang w:eastAsia="en-AU"/>
    </w:rPr>
  </w:style>
  <w:style w:type="paragraph" w:styleId="Footer">
    <w:name w:val="footer"/>
    <w:basedOn w:val="Normal"/>
    <w:link w:val="FooterChar"/>
    <w:uiPriority w:val="99"/>
    <w:unhideWhenUsed/>
    <w:rsid w:val="00D8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6D"/>
    <w:rPr>
      <w:rFonts w:ascii="Calibri" w:eastAsia="Calibri" w:hAnsi="Calibri" w:cs="Times New Roman"/>
      <w:lang w:eastAsia="en-AU"/>
    </w:rPr>
  </w:style>
  <w:style w:type="table" w:styleId="TableGrid">
    <w:name w:val="Table Grid"/>
    <w:aliases w:val="HPV_Policy_Table"/>
    <w:basedOn w:val="TableNormal"/>
    <w:uiPriority w:val="59"/>
    <w:rsid w:val="00D8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EB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8A0EEE"/>
    <w:rPr>
      <w:rFonts w:ascii="Arial" w:eastAsia="Times New Roman" w:hAnsi="Arial" w:cs="Arial"/>
      <w:b/>
      <w:bCs/>
      <w:color w:val="FFFFFF"/>
      <w:sz w:val="24"/>
      <w:szCs w:val="24"/>
    </w:rPr>
  </w:style>
  <w:style w:type="paragraph" w:customStyle="1" w:styleId="Paragraph">
    <w:name w:val="Paragraph"/>
    <w:basedOn w:val="Normal"/>
    <w:rsid w:val="00F91C4F"/>
    <w:pPr>
      <w:widowControl w:val="0"/>
      <w:spacing w:after="120" w:line="240" w:lineRule="auto"/>
      <w:jc w:val="both"/>
    </w:pPr>
    <w:rPr>
      <w:rFonts w:ascii="Palatino" w:eastAsia="Times New Roman" w:hAnsi="Palatino"/>
      <w:snapToGrid w:val="0"/>
      <w:color w:val="000000"/>
      <w:sz w:val="20"/>
      <w:szCs w:val="20"/>
      <w:lang w:eastAsia="en-US"/>
    </w:rPr>
  </w:style>
  <w:style w:type="character" w:customStyle="1" w:styleId="Heading1Char">
    <w:name w:val="Heading 1 Char"/>
    <w:basedOn w:val="DefaultParagraphFont"/>
    <w:link w:val="Heading1"/>
    <w:uiPriority w:val="9"/>
    <w:rsid w:val="002C27A6"/>
    <w:rPr>
      <w:rFonts w:asciiTheme="majorHAnsi" w:eastAsiaTheme="majorEastAsia" w:hAnsiTheme="majorHAnsi" w:cstheme="majorBidi"/>
      <w:b/>
      <w:bCs/>
      <w:color w:val="30424D" w:themeColor="accent1" w:themeShade="BF"/>
      <w:sz w:val="28"/>
      <w:szCs w:val="28"/>
      <w:lang w:eastAsia="en-AU"/>
    </w:rPr>
  </w:style>
  <w:style w:type="paragraph" w:customStyle="1" w:styleId="Default">
    <w:name w:val="Default"/>
    <w:rsid w:val="00571E07"/>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CommentReference">
    <w:name w:val="annotation reference"/>
    <w:basedOn w:val="DefaultParagraphFont"/>
    <w:uiPriority w:val="99"/>
    <w:semiHidden/>
    <w:unhideWhenUsed/>
    <w:rsid w:val="00826037"/>
    <w:rPr>
      <w:sz w:val="16"/>
      <w:szCs w:val="16"/>
    </w:rPr>
  </w:style>
  <w:style w:type="paragraph" w:styleId="CommentText">
    <w:name w:val="annotation text"/>
    <w:basedOn w:val="Normal"/>
    <w:link w:val="CommentTextChar"/>
    <w:uiPriority w:val="99"/>
    <w:semiHidden/>
    <w:unhideWhenUsed/>
    <w:rsid w:val="00826037"/>
    <w:pPr>
      <w:spacing w:line="240" w:lineRule="auto"/>
    </w:pPr>
    <w:rPr>
      <w:sz w:val="20"/>
      <w:szCs w:val="20"/>
    </w:rPr>
  </w:style>
  <w:style w:type="character" w:customStyle="1" w:styleId="CommentTextChar">
    <w:name w:val="Comment Text Char"/>
    <w:basedOn w:val="DefaultParagraphFont"/>
    <w:link w:val="CommentText"/>
    <w:uiPriority w:val="99"/>
    <w:semiHidden/>
    <w:rsid w:val="00826037"/>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6037"/>
    <w:rPr>
      <w:b/>
      <w:bCs/>
    </w:rPr>
  </w:style>
  <w:style w:type="character" w:customStyle="1" w:styleId="CommentSubjectChar">
    <w:name w:val="Comment Subject Char"/>
    <w:basedOn w:val="CommentTextChar"/>
    <w:link w:val="CommentSubject"/>
    <w:uiPriority w:val="99"/>
    <w:semiHidden/>
    <w:rsid w:val="00826037"/>
    <w:rPr>
      <w:rFonts w:ascii="Calibri" w:eastAsia="Calibri" w:hAnsi="Calibri" w:cs="Times New Roman"/>
      <w:b/>
      <w:bCs/>
      <w:sz w:val="20"/>
      <w:szCs w:val="20"/>
      <w:lang w:eastAsia="en-AU"/>
    </w:rPr>
  </w:style>
  <w:style w:type="paragraph" w:styleId="Revision">
    <w:name w:val="Revision"/>
    <w:hidden/>
    <w:uiPriority w:val="99"/>
    <w:semiHidden/>
    <w:rsid w:val="00826037"/>
    <w:pPr>
      <w:spacing w:after="0" w:line="240" w:lineRule="auto"/>
    </w:pPr>
    <w:rPr>
      <w:rFonts w:ascii="Calibri" w:eastAsia="Calibri" w:hAnsi="Calibri" w:cs="Times New Roman"/>
      <w:lang w:eastAsia="en-AU"/>
    </w:rPr>
  </w:style>
  <w:style w:type="paragraph" w:styleId="ListParagraph">
    <w:name w:val="List Paragraph"/>
    <w:basedOn w:val="Normal"/>
    <w:uiPriority w:val="34"/>
    <w:qFormat/>
    <w:rsid w:val="00C261E3"/>
    <w:pPr>
      <w:ind w:left="720"/>
      <w:contextualSpacing/>
    </w:pPr>
    <w:rPr>
      <w:rFonts w:asciiTheme="minorHAnsi" w:eastAsiaTheme="minorHAnsi" w:hAnsiTheme="minorHAnsi" w:cstheme="minorBidi"/>
      <w:lang w:eastAsia="en-US"/>
    </w:rPr>
  </w:style>
  <w:style w:type="paragraph" w:styleId="Title0">
    <w:name w:val="Title"/>
    <w:basedOn w:val="bhead"/>
    <w:next w:val="Normal"/>
    <w:link w:val="TitleChar"/>
    <w:uiPriority w:val="10"/>
    <w:qFormat/>
    <w:rsid w:val="004D6235"/>
    <w:pPr>
      <w:tabs>
        <w:tab w:val="left" w:pos="15168"/>
      </w:tabs>
      <w:spacing w:before="240" w:after="240"/>
      <w:ind w:left="0"/>
    </w:pPr>
    <w:rPr>
      <w:sz w:val="40"/>
      <w:szCs w:val="28"/>
      <w:lang w:val="en-AU"/>
    </w:rPr>
  </w:style>
  <w:style w:type="character" w:customStyle="1" w:styleId="TitleChar">
    <w:name w:val="Title Char"/>
    <w:basedOn w:val="DefaultParagraphFont"/>
    <w:link w:val="Title0"/>
    <w:uiPriority w:val="10"/>
    <w:rsid w:val="004D6235"/>
    <w:rPr>
      <w:rFonts w:ascii="Cambria" w:eastAsia="Calibri" w:hAnsi="Cambria" w:cs="Cambria"/>
      <w:color w:val="3A775E"/>
      <w:sz w:val="40"/>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6D"/>
    <w:rPr>
      <w:rFonts w:ascii="Calibri" w:eastAsia="Calibri" w:hAnsi="Calibri" w:cs="Times New Roman"/>
      <w:lang w:eastAsia="en-AU"/>
    </w:rPr>
  </w:style>
  <w:style w:type="paragraph" w:styleId="Heading1">
    <w:name w:val="heading 1"/>
    <w:basedOn w:val="Normal"/>
    <w:next w:val="Normal"/>
    <w:link w:val="Heading1Char"/>
    <w:uiPriority w:val="9"/>
    <w:qFormat/>
    <w:rsid w:val="002C27A6"/>
    <w:pPr>
      <w:keepNext/>
      <w:keepLines/>
      <w:spacing w:before="480" w:after="0"/>
      <w:outlineLvl w:val="0"/>
    </w:pPr>
    <w:rPr>
      <w:rFonts w:asciiTheme="majorHAnsi" w:eastAsiaTheme="majorEastAsia" w:hAnsiTheme="majorHAnsi" w:cstheme="majorBidi"/>
      <w:b/>
      <w:bCs/>
      <w:color w:val="30424D" w:themeColor="accent1" w:themeShade="BF"/>
      <w:sz w:val="28"/>
      <w:szCs w:val="28"/>
    </w:rPr>
  </w:style>
  <w:style w:type="paragraph" w:styleId="Heading2">
    <w:name w:val="heading 2"/>
    <w:basedOn w:val="Normal"/>
    <w:next w:val="Normal"/>
    <w:link w:val="Heading2Char"/>
    <w:qFormat/>
    <w:rsid w:val="008A0EEE"/>
    <w:pPr>
      <w:keepNext/>
      <w:spacing w:before="40" w:after="40" w:line="240" w:lineRule="auto"/>
      <w:outlineLvl w:val="1"/>
    </w:pPr>
    <w:rPr>
      <w:rFonts w:ascii="Arial" w:eastAsia="Times New Roman" w:hAnsi="Arial" w:cs="Arial"/>
      <w:b/>
      <w:bCs/>
      <w:color w:val="FFFF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D87E6D"/>
    <w:pPr>
      <w:widowControl w:val="0"/>
      <w:suppressAutoHyphens/>
      <w:autoSpaceDE w:val="0"/>
      <w:autoSpaceDN w:val="0"/>
      <w:adjustRightInd w:val="0"/>
      <w:spacing w:before="240" w:after="140" w:line="440" w:lineRule="atLeast"/>
      <w:textAlignment w:val="center"/>
    </w:pPr>
    <w:rPr>
      <w:rFonts w:ascii="Cambria" w:hAnsi="Cambria" w:cs="Cambria"/>
      <w:color w:val="5D0F68"/>
      <w:sz w:val="36"/>
      <w:szCs w:val="36"/>
      <w:lang w:val="en-GB" w:eastAsia="en-US" w:bidi="en-US"/>
    </w:rPr>
  </w:style>
  <w:style w:type="paragraph" w:customStyle="1" w:styleId="bhead">
    <w:name w:val="*b head"/>
    <w:basedOn w:val="Normal"/>
    <w:rsid w:val="00D87E6D"/>
    <w:pPr>
      <w:widowControl w:val="0"/>
      <w:suppressAutoHyphens/>
      <w:autoSpaceDE w:val="0"/>
      <w:autoSpaceDN w:val="0"/>
      <w:adjustRightInd w:val="0"/>
      <w:spacing w:before="170" w:after="57" w:line="300" w:lineRule="atLeast"/>
      <w:ind w:left="567"/>
      <w:textAlignment w:val="center"/>
    </w:pPr>
    <w:rPr>
      <w:rFonts w:ascii="Cambria" w:hAnsi="Cambria" w:cs="Cambria"/>
      <w:color w:val="3A775E"/>
      <w:sz w:val="36"/>
      <w:szCs w:val="36"/>
      <w:lang w:val="en-GB" w:eastAsia="en-US" w:bidi="en-US"/>
    </w:rPr>
  </w:style>
  <w:style w:type="paragraph" w:customStyle="1" w:styleId="title">
    <w:name w:val="*title"/>
    <w:basedOn w:val="Normal"/>
    <w:rsid w:val="00D87E6D"/>
    <w:pPr>
      <w:widowControl w:val="0"/>
      <w:suppressAutoHyphens/>
      <w:autoSpaceDE w:val="0"/>
      <w:autoSpaceDN w:val="0"/>
      <w:adjustRightInd w:val="0"/>
      <w:spacing w:before="227" w:line="560" w:lineRule="atLeast"/>
      <w:textAlignment w:val="center"/>
    </w:pPr>
    <w:rPr>
      <w:rFonts w:ascii="Cambria" w:hAnsi="Cambria" w:cs="Cambria"/>
      <w:color w:val="FFFFFF"/>
      <w:sz w:val="48"/>
      <w:szCs w:val="48"/>
      <w:lang w:eastAsia="en-US" w:bidi="en-US"/>
    </w:rPr>
  </w:style>
  <w:style w:type="paragraph" w:styleId="Header">
    <w:name w:val="header"/>
    <w:basedOn w:val="Normal"/>
    <w:link w:val="HeaderChar"/>
    <w:uiPriority w:val="99"/>
    <w:qFormat/>
    <w:rsid w:val="00D87E6D"/>
    <w:pPr>
      <w:tabs>
        <w:tab w:val="center" w:pos="4320"/>
        <w:tab w:val="right" w:pos="8640"/>
      </w:tabs>
    </w:pPr>
  </w:style>
  <w:style w:type="character" w:customStyle="1" w:styleId="HeaderChar">
    <w:name w:val="Header Char"/>
    <w:basedOn w:val="DefaultParagraphFont"/>
    <w:link w:val="Header"/>
    <w:uiPriority w:val="99"/>
    <w:rsid w:val="00D87E6D"/>
    <w:rPr>
      <w:rFonts w:ascii="Calibri" w:eastAsia="Calibri" w:hAnsi="Calibri" w:cs="Times New Roman"/>
      <w:lang w:eastAsia="en-AU"/>
    </w:rPr>
  </w:style>
  <w:style w:type="character" w:styleId="PageNumber">
    <w:name w:val="page number"/>
    <w:rsid w:val="00D87E6D"/>
    <w:rPr>
      <w:rFonts w:ascii="Arial" w:hAnsi="Arial"/>
      <w:b/>
      <w:color w:val="415968"/>
      <w:sz w:val="20"/>
    </w:rPr>
  </w:style>
  <w:style w:type="paragraph" w:customStyle="1" w:styleId="BasicParagraph">
    <w:name w:val="[Basic Paragraph]"/>
    <w:basedOn w:val="Normal"/>
    <w:rsid w:val="00D87E6D"/>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customStyle="1" w:styleId="HPVNormal">
    <w:name w:val="HPV Normal"/>
    <w:basedOn w:val="Normal"/>
    <w:qFormat/>
    <w:rsid w:val="00D87E6D"/>
    <w:pPr>
      <w:spacing w:before="120" w:after="0" w:line="300" w:lineRule="auto"/>
      <w:contextualSpacing/>
    </w:pPr>
    <w:rPr>
      <w:rFonts w:ascii="Arial" w:eastAsiaTheme="minorHAnsi" w:hAnsi="Arial" w:cstheme="minorBidi"/>
      <w:sz w:val="21"/>
      <w:lang w:eastAsia="en-US"/>
    </w:rPr>
  </w:style>
  <w:style w:type="paragraph" w:styleId="EndnoteText">
    <w:name w:val="endnote text"/>
    <w:basedOn w:val="Normal"/>
    <w:link w:val="EndnoteTextChar"/>
    <w:uiPriority w:val="99"/>
    <w:unhideWhenUsed/>
    <w:rsid w:val="00D87E6D"/>
    <w:pPr>
      <w:spacing w:after="0" w:line="240" w:lineRule="auto"/>
    </w:pPr>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D87E6D"/>
    <w:rPr>
      <w:rFonts w:ascii="Arial" w:hAnsi="Arial"/>
      <w:sz w:val="20"/>
      <w:szCs w:val="20"/>
    </w:rPr>
  </w:style>
  <w:style w:type="character" w:styleId="EndnoteReference">
    <w:name w:val="endnote reference"/>
    <w:basedOn w:val="DefaultParagraphFont"/>
    <w:uiPriority w:val="99"/>
    <w:unhideWhenUsed/>
    <w:rsid w:val="00D87E6D"/>
    <w:rPr>
      <w:vertAlign w:val="superscript"/>
    </w:rPr>
  </w:style>
  <w:style w:type="paragraph" w:styleId="BalloonText">
    <w:name w:val="Balloon Text"/>
    <w:basedOn w:val="Normal"/>
    <w:link w:val="BalloonTextChar"/>
    <w:uiPriority w:val="99"/>
    <w:semiHidden/>
    <w:unhideWhenUsed/>
    <w:rsid w:val="00D8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6D"/>
    <w:rPr>
      <w:rFonts w:ascii="Tahoma" w:eastAsia="Calibri" w:hAnsi="Tahoma" w:cs="Tahoma"/>
      <w:sz w:val="16"/>
      <w:szCs w:val="16"/>
      <w:lang w:eastAsia="en-AU"/>
    </w:rPr>
  </w:style>
  <w:style w:type="paragraph" w:styleId="Footer">
    <w:name w:val="footer"/>
    <w:basedOn w:val="Normal"/>
    <w:link w:val="FooterChar"/>
    <w:uiPriority w:val="99"/>
    <w:unhideWhenUsed/>
    <w:rsid w:val="00D8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6D"/>
    <w:rPr>
      <w:rFonts w:ascii="Calibri" w:eastAsia="Calibri" w:hAnsi="Calibri" w:cs="Times New Roman"/>
      <w:lang w:eastAsia="en-AU"/>
    </w:rPr>
  </w:style>
  <w:style w:type="table" w:styleId="TableGrid">
    <w:name w:val="Table Grid"/>
    <w:aliases w:val="HPV_Policy_Table"/>
    <w:basedOn w:val="TableNormal"/>
    <w:uiPriority w:val="59"/>
    <w:rsid w:val="00D8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EB3"/>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8A0EEE"/>
    <w:rPr>
      <w:rFonts w:ascii="Arial" w:eastAsia="Times New Roman" w:hAnsi="Arial" w:cs="Arial"/>
      <w:b/>
      <w:bCs/>
      <w:color w:val="FFFFFF"/>
      <w:sz w:val="24"/>
      <w:szCs w:val="24"/>
    </w:rPr>
  </w:style>
  <w:style w:type="paragraph" w:customStyle="1" w:styleId="Paragraph">
    <w:name w:val="Paragraph"/>
    <w:basedOn w:val="Normal"/>
    <w:rsid w:val="00F91C4F"/>
    <w:pPr>
      <w:widowControl w:val="0"/>
      <w:spacing w:after="120" w:line="240" w:lineRule="auto"/>
      <w:jc w:val="both"/>
    </w:pPr>
    <w:rPr>
      <w:rFonts w:ascii="Palatino" w:eastAsia="Times New Roman" w:hAnsi="Palatino"/>
      <w:snapToGrid w:val="0"/>
      <w:color w:val="000000"/>
      <w:sz w:val="20"/>
      <w:szCs w:val="20"/>
      <w:lang w:eastAsia="en-US"/>
    </w:rPr>
  </w:style>
  <w:style w:type="character" w:customStyle="1" w:styleId="Heading1Char">
    <w:name w:val="Heading 1 Char"/>
    <w:basedOn w:val="DefaultParagraphFont"/>
    <w:link w:val="Heading1"/>
    <w:uiPriority w:val="9"/>
    <w:rsid w:val="002C27A6"/>
    <w:rPr>
      <w:rFonts w:asciiTheme="majorHAnsi" w:eastAsiaTheme="majorEastAsia" w:hAnsiTheme="majorHAnsi" w:cstheme="majorBidi"/>
      <w:b/>
      <w:bCs/>
      <w:color w:val="30424D" w:themeColor="accent1" w:themeShade="BF"/>
      <w:sz w:val="28"/>
      <w:szCs w:val="28"/>
      <w:lang w:eastAsia="en-AU"/>
    </w:rPr>
  </w:style>
  <w:style w:type="paragraph" w:customStyle="1" w:styleId="Default">
    <w:name w:val="Default"/>
    <w:rsid w:val="00571E07"/>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CommentReference">
    <w:name w:val="annotation reference"/>
    <w:basedOn w:val="DefaultParagraphFont"/>
    <w:uiPriority w:val="99"/>
    <w:semiHidden/>
    <w:unhideWhenUsed/>
    <w:rsid w:val="00826037"/>
    <w:rPr>
      <w:sz w:val="16"/>
      <w:szCs w:val="16"/>
    </w:rPr>
  </w:style>
  <w:style w:type="paragraph" w:styleId="CommentText">
    <w:name w:val="annotation text"/>
    <w:basedOn w:val="Normal"/>
    <w:link w:val="CommentTextChar"/>
    <w:uiPriority w:val="99"/>
    <w:semiHidden/>
    <w:unhideWhenUsed/>
    <w:rsid w:val="00826037"/>
    <w:pPr>
      <w:spacing w:line="240" w:lineRule="auto"/>
    </w:pPr>
    <w:rPr>
      <w:sz w:val="20"/>
      <w:szCs w:val="20"/>
    </w:rPr>
  </w:style>
  <w:style w:type="character" w:customStyle="1" w:styleId="CommentTextChar">
    <w:name w:val="Comment Text Char"/>
    <w:basedOn w:val="DefaultParagraphFont"/>
    <w:link w:val="CommentText"/>
    <w:uiPriority w:val="99"/>
    <w:semiHidden/>
    <w:rsid w:val="00826037"/>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6037"/>
    <w:rPr>
      <w:b/>
      <w:bCs/>
    </w:rPr>
  </w:style>
  <w:style w:type="character" w:customStyle="1" w:styleId="CommentSubjectChar">
    <w:name w:val="Comment Subject Char"/>
    <w:basedOn w:val="CommentTextChar"/>
    <w:link w:val="CommentSubject"/>
    <w:uiPriority w:val="99"/>
    <w:semiHidden/>
    <w:rsid w:val="00826037"/>
    <w:rPr>
      <w:rFonts w:ascii="Calibri" w:eastAsia="Calibri" w:hAnsi="Calibri" w:cs="Times New Roman"/>
      <w:b/>
      <w:bCs/>
      <w:sz w:val="20"/>
      <w:szCs w:val="20"/>
      <w:lang w:eastAsia="en-AU"/>
    </w:rPr>
  </w:style>
  <w:style w:type="paragraph" w:styleId="Revision">
    <w:name w:val="Revision"/>
    <w:hidden/>
    <w:uiPriority w:val="99"/>
    <w:semiHidden/>
    <w:rsid w:val="00826037"/>
    <w:pPr>
      <w:spacing w:after="0" w:line="240" w:lineRule="auto"/>
    </w:pPr>
    <w:rPr>
      <w:rFonts w:ascii="Calibri" w:eastAsia="Calibri" w:hAnsi="Calibri" w:cs="Times New Roman"/>
      <w:lang w:eastAsia="en-AU"/>
    </w:rPr>
  </w:style>
  <w:style w:type="paragraph" w:styleId="ListParagraph">
    <w:name w:val="List Paragraph"/>
    <w:basedOn w:val="Normal"/>
    <w:uiPriority w:val="34"/>
    <w:qFormat/>
    <w:rsid w:val="00C261E3"/>
    <w:pPr>
      <w:ind w:left="720"/>
      <w:contextualSpacing/>
    </w:pPr>
    <w:rPr>
      <w:rFonts w:asciiTheme="minorHAnsi" w:eastAsiaTheme="minorHAnsi" w:hAnsiTheme="minorHAnsi" w:cstheme="minorBidi"/>
      <w:lang w:eastAsia="en-US"/>
    </w:rPr>
  </w:style>
  <w:style w:type="paragraph" w:styleId="Title0">
    <w:name w:val="Title"/>
    <w:basedOn w:val="bhead"/>
    <w:next w:val="Normal"/>
    <w:link w:val="TitleChar"/>
    <w:uiPriority w:val="10"/>
    <w:qFormat/>
    <w:rsid w:val="004D6235"/>
    <w:pPr>
      <w:tabs>
        <w:tab w:val="left" w:pos="15168"/>
      </w:tabs>
      <w:spacing w:before="240" w:after="240"/>
      <w:ind w:left="0"/>
    </w:pPr>
    <w:rPr>
      <w:sz w:val="40"/>
      <w:szCs w:val="28"/>
      <w:lang w:val="en-AU"/>
    </w:rPr>
  </w:style>
  <w:style w:type="character" w:customStyle="1" w:styleId="TitleChar">
    <w:name w:val="Title Char"/>
    <w:basedOn w:val="DefaultParagraphFont"/>
    <w:link w:val="Title0"/>
    <w:uiPriority w:val="10"/>
    <w:rsid w:val="004D6235"/>
    <w:rPr>
      <w:rFonts w:ascii="Cambria" w:eastAsia="Calibri" w:hAnsi="Cambria" w:cs="Cambria"/>
      <w:color w:val="3A775E"/>
      <w:sz w:val="40"/>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8228">
      <w:bodyDiv w:val="1"/>
      <w:marLeft w:val="0"/>
      <w:marRight w:val="0"/>
      <w:marTop w:val="0"/>
      <w:marBottom w:val="0"/>
      <w:divBdr>
        <w:top w:val="single" w:sz="24" w:space="0" w:color="FF3300"/>
        <w:left w:val="none" w:sz="0" w:space="0" w:color="auto"/>
        <w:bottom w:val="none" w:sz="0" w:space="0" w:color="auto"/>
        <w:right w:val="none" w:sz="0" w:space="0" w:color="auto"/>
      </w:divBdr>
      <w:divsChild>
        <w:div w:id="1552956100">
          <w:marLeft w:val="0"/>
          <w:marRight w:val="0"/>
          <w:marTop w:val="0"/>
          <w:marBottom w:val="180"/>
          <w:divBdr>
            <w:top w:val="none" w:sz="0" w:space="0" w:color="auto"/>
            <w:left w:val="none" w:sz="0" w:space="0" w:color="auto"/>
            <w:bottom w:val="none" w:sz="0" w:space="0" w:color="auto"/>
            <w:right w:val="none" w:sz="0" w:space="0" w:color="auto"/>
          </w:divBdr>
          <w:divsChild>
            <w:div w:id="99227999">
              <w:marLeft w:val="0"/>
              <w:marRight w:val="0"/>
              <w:marTop w:val="0"/>
              <w:marBottom w:val="0"/>
              <w:divBdr>
                <w:top w:val="none" w:sz="0" w:space="0" w:color="auto"/>
                <w:left w:val="none" w:sz="0" w:space="0" w:color="auto"/>
                <w:bottom w:val="none" w:sz="0" w:space="0" w:color="auto"/>
                <w:right w:val="none" w:sz="0" w:space="0" w:color="auto"/>
              </w:divBdr>
              <w:divsChild>
                <w:div w:id="195655732">
                  <w:marLeft w:val="0"/>
                  <w:marRight w:val="0"/>
                  <w:marTop w:val="0"/>
                  <w:marBottom w:val="0"/>
                  <w:divBdr>
                    <w:top w:val="none" w:sz="0" w:space="0" w:color="auto"/>
                    <w:left w:val="none" w:sz="0" w:space="0" w:color="auto"/>
                    <w:bottom w:val="none" w:sz="0" w:space="0" w:color="auto"/>
                    <w:right w:val="none" w:sz="0" w:space="0" w:color="auto"/>
                  </w:divBdr>
                  <w:divsChild>
                    <w:div w:id="287978510">
                      <w:marLeft w:val="0"/>
                      <w:marRight w:val="0"/>
                      <w:marTop w:val="0"/>
                      <w:marBottom w:val="0"/>
                      <w:divBdr>
                        <w:top w:val="none" w:sz="0" w:space="0" w:color="auto"/>
                        <w:left w:val="none" w:sz="0" w:space="0" w:color="auto"/>
                        <w:bottom w:val="none" w:sz="0" w:space="0" w:color="auto"/>
                        <w:right w:val="none" w:sz="0" w:space="0" w:color="auto"/>
                      </w:divBdr>
                      <w:divsChild>
                        <w:div w:id="20220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781694">
      <w:bodyDiv w:val="1"/>
      <w:marLeft w:val="0"/>
      <w:marRight w:val="0"/>
      <w:marTop w:val="0"/>
      <w:marBottom w:val="0"/>
      <w:divBdr>
        <w:top w:val="none" w:sz="0" w:space="0" w:color="auto"/>
        <w:left w:val="none" w:sz="0" w:space="0" w:color="auto"/>
        <w:bottom w:val="none" w:sz="0" w:space="0" w:color="auto"/>
        <w:right w:val="none" w:sz="0" w:space="0" w:color="auto"/>
      </w:divBdr>
    </w:div>
    <w:div w:id="1810901212">
      <w:bodyDiv w:val="1"/>
      <w:marLeft w:val="0"/>
      <w:marRight w:val="0"/>
      <w:marTop w:val="0"/>
      <w:marBottom w:val="0"/>
      <w:divBdr>
        <w:top w:val="none" w:sz="0" w:space="0" w:color="auto"/>
        <w:left w:val="none" w:sz="0" w:space="0" w:color="auto"/>
        <w:bottom w:val="none" w:sz="0" w:space="0" w:color="auto"/>
        <w:right w:val="none" w:sz="0" w:space="0" w:color="auto"/>
      </w:divBdr>
    </w:div>
    <w:div w:id="18811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HPV Word and Excel Theme">
  <a:themeElements>
    <a:clrScheme name="HPV Theme">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HPV Fonts">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 xmlns="76e53fa5-4339-42a7-b59f-2bb893cd4a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DB9CDA223C4097FA78E103304CD2" ma:contentTypeVersion="1" ma:contentTypeDescription="Create a new document." ma:contentTypeScope="" ma:versionID="4255e198545b8e0a239f9ef9c78acfdf">
  <xsd:schema xmlns:xsd="http://www.w3.org/2001/XMLSchema" xmlns:p="http://schemas.microsoft.com/office/2006/metadata/properties" xmlns:ns2="76e53fa5-4339-42a7-b59f-2bb893cd4afe" targetNamespace="http://schemas.microsoft.com/office/2006/metadata/properties" ma:root="true" ma:fieldsID="d4551c90aaed347771e02159a102329c" ns2:_="">
    <xsd:import namespace="76e53fa5-4339-42a7-b59f-2bb893cd4afe"/>
    <xsd:element name="properties">
      <xsd:complexType>
        <xsd:sequence>
          <xsd:element name="documentManagement">
            <xsd:complexType>
              <xsd:all>
                <xsd:element ref="ns2:Tag" minOccurs="0"/>
              </xsd:all>
            </xsd:complexType>
          </xsd:element>
        </xsd:sequence>
      </xsd:complexType>
    </xsd:element>
  </xsd:schema>
  <xsd:schema xmlns:xsd="http://www.w3.org/2001/XMLSchema" xmlns:dms="http://schemas.microsoft.com/office/2006/documentManagement/types" targetNamespace="76e53fa5-4339-42a7-b59f-2bb893cd4afe" elementFormDefault="qualified">
    <xsd:import namespace="http://schemas.microsoft.com/office/2006/documentManagement/types"/>
    <xsd:element name="Tag" ma:index="8" nillable="true" ma:displayName="Tag" ma:description="Generic search term"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F6A1-8837-4CBB-BA81-CCFF932F3902}">
  <ds:schemaRefs>
    <ds:schemaRef ds:uri="http://www.w3.org/XML/1998/namespace"/>
    <ds:schemaRef ds:uri="76e53fa5-4339-42a7-b59f-2bb893cd4af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476DF8-900B-4A06-B23E-DEFF885B102A}">
  <ds:schemaRefs>
    <ds:schemaRef ds:uri="http://schemas.microsoft.com/sharepoint/v3/contenttype/forms"/>
  </ds:schemaRefs>
</ds:datastoreItem>
</file>

<file path=customXml/itemProps3.xml><?xml version="1.0" encoding="utf-8"?>
<ds:datastoreItem xmlns:ds="http://schemas.openxmlformats.org/officeDocument/2006/customXml" ds:itemID="{20F75199-9E71-4476-AB13-752258E2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53fa5-4339-42a7-b59f-2bb893cd4a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85BC7C-6B93-47FA-9956-B21DEE96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HPV Policy Template</vt:lpstr>
    </vt:vector>
  </TitlesOfParts>
  <Company>HP</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Policy Template</dc:title>
  <dc:creator>Kate Babic</dc:creator>
  <cp:lastModifiedBy>Angela Malone</cp:lastModifiedBy>
  <cp:revision>2</cp:revision>
  <cp:lastPrinted>2015-06-24T23:02:00Z</cp:lastPrinted>
  <dcterms:created xsi:type="dcterms:W3CDTF">2015-08-11T02:27:00Z</dcterms:created>
  <dcterms:modified xsi:type="dcterms:W3CDTF">2015-08-11T02:27:00Z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0x010100FD42DB9CDA223C4097FA78E103304CD2</vt:lpwstr>
  </property>
</Properties>
</file>