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F7" w:rsidRDefault="00266153" w:rsidP="00061380">
      <w:pPr>
        <w:spacing w:before="0" w:after="0"/>
      </w:pPr>
      <w:r>
        <w:rPr>
          <w:noProof/>
          <w:bdr w:val="none" w:sz="0" w:space="0" w:color="auto" w:frame="1"/>
        </w:rPr>
        <w:drawing>
          <wp:inline distT="0" distB="0" distL="0" distR="0">
            <wp:extent cx="5391150" cy="1905000"/>
            <wp:effectExtent l="0" t="0" r="0" b="0"/>
            <wp:docPr id="1" name="Picture 1" descr="http://www.kpmg.com.au/images/banners/the-kpmg-difference/the-brand-recipe/hero/N14618ADV_Her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pmg.com.au/images/banners/the-kpmg-difference/the-brand-recipe/hero/N14618ADV_Hero_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53" w:rsidRDefault="00266153" w:rsidP="00061380">
      <w:pPr>
        <w:spacing w:before="0" w:after="0"/>
      </w:pPr>
    </w:p>
    <w:p w:rsidR="00266153" w:rsidRPr="00266153" w:rsidRDefault="00266153" w:rsidP="00266153">
      <w:pPr>
        <w:spacing w:before="0" w:after="0"/>
        <w:rPr>
          <w:rFonts w:ascii="Times New Roman" w:eastAsia="Calibri" w:hAnsi="Times New Roman"/>
        </w:rPr>
      </w:pPr>
    </w:p>
    <w:tbl>
      <w:tblPr>
        <w:tblW w:w="0" w:type="auto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66153" w:rsidRPr="00266153" w:rsidTr="00266153">
        <w:trPr>
          <w:tblCellSpacing w:w="0" w:type="dxa"/>
        </w:trPr>
        <w:tc>
          <w:tcPr>
            <w:tcW w:w="825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266153" w:rsidRPr="00266153">
              <w:trPr>
                <w:trHeight w:val="570"/>
                <w:tblCellSpacing w:w="0" w:type="dxa"/>
              </w:trPr>
              <w:tc>
                <w:tcPr>
                  <w:tcW w:w="8250" w:type="dxa"/>
                  <w:shd w:val="clear" w:color="auto" w:fill="FFFFFF"/>
                  <w:vAlign w:val="center"/>
                </w:tcPr>
                <w:p w:rsidR="00266153" w:rsidRPr="00961B9F" w:rsidRDefault="00961B9F" w:rsidP="004D59B4">
                  <w:pPr>
                    <w:spacing w:before="0" w:after="75" w:line="276" w:lineRule="auto"/>
                    <w:ind w:right="375"/>
                    <w:outlineLvl w:val="3"/>
                    <w:rPr>
                      <w:rFonts w:cs="Arial"/>
                      <w:b/>
                      <w:color w:val="0091DA"/>
                    </w:rPr>
                  </w:pPr>
                  <w:r w:rsidRPr="00961B9F">
                    <w:rPr>
                      <w:rFonts w:cs="Arial"/>
                      <w:b/>
                      <w:color w:val="0091DA"/>
                    </w:rPr>
                    <w:t>Monday 31 October 2016</w:t>
                  </w:r>
                  <w:r w:rsidRPr="00961B9F">
                    <w:rPr>
                      <w:rFonts w:cs="Arial"/>
                      <w:b/>
                      <w:color w:val="0091DA"/>
                    </w:rPr>
                    <w:br/>
                    <w:t>9</w:t>
                  </w:r>
                  <w:r w:rsidR="00266153" w:rsidRPr="00961B9F">
                    <w:rPr>
                      <w:rFonts w:cs="Arial"/>
                      <w:b/>
                      <w:color w:val="0091DA"/>
                    </w:rPr>
                    <w:t xml:space="preserve">am </w:t>
                  </w:r>
                  <w:r w:rsidR="00DC52F7" w:rsidRPr="00961B9F">
                    <w:rPr>
                      <w:rFonts w:cs="Arial"/>
                      <w:b/>
                      <w:color w:val="0091DA"/>
                    </w:rPr>
                    <w:t>– 4:30pm</w:t>
                  </w:r>
                  <w:r w:rsidR="00266153" w:rsidRPr="00961B9F">
                    <w:rPr>
                      <w:rFonts w:cs="Arial"/>
                      <w:b/>
                      <w:color w:val="0091DA"/>
                    </w:rPr>
                    <w:t xml:space="preserve">  </w:t>
                  </w:r>
                  <w:r w:rsidR="00266153" w:rsidRPr="00961B9F">
                    <w:rPr>
                      <w:rFonts w:cs="Arial"/>
                      <w:b/>
                      <w:color w:val="0091DA"/>
                    </w:rPr>
                    <w:br/>
                  </w:r>
                  <w:r w:rsidR="00EA1236" w:rsidRPr="00961B9F">
                    <w:rPr>
                      <w:rFonts w:cs="Arial"/>
                      <w:b/>
                      <w:color w:val="0091DA"/>
                    </w:rPr>
                    <w:t xml:space="preserve">KPMG, Level 38, Tower 3 </w:t>
                  </w:r>
                  <w:r w:rsidR="00EA1236" w:rsidRPr="00961B9F">
                    <w:rPr>
                      <w:rFonts w:cs="Arial"/>
                      <w:b/>
                      <w:color w:val="0091DA"/>
                    </w:rPr>
                    <w:br/>
                    <w:t xml:space="preserve">International Towers, </w:t>
                  </w:r>
                  <w:r w:rsidR="00266153" w:rsidRPr="00961B9F">
                    <w:rPr>
                      <w:rFonts w:cs="Arial"/>
                      <w:b/>
                      <w:color w:val="0091DA"/>
                    </w:rPr>
                    <w:t xml:space="preserve">300 </w:t>
                  </w:r>
                  <w:proofErr w:type="spellStart"/>
                  <w:r w:rsidR="00266153" w:rsidRPr="00961B9F">
                    <w:rPr>
                      <w:rFonts w:cs="Arial"/>
                      <w:b/>
                      <w:color w:val="0091DA"/>
                    </w:rPr>
                    <w:t>Barangaroo</w:t>
                  </w:r>
                  <w:proofErr w:type="spellEnd"/>
                  <w:r w:rsidR="00266153" w:rsidRPr="00961B9F">
                    <w:rPr>
                      <w:rFonts w:cs="Arial"/>
                      <w:b/>
                      <w:color w:val="0091DA"/>
                    </w:rPr>
                    <w:t xml:space="preserve"> Avenue, Sydney </w:t>
                  </w:r>
                </w:p>
              </w:tc>
            </w:tr>
          </w:tbl>
          <w:p w:rsidR="00266153" w:rsidRPr="00266153" w:rsidRDefault="00266153" w:rsidP="0026615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6153" w:rsidRPr="00266153" w:rsidRDefault="00266153" w:rsidP="00266153">
      <w:pPr>
        <w:spacing w:before="0" w:after="0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66153" w:rsidRPr="00266153" w:rsidTr="002661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266153" w:rsidRPr="00266153">
              <w:trPr>
                <w:trHeight w:val="225"/>
                <w:tblCellSpacing w:w="0" w:type="dxa"/>
              </w:trPr>
              <w:tc>
                <w:tcPr>
                  <w:tcW w:w="8250" w:type="dxa"/>
                  <w:shd w:val="clear" w:color="auto" w:fill="FFFFFF"/>
                  <w:vAlign w:val="center"/>
                  <w:hideMark/>
                </w:tcPr>
                <w:p w:rsidR="00266153" w:rsidRPr="00266153" w:rsidRDefault="004C6DE5" w:rsidP="00266153">
                  <w:pPr>
                    <w:spacing w:before="0" w:after="0" w:line="225" w:lineRule="atLeast"/>
                    <w:divId w:val="177446942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pict>
                      <v:rect id="_x0000_i1025" style="width:430.85pt;height:1.5pt" o:hrpct="950" o:hrstd="t" o:hr="t" fillcolor="#a0a0a0" stroked="f"/>
                    </w:pict>
                  </w:r>
                </w:p>
              </w:tc>
            </w:tr>
          </w:tbl>
          <w:p w:rsidR="00266153" w:rsidRPr="00266153" w:rsidRDefault="00266153" w:rsidP="0026615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6153" w:rsidRPr="00266153" w:rsidRDefault="00266153" w:rsidP="00266153">
      <w:pPr>
        <w:spacing w:before="0" w:after="0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66153" w:rsidRPr="00266153" w:rsidTr="00266153">
        <w:trPr>
          <w:tblCellSpacing w:w="0" w:type="dxa"/>
        </w:trPr>
        <w:tc>
          <w:tcPr>
            <w:tcW w:w="825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266153" w:rsidRPr="0026615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266153" w:rsidRPr="0026615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5B48" w:rsidRDefault="00DC52F7" w:rsidP="00DC52F7">
                        <w:pPr>
                          <w:spacing w:before="0" w:after="20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</w:rPr>
                        </w:pPr>
                        <w:r w:rsidRPr="00961B9F">
                          <w:rPr>
                            <w:rFonts w:cs="Arial"/>
                            <w:b/>
                            <w:bCs/>
                          </w:rPr>
                          <w:t>AGENDA</w:t>
                        </w:r>
                      </w:p>
                      <w:p w:rsidR="00AC3363" w:rsidRPr="007C4A83" w:rsidRDefault="00D62336" w:rsidP="00DC52F7">
                        <w:pPr>
                          <w:spacing w:before="0" w:after="200" w:line="250" w:lineRule="atLeast"/>
                          <w:ind w:right="150"/>
                          <w:outlineLvl w:val="2"/>
                          <w:rPr>
                            <w:rFonts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>F</w:t>
                        </w:r>
                        <w:r w:rsidR="00AC3363" w:rsidRPr="007C4A83">
                          <w:rPr>
                            <w:rFonts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acilitator: </w:t>
                        </w:r>
                        <w:r w:rsidR="00AC3363" w:rsidRPr="007C4A83">
                          <w:rPr>
                            <w:rFonts w:cs="Arial"/>
                            <w:bCs/>
                            <w:i/>
                            <w:sz w:val="22"/>
                            <w:szCs w:val="22"/>
                          </w:rPr>
                          <w:t>Richard Boele</w:t>
                        </w:r>
                        <w:r w:rsidR="00AC3363" w:rsidRPr="007C4A83">
                          <w:rPr>
                            <w:rFonts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AC3363" w:rsidRPr="007C4A83">
                          <w:rPr>
                            <w:rFonts w:cs="Arial"/>
                            <w:bCs/>
                            <w:i/>
                            <w:sz w:val="22"/>
                            <w:szCs w:val="22"/>
                          </w:rPr>
                          <w:t xml:space="preserve">– Partner, KPMG </w:t>
                        </w:r>
                        <w:proofErr w:type="spellStart"/>
                        <w:r w:rsidR="00AC3363" w:rsidRPr="007C4A83">
                          <w:rPr>
                            <w:rFonts w:cs="Arial"/>
                            <w:bCs/>
                            <w:i/>
                            <w:sz w:val="22"/>
                            <w:szCs w:val="22"/>
                          </w:rPr>
                          <w:t>Banarra</w:t>
                        </w:r>
                        <w:proofErr w:type="spellEnd"/>
                      </w:p>
                      <w:p w:rsidR="00DC52F7" w:rsidRPr="007C4A83" w:rsidRDefault="00961B9F" w:rsidP="00DC52F7">
                        <w:pPr>
                          <w:spacing w:before="0" w:after="20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</w:rPr>
                        </w:pPr>
                        <w:r w:rsidRPr="007C4A83">
                          <w:rPr>
                            <w:rFonts w:cs="Arial"/>
                            <w:b/>
                            <w:bCs/>
                          </w:rPr>
                          <w:t>9</w:t>
                        </w:r>
                        <w:r w:rsidR="003D4A13" w:rsidRPr="007C4A83">
                          <w:rPr>
                            <w:rFonts w:cs="Arial"/>
                            <w:b/>
                            <w:bCs/>
                          </w:rPr>
                          <w:t>am</w:t>
                        </w:r>
                        <w:r w:rsidR="00F73AC8" w:rsidRPr="007C4A83">
                          <w:rPr>
                            <w:rFonts w:cs="Arial"/>
                            <w:b/>
                            <w:bCs/>
                          </w:rPr>
                          <w:t xml:space="preserve">          </w:t>
                        </w:r>
                        <w:r w:rsidRPr="007C4A83">
                          <w:rPr>
                            <w:rFonts w:cs="Arial"/>
                            <w:b/>
                            <w:bCs/>
                          </w:rPr>
                          <w:t xml:space="preserve">     </w:t>
                        </w:r>
                        <w:r w:rsidR="003D4A13" w:rsidRPr="007C4A83">
                          <w:rPr>
                            <w:rFonts w:cs="Arial"/>
                            <w:b/>
                            <w:bCs/>
                          </w:rPr>
                          <w:t>Registration</w:t>
                        </w:r>
                      </w:p>
                      <w:p w:rsidR="00EA1236" w:rsidRPr="007C4A83" w:rsidRDefault="00F73AC8" w:rsidP="00DC52F7">
                        <w:pPr>
                          <w:spacing w:before="0" w:after="20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</w:rPr>
                        </w:pPr>
                        <w:r w:rsidRPr="007C4A83">
                          <w:rPr>
                            <w:rFonts w:cs="Arial"/>
                            <w:b/>
                            <w:bCs/>
                          </w:rPr>
                          <w:t xml:space="preserve">9:30am          </w:t>
                        </w:r>
                        <w:r w:rsidR="004C2282" w:rsidRPr="007C4A83">
                          <w:rPr>
                            <w:rFonts w:cs="Arial"/>
                            <w:b/>
                            <w:bCs/>
                          </w:rPr>
                          <w:t>Welcome to Country and o</w:t>
                        </w:r>
                        <w:r w:rsidR="00633DFC" w:rsidRPr="007C4A83">
                          <w:rPr>
                            <w:rFonts w:cs="Arial"/>
                            <w:b/>
                            <w:bCs/>
                          </w:rPr>
                          <w:t xml:space="preserve">pening </w:t>
                        </w:r>
                        <w:r w:rsidR="00AB6409" w:rsidRPr="007C4A83">
                          <w:rPr>
                            <w:rFonts w:cs="Arial"/>
                            <w:b/>
                            <w:bCs/>
                          </w:rPr>
                          <w:t>remarks</w:t>
                        </w:r>
                      </w:p>
                      <w:p w:rsidR="00636135" w:rsidRPr="007C4A83" w:rsidRDefault="00636135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Professor Gillian Triggs – President, Australian Human Rights Commission</w:t>
                        </w:r>
                      </w:p>
                      <w:p w:rsidR="00AB6409" w:rsidRPr="007C4A83" w:rsidRDefault="00636135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Kevin Cocks</w:t>
                        </w:r>
                        <w:r w:rsidR="007E1F55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–</w:t>
                        </w:r>
                        <w:r w:rsidR="00615FD4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Commissioner, Anti-Discr</w:t>
                        </w:r>
                        <w:r w:rsidR="00FD1D64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imination Commission QLD</w:t>
                        </w:r>
                      </w:p>
                      <w:p w:rsidR="005A3668" w:rsidRPr="007C4A83" w:rsidRDefault="004C2282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Welcome to Country</w:t>
                        </w:r>
                        <w:r w:rsidR="002F74AB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:</w:t>
                        </w:r>
                        <w:r w:rsid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Ann Weldon </w:t>
                        </w:r>
                        <w:r w:rsidR="007E1F55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CD68FE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Board Member, </w:t>
                        </w:r>
                        <w:r w:rsidR="004E6BCD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Metropolitan Local Aboriginal Land Council</w:t>
                        </w:r>
                      </w:p>
                      <w:p w:rsidR="00AB6409" w:rsidRDefault="00AB6409" w:rsidP="00912239">
                        <w:pPr>
                          <w:spacing w:before="0" w:after="20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2666F" w:rsidRPr="007C4A83" w:rsidRDefault="00F73AC8" w:rsidP="00912239">
                        <w:pPr>
                          <w:spacing w:before="0" w:after="20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</w:rPr>
                        </w:pPr>
                        <w:r w:rsidRPr="007C4A83">
                          <w:rPr>
                            <w:rFonts w:cs="Arial"/>
                            <w:b/>
                            <w:bCs/>
                          </w:rPr>
                          <w:t xml:space="preserve">9:45am          </w:t>
                        </w:r>
                        <w:r w:rsidR="004C2282" w:rsidRPr="007C4A83">
                          <w:rPr>
                            <w:rFonts w:cs="Arial"/>
                            <w:b/>
                            <w:bCs/>
                          </w:rPr>
                          <w:t>Opening p</w:t>
                        </w:r>
                        <w:r w:rsidR="00912239" w:rsidRPr="007C4A83">
                          <w:rPr>
                            <w:rFonts w:cs="Arial"/>
                            <w:b/>
                            <w:bCs/>
                          </w:rPr>
                          <w:t>anel</w:t>
                        </w:r>
                        <w:r w:rsidR="00290D9F" w:rsidRPr="007C4A83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4C2282" w:rsidRPr="007C4A83">
                          <w:rPr>
                            <w:rFonts w:cs="Arial"/>
                            <w:b/>
                            <w:bCs/>
                          </w:rPr>
                          <w:t>– Setting the scene</w:t>
                        </w:r>
                      </w:p>
                      <w:p w:rsidR="008B76D0" w:rsidRPr="007C4A83" w:rsidRDefault="008B76D0" w:rsidP="008B76D0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eastAsia="Calibri" w:cs="Arial"/>
                            <w:sz w:val="22"/>
                            <w:szCs w:val="22"/>
                          </w:rPr>
                          <w:t>Lynne Anderson – CEO, Australian Paralympic Committee</w:t>
                        </w:r>
                      </w:p>
                      <w:p w:rsidR="00636135" w:rsidRPr="007C4A83" w:rsidRDefault="00636135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David </w:t>
                        </w:r>
                        <w:proofErr w:type="spellStart"/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Grevemberg</w:t>
                        </w:r>
                        <w:proofErr w:type="spellEnd"/>
                        <w:r w:rsidR="00770CE3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– CEO, Commonwealth Games Federation (</w:t>
                        </w:r>
                        <w:r w:rsidR="00773A29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via </w:t>
                        </w:r>
                        <w:r w:rsidR="00770CE3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skype)</w:t>
                        </w:r>
                      </w:p>
                      <w:p w:rsidR="00636135" w:rsidRPr="007C4A83" w:rsidRDefault="00286B8A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John Morrison</w:t>
                        </w:r>
                        <w:r w:rsidR="0090701D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E1F55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="0090701D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90701D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Chief Executive, Institute for Human Rights and Business</w:t>
                        </w:r>
                      </w:p>
                      <w:p w:rsidR="00C2666F" w:rsidRPr="007C4A83" w:rsidRDefault="00C2666F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Sam </w:t>
                        </w:r>
                        <w:proofErr w:type="spellStart"/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Mostyn</w:t>
                        </w:r>
                        <w:proofErr w:type="spellEnd"/>
                        <w:r w:rsidR="00550D52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– </w:t>
                        </w:r>
                        <w:r w:rsidR="00CD68FE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Corporate Director and former </w:t>
                        </w:r>
                        <w:r w:rsidR="00550D52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AFL Commissioner </w:t>
                        </w:r>
                      </w:p>
                      <w:p w:rsidR="00DD1207" w:rsidRDefault="00DD1207" w:rsidP="005A3668">
                        <w:pPr>
                          <w:spacing w:before="0" w:after="0" w:line="250" w:lineRule="atLeast"/>
                          <w:ind w:right="150"/>
                          <w:outlineLvl w:val="2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</w:p>
                      <w:p w:rsidR="00DD1207" w:rsidRPr="007C4A83" w:rsidRDefault="00F73AC8" w:rsidP="005A3668">
                        <w:pPr>
                          <w:spacing w:before="0" w:after="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</w:rPr>
                        </w:pPr>
                        <w:r w:rsidRPr="007C4A83">
                          <w:rPr>
                            <w:rFonts w:cs="Arial"/>
                            <w:b/>
                            <w:bCs/>
                          </w:rPr>
                          <w:t xml:space="preserve">11am              </w:t>
                        </w:r>
                        <w:r w:rsidR="00DD1207" w:rsidRPr="007C4A83">
                          <w:rPr>
                            <w:rFonts w:cs="Arial"/>
                            <w:b/>
                            <w:bCs/>
                          </w:rPr>
                          <w:t>Morning tea</w:t>
                        </w:r>
                      </w:p>
                      <w:p w:rsidR="00DD1207" w:rsidRPr="007C4A83" w:rsidRDefault="00DD1207" w:rsidP="005A3668">
                        <w:pPr>
                          <w:spacing w:before="0" w:after="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DD1207" w:rsidRPr="007C4A83" w:rsidRDefault="00F73AC8" w:rsidP="005A3668">
                        <w:pPr>
                          <w:spacing w:before="0" w:after="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</w:rPr>
                        </w:pPr>
                        <w:r w:rsidRPr="007C4A83">
                          <w:rPr>
                            <w:rFonts w:cs="Arial"/>
                            <w:b/>
                            <w:bCs/>
                          </w:rPr>
                          <w:t xml:space="preserve">11:15am         </w:t>
                        </w:r>
                        <w:r w:rsidR="00DD1207" w:rsidRPr="007C4A83">
                          <w:rPr>
                            <w:rFonts w:cs="Arial"/>
                            <w:b/>
                            <w:bCs/>
                          </w:rPr>
                          <w:t>Workshop session 1 – Commitment</w:t>
                        </w:r>
                      </w:p>
                      <w:p w:rsidR="00542740" w:rsidRPr="00CD68FE" w:rsidRDefault="00542740" w:rsidP="005A3668">
                        <w:pPr>
                          <w:spacing w:before="0" w:after="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76D0" w:rsidRPr="008B76D0" w:rsidRDefault="008B76D0" w:rsidP="008B76D0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Nikki Dryden – former Olympic swimmer and human rights lawyer</w:t>
                        </w:r>
                        <w:bookmarkStart w:id="0" w:name="_GoBack"/>
                        <w:bookmarkEnd w:id="0"/>
                      </w:p>
                      <w:p w:rsidR="00170627" w:rsidRPr="007C4A83" w:rsidRDefault="00170627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Mark Peters</w:t>
                        </w:r>
                        <w:r w:rsidR="00FD1D64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– </w:t>
                        </w:r>
                        <w:r w:rsidR="005F4D98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CEO, </w:t>
                        </w:r>
                        <w:r w:rsidR="00FD1D64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Gold Coast 2018</w:t>
                        </w:r>
                        <w:r w:rsidR="00052B35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Commonwealth Games Corporation</w:t>
                        </w:r>
                      </w:p>
                      <w:p w:rsidR="00170627" w:rsidRPr="007C4A83" w:rsidRDefault="00170627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David Rutherford</w:t>
                        </w:r>
                        <w:r w:rsidR="00FD1D64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– Chief Commissioner, NZ Human Rights Commission </w:t>
                        </w:r>
                        <w:r w:rsidR="00542740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B35818" w:rsidRPr="007C4A83" w:rsidRDefault="00FD1D64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0" w:line="276" w:lineRule="auto"/>
                          <w:ind w:right="150"/>
                          <w:outlineLvl w:val="2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Kenny Stewart </w:t>
                        </w:r>
                        <w:r w:rsidR="002E69CA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2E69CA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former Government Relations Manager, Glasgow 2014 Commonwealth Games Organising Committee</w:t>
                        </w:r>
                        <w:r w:rsidR="00773A29" w:rsidRPr="007C4A83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 xml:space="preserve"> (via skype)</w:t>
                        </w:r>
                      </w:p>
                      <w:p w:rsidR="00460734" w:rsidRPr="00460734" w:rsidRDefault="00460734" w:rsidP="00460734">
                        <w:pPr>
                          <w:pStyle w:val="ListParagraph"/>
                          <w:spacing w:before="0" w:after="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460734" w:rsidRPr="008B59F6" w:rsidRDefault="004539F9" w:rsidP="00266153">
                        <w:pPr>
                          <w:spacing w:before="0" w:after="300" w:line="230" w:lineRule="atLeast"/>
                          <w:ind w:right="150"/>
                          <w:rPr>
                            <w:rFonts w:eastAsia="Calibri" w:cs="Arial"/>
                            <w:b/>
                            <w:color w:val="000000"/>
                          </w:rPr>
                        </w:pPr>
                        <w:r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 xml:space="preserve">12:30pm </w:t>
                        </w:r>
                        <w:r w:rsidR="00F73AC8"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 xml:space="preserve">      </w:t>
                        </w:r>
                        <w:r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 xml:space="preserve">Lunch </w:t>
                        </w:r>
                      </w:p>
                      <w:p w:rsidR="00C24A61" w:rsidRDefault="00C24A61" w:rsidP="00266153">
                        <w:pPr>
                          <w:spacing w:before="0" w:after="300" w:line="230" w:lineRule="atLeast"/>
                          <w:ind w:right="150"/>
                          <w:rPr>
                            <w:rFonts w:eastAsia="Calibri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bdr w:val="none" w:sz="0" w:space="0" w:color="auto" w:frame="1"/>
                          </w:rPr>
                          <w:lastRenderedPageBreak/>
                          <w:drawing>
                            <wp:inline distT="0" distB="0" distL="0" distR="0" wp14:anchorId="5C7AD5EA" wp14:editId="6F6D530A">
                              <wp:extent cx="5391150" cy="1905000"/>
                              <wp:effectExtent l="0" t="0" r="0" b="0"/>
                              <wp:docPr id="2" name="Picture 2" descr="http://www.kpmg.com.au/images/banners/the-kpmg-difference/the-brand-recipe/hero/N14618ADV_Hero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kpmg.com.au/images/banners/the-kpmg-difference/the-brand-recipe/hero/N14618ADV_Hero_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115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5EEA" w:rsidRDefault="00575EEA" w:rsidP="00266153">
                        <w:pPr>
                          <w:spacing w:before="0" w:after="300" w:line="230" w:lineRule="atLeast"/>
                          <w:ind w:right="150"/>
                          <w:rPr>
                            <w:rFonts w:eastAsia="Calibri" w:cs="Arial"/>
                            <w:b/>
                            <w:color w:val="000000"/>
                          </w:rPr>
                        </w:pPr>
                      </w:p>
                      <w:p w:rsidR="00575EEA" w:rsidRDefault="00575EEA" w:rsidP="00266153">
                        <w:pPr>
                          <w:spacing w:before="0" w:after="300" w:line="230" w:lineRule="atLeast"/>
                          <w:ind w:right="150"/>
                          <w:rPr>
                            <w:rFonts w:eastAsia="Calibri" w:cs="Arial"/>
                            <w:b/>
                            <w:color w:val="000000"/>
                          </w:rPr>
                        </w:pPr>
                      </w:p>
                      <w:p w:rsidR="00B94200" w:rsidRPr="007C4A83" w:rsidRDefault="00B94200" w:rsidP="00266153">
                        <w:pPr>
                          <w:spacing w:before="0" w:after="300" w:line="230" w:lineRule="atLeast"/>
                          <w:ind w:right="150"/>
                          <w:rPr>
                            <w:rFonts w:eastAsia="Calibri" w:cs="Arial"/>
                            <w:b/>
                            <w:color w:val="000000"/>
                          </w:rPr>
                        </w:pPr>
                        <w:r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 xml:space="preserve">1:30pm         Workshop session 2 – Challenges </w:t>
                        </w:r>
                      </w:p>
                      <w:p w:rsidR="00F6344A" w:rsidRPr="007C4A83" w:rsidRDefault="00F6344A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Alison Elliott</w:t>
                        </w:r>
                        <w:r w:rsidR="007B11DE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 – Senior Policy Adviser, UNICEF Australia </w:t>
                        </w:r>
                      </w:p>
                      <w:p w:rsidR="00F6344A" w:rsidRPr="007C4A83" w:rsidRDefault="00F6344A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Mark Morey</w:t>
                        </w:r>
                        <w:r w:rsidR="007B11DE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 – Secretary, Unions NSW</w:t>
                        </w:r>
                      </w:p>
                      <w:p w:rsidR="00773A29" w:rsidRPr="007C4A83" w:rsidRDefault="00773A29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Fiona Walmsley </w:t>
                        </w:r>
                        <w:r w:rsidR="007E1F55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961B9F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Sustainability Manager,</w:t>
                        </w: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 Woolworths</w:t>
                        </w:r>
                      </w:p>
                      <w:p w:rsidR="00F6344A" w:rsidRPr="007C4A83" w:rsidRDefault="00F6344A" w:rsidP="00F6344A">
                        <w:pPr>
                          <w:spacing w:before="0" w:after="300" w:line="230" w:lineRule="atLeast"/>
                          <w:ind w:right="150"/>
                          <w:rPr>
                            <w:rFonts w:eastAsia="Calibri" w:cs="Arial"/>
                            <w:b/>
                            <w:color w:val="000000"/>
                          </w:rPr>
                        </w:pPr>
                        <w:r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>2:45pm         Afternoon tea</w:t>
                        </w:r>
                      </w:p>
                      <w:p w:rsidR="00F6344A" w:rsidRPr="007C4A83" w:rsidRDefault="00F6344A" w:rsidP="00F6344A">
                        <w:pPr>
                          <w:spacing w:before="0" w:after="300" w:line="230" w:lineRule="atLeast"/>
                          <w:ind w:right="150"/>
                          <w:rPr>
                            <w:rFonts w:eastAsia="Calibri" w:cs="Arial"/>
                            <w:b/>
                            <w:color w:val="000000"/>
                          </w:rPr>
                        </w:pPr>
                        <w:r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 xml:space="preserve">3pm              Workshop session 3 – Opportunities </w:t>
                        </w:r>
                      </w:p>
                      <w:p w:rsidR="00B94200" w:rsidRPr="007C4A83" w:rsidRDefault="0083400B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Kath Elliot </w:t>
                        </w:r>
                        <w:r w:rsidR="007E1F55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4A0D0A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Director and </w:t>
                        </w:r>
                        <w:r w:rsidR="006C0E71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Advocacy Chair</w:t>
                        </w:r>
                        <w:r w:rsidR="004A0D0A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, Australian </w:t>
                        </w:r>
                        <w:proofErr w:type="spellStart"/>
                        <w:r w:rsidR="004A0D0A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Womensport</w:t>
                        </w:r>
                        <w:proofErr w:type="spellEnd"/>
                        <w:r w:rsidR="004A0D0A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 and Recreation Association </w:t>
                        </w:r>
                      </w:p>
                      <w:p w:rsidR="00A5161D" w:rsidRPr="007C4A83" w:rsidRDefault="0090701D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Brendan Schwab</w:t>
                        </w:r>
                        <w:r w:rsidR="007B11DE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D408A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7B11DE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D408A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Head, UNI World Athletes</w:t>
                        </w:r>
                      </w:p>
                      <w:p w:rsidR="00F10AFA" w:rsidRPr="007C4A83" w:rsidRDefault="00F10AFA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7C4A83">
                          <w:rPr>
                            <w:rFonts w:eastAsia="Calibri" w:cs="Arial"/>
                            <w:sz w:val="22"/>
                            <w:szCs w:val="22"/>
                          </w:rPr>
                          <w:t>Liesl</w:t>
                        </w:r>
                        <w:proofErr w:type="spellEnd"/>
                        <w:r w:rsidRPr="007C4A83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C4A83">
                          <w:rPr>
                            <w:rFonts w:eastAsia="Calibri" w:cs="Arial"/>
                            <w:sz w:val="22"/>
                            <w:szCs w:val="22"/>
                          </w:rPr>
                          <w:t>Tesch</w:t>
                        </w:r>
                        <w:proofErr w:type="spellEnd"/>
                        <w:r w:rsidR="006F62D2" w:rsidRPr="007C4A83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(TBC)</w:t>
                        </w:r>
                        <w:r w:rsidR="00736DA3" w:rsidRPr="007C4A83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– </w:t>
                        </w:r>
                        <w:r w:rsidR="00CD68FE" w:rsidRPr="007C4A83">
                          <w:rPr>
                            <w:rFonts w:eastAsia="Calibri" w:cs="Arial"/>
                            <w:sz w:val="22"/>
                            <w:szCs w:val="22"/>
                          </w:rPr>
                          <w:t>Paralympian and Co-F</w:t>
                        </w:r>
                        <w:r w:rsidR="00736DA3" w:rsidRPr="007C4A83">
                          <w:rPr>
                            <w:rFonts w:eastAsia="Calibri" w:cs="Arial"/>
                            <w:sz w:val="22"/>
                            <w:szCs w:val="22"/>
                          </w:rPr>
                          <w:t>ounder, Sports Matters</w:t>
                        </w:r>
                      </w:p>
                      <w:p w:rsidR="0090701D" w:rsidRPr="007C4A83" w:rsidRDefault="00F10AFA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Ross </w:t>
                        </w:r>
                        <w:proofErr w:type="spellStart"/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Weatherbee</w:t>
                        </w:r>
                        <w:proofErr w:type="spellEnd"/>
                        <w:r w:rsidR="00233571"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 – Senior Program Manager, Pride in Diversity</w:t>
                        </w:r>
                      </w:p>
                      <w:p w:rsidR="000935B3" w:rsidRPr="007C4A83" w:rsidRDefault="000157EA" w:rsidP="000935B3">
                        <w:pPr>
                          <w:spacing w:before="0" w:after="300" w:line="230" w:lineRule="atLeast"/>
                          <w:ind w:right="150"/>
                          <w:rPr>
                            <w:rFonts w:eastAsia="Calibri" w:cs="Arial"/>
                            <w:b/>
                            <w:color w:val="000000"/>
                          </w:rPr>
                        </w:pPr>
                        <w:r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>4:15pm          Concluding</w:t>
                        </w:r>
                        <w:r w:rsidR="000935B3"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 xml:space="preserve"> observations</w:t>
                        </w:r>
                      </w:p>
                      <w:p w:rsidR="000935B3" w:rsidRPr="007C4A83" w:rsidRDefault="000935B3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 xml:space="preserve">Richard Boele – Partner, KPMG </w:t>
                        </w:r>
                        <w:proofErr w:type="spellStart"/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Banarra</w:t>
                        </w:r>
                        <w:proofErr w:type="spellEnd"/>
                      </w:p>
                      <w:p w:rsidR="000935B3" w:rsidRPr="007C4A83" w:rsidRDefault="000935B3" w:rsidP="008B59F6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before="0" w:after="300" w:line="276" w:lineRule="auto"/>
                          <w:ind w:right="150"/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</w:pPr>
                        <w:r w:rsidRPr="007C4A83">
                          <w:rPr>
                            <w:rFonts w:eastAsia="Calibri" w:cs="Arial"/>
                            <w:color w:val="000000"/>
                            <w:sz w:val="22"/>
                            <w:szCs w:val="22"/>
                          </w:rPr>
                          <w:t>John Morrison – Chief Executive, Institute of Human Rights and Business</w:t>
                        </w:r>
                      </w:p>
                      <w:p w:rsidR="00266153" w:rsidRPr="007C4A83" w:rsidRDefault="00816DAC" w:rsidP="004425DE">
                        <w:pPr>
                          <w:spacing w:before="0" w:after="300" w:line="230" w:lineRule="atLeast"/>
                          <w:ind w:right="150"/>
                          <w:rPr>
                            <w:rFonts w:eastAsia="Calibri" w:cs="Arial"/>
                            <w:b/>
                            <w:color w:val="000000"/>
                          </w:rPr>
                        </w:pPr>
                        <w:r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>4:30pm</w:t>
                        </w:r>
                        <w:r w:rsidR="000157EA" w:rsidRPr="007C4A83">
                          <w:rPr>
                            <w:rFonts w:eastAsia="Calibri" w:cs="Arial"/>
                            <w:b/>
                            <w:color w:val="000000"/>
                          </w:rPr>
                          <w:t xml:space="preserve">          Close</w:t>
                        </w:r>
                      </w:p>
                    </w:tc>
                  </w:tr>
                  <w:tr w:rsidR="003D4A13" w:rsidRPr="0026615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3D4A13" w:rsidRDefault="003D4A13" w:rsidP="006F62D2">
                        <w:pPr>
                          <w:spacing w:before="0" w:after="200" w:line="250" w:lineRule="atLeast"/>
                          <w:ind w:right="150"/>
                          <w:outlineLvl w:val="2"/>
                          <w:rPr>
                            <w:rFonts w:cs="Arial"/>
                            <w:b/>
                            <w:bCs/>
                            <w:color w:val="0091D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6153" w:rsidRPr="00266153" w:rsidRDefault="00266153" w:rsidP="00266153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6153" w:rsidRPr="00266153" w:rsidRDefault="00266153" w:rsidP="0026615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366F" w:rsidRDefault="00FF366F" w:rsidP="00266153">
      <w:pPr>
        <w:spacing w:before="0" w:after="0"/>
        <w:rPr>
          <w:rFonts w:ascii="Times New Roman" w:eastAsia="Calibri" w:hAnsi="Times New Roman"/>
        </w:rPr>
      </w:pPr>
    </w:p>
    <w:p w:rsidR="00FF366F" w:rsidRDefault="00FF366F" w:rsidP="00266153">
      <w:pPr>
        <w:spacing w:before="0" w:after="0"/>
        <w:rPr>
          <w:rFonts w:ascii="Times New Roman" w:eastAsia="Calibri" w:hAnsi="Times New Roman"/>
        </w:rPr>
      </w:pPr>
    </w:p>
    <w:p w:rsidR="00FF366F" w:rsidRPr="00266153" w:rsidRDefault="00FF366F" w:rsidP="00266153">
      <w:pPr>
        <w:spacing w:before="0" w:after="0"/>
        <w:rPr>
          <w:rFonts w:ascii="Times New Roman" w:eastAsia="Calibri" w:hAnsi="Times New Roman"/>
        </w:rPr>
      </w:pPr>
    </w:p>
    <w:tbl>
      <w:tblPr>
        <w:tblW w:w="0" w:type="auto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</w:tblGrid>
      <w:tr w:rsidR="00266153" w:rsidRPr="00266153" w:rsidTr="00266153">
        <w:trPr>
          <w:tblCellSpacing w:w="0" w:type="dxa"/>
        </w:trPr>
        <w:tc>
          <w:tcPr>
            <w:tcW w:w="8116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6"/>
            </w:tblGrid>
            <w:tr w:rsidR="00266153" w:rsidRPr="00266153">
              <w:trPr>
                <w:trHeight w:val="225"/>
                <w:tblCellSpacing w:w="0" w:type="dxa"/>
              </w:trPr>
              <w:tc>
                <w:tcPr>
                  <w:tcW w:w="8250" w:type="dxa"/>
                  <w:shd w:val="clear" w:color="auto" w:fill="FFFFFF"/>
                  <w:vAlign w:val="center"/>
                  <w:hideMark/>
                </w:tcPr>
                <w:p w:rsidR="00266153" w:rsidRPr="00266153" w:rsidRDefault="004C6DE5" w:rsidP="00266153">
                  <w:pPr>
                    <w:spacing w:before="0" w:after="0" w:line="225" w:lineRule="atLeast"/>
                    <w:divId w:val="170783097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pict>
                      <v:rect id="_x0000_i1026" style="width:430.85pt;height:1.5pt" o:hrpct="950" o:hrstd="t" o:hr="t" fillcolor="#a0a0a0" stroked="f"/>
                    </w:pict>
                  </w:r>
                </w:p>
              </w:tc>
            </w:tr>
          </w:tbl>
          <w:p w:rsidR="00266153" w:rsidRPr="00266153" w:rsidRDefault="00266153" w:rsidP="0026615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153" w:rsidRPr="00266153" w:rsidTr="00266153">
        <w:trPr>
          <w:tblCellSpacing w:w="0" w:type="dxa"/>
        </w:trPr>
        <w:tc>
          <w:tcPr>
            <w:tcW w:w="8116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6"/>
            </w:tblGrid>
            <w:tr w:rsidR="00266153" w:rsidRPr="0026615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266153" w:rsidRPr="00266153" w:rsidRDefault="00266153" w:rsidP="00266153">
                  <w:pPr>
                    <w:spacing w:before="120" w:after="0" w:line="195" w:lineRule="atLeast"/>
                    <w:rPr>
                      <w:rFonts w:eastAsia="Calibri" w:cs="Arial"/>
                      <w:color w:val="747678"/>
                      <w:sz w:val="15"/>
                      <w:szCs w:val="15"/>
                    </w:rPr>
                  </w:pPr>
                  <w:r w:rsidRPr="00266153">
                    <w:rPr>
                      <w:rFonts w:eastAsia="Calibri" w:cs="Arial"/>
                      <w:color w:val="747678"/>
                      <w:sz w:val="15"/>
                      <w:szCs w:val="15"/>
                    </w:rPr>
                    <w:t>© 2016 KPMG, an Australian partnership and a member firm of the KPMG network of independent member firms affiliated with KPMG International Cooperative ("KPMG International"), a Swiss entity. All rights reserved.</w:t>
                  </w:r>
                </w:p>
                <w:p w:rsidR="00266153" w:rsidRPr="00266153" w:rsidRDefault="00266153" w:rsidP="00266153">
                  <w:pPr>
                    <w:spacing w:before="120" w:after="0" w:line="195" w:lineRule="atLeast"/>
                    <w:rPr>
                      <w:rFonts w:eastAsia="Calibri" w:cs="Arial"/>
                      <w:color w:val="747678"/>
                      <w:sz w:val="15"/>
                      <w:szCs w:val="15"/>
                    </w:rPr>
                  </w:pPr>
                  <w:r w:rsidRPr="00266153">
                    <w:rPr>
                      <w:rFonts w:eastAsia="Calibri" w:cs="Arial"/>
                      <w:color w:val="747678"/>
                      <w:sz w:val="15"/>
                      <w:szCs w:val="15"/>
                    </w:rPr>
                    <w:t xml:space="preserve">The KPMG name and logo are registered trademarks or trademarks of KPMG International. </w:t>
                  </w:r>
                </w:p>
                <w:p w:rsidR="00266153" w:rsidRPr="00266153" w:rsidRDefault="00266153" w:rsidP="00266153">
                  <w:pPr>
                    <w:spacing w:before="120" w:after="0" w:line="195" w:lineRule="atLeast"/>
                    <w:rPr>
                      <w:rFonts w:eastAsia="Calibri" w:cs="Arial"/>
                      <w:color w:val="747678"/>
                      <w:sz w:val="15"/>
                      <w:szCs w:val="15"/>
                    </w:rPr>
                  </w:pPr>
                  <w:r w:rsidRPr="00266153">
                    <w:rPr>
                      <w:rFonts w:eastAsia="Calibri" w:cs="Arial"/>
                      <w:color w:val="747678"/>
                      <w:sz w:val="15"/>
                      <w:szCs w:val="15"/>
                    </w:rPr>
                    <w:t>Liability limited by a scheme approved under Professional Standards Legislation.</w:t>
                  </w:r>
                </w:p>
              </w:tc>
            </w:tr>
          </w:tbl>
          <w:p w:rsidR="00266153" w:rsidRPr="00266153" w:rsidRDefault="00266153" w:rsidP="0026615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6153" w:rsidRPr="00266153" w:rsidRDefault="00266153" w:rsidP="00266153">
      <w:pPr>
        <w:spacing w:before="0" w:after="0"/>
        <w:rPr>
          <w:rFonts w:ascii="Times New Roman" w:eastAsia="Calibri" w:hAnsi="Times New Roman"/>
          <w:vanish/>
        </w:rPr>
      </w:pPr>
    </w:p>
    <w:tbl>
      <w:tblPr>
        <w:tblW w:w="0" w:type="auto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66153" w:rsidRPr="00266153" w:rsidTr="00266153">
        <w:trPr>
          <w:trHeight w:val="300"/>
          <w:tblCellSpacing w:w="0" w:type="dxa"/>
        </w:trPr>
        <w:tc>
          <w:tcPr>
            <w:tcW w:w="8250" w:type="dxa"/>
            <w:shd w:val="clear" w:color="auto" w:fill="FFFFFF"/>
            <w:vAlign w:val="center"/>
            <w:hideMark/>
          </w:tcPr>
          <w:p w:rsidR="00266153" w:rsidRPr="00266153" w:rsidRDefault="00266153" w:rsidP="00266153">
            <w:pPr>
              <w:spacing w:before="0" w:after="0"/>
              <w:rPr>
                <w:rFonts w:ascii="Times New Roman" w:eastAsia="Calibri" w:hAnsi="Times New Roman"/>
              </w:rPr>
            </w:pPr>
            <w:r w:rsidRPr="00266153">
              <w:rPr>
                <w:rFonts w:ascii="Times New Roman" w:eastAsia="Calibri" w:hAnsi="Times New Roman"/>
              </w:rPr>
              <w:t> </w:t>
            </w:r>
          </w:p>
        </w:tc>
      </w:tr>
    </w:tbl>
    <w:p w:rsidR="00266153" w:rsidRPr="00A02F56" w:rsidRDefault="00266153" w:rsidP="004425DE">
      <w:pPr>
        <w:spacing w:before="0" w:after="0"/>
      </w:pPr>
    </w:p>
    <w:sectPr w:rsidR="00266153" w:rsidRPr="00A02F56" w:rsidSect="00CE7182">
      <w:footerReference w:type="defaul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53" w:rsidRDefault="00266153" w:rsidP="00F14C6D">
      <w:r>
        <w:separator/>
      </w:r>
    </w:p>
  </w:endnote>
  <w:endnote w:type="continuationSeparator" w:id="0">
    <w:p w:rsidR="00266153" w:rsidRDefault="00266153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3F7631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53" w:rsidRDefault="00266153" w:rsidP="00F14C6D">
      <w:r>
        <w:separator/>
      </w:r>
    </w:p>
  </w:footnote>
  <w:footnote w:type="continuationSeparator" w:id="0">
    <w:p w:rsidR="00266153" w:rsidRDefault="00266153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E2500E"/>
    <w:multiLevelType w:val="hybridMultilevel"/>
    <w:tmpl w:val="9F08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87A82"/>
    <w:multiLevelType w:val="hybridMultilevel"/>
    <w:tmpl w:val="D6ECC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4D07FD"/>
    <w:multiLevelType w:val="hybridMultilevel"/>
    <w:tmpl w:val="4676A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061D3"/>
    <w:multiLevelType w:val="hybridMultilevel"/>
    <w:tmpl w:val="248A4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762586"/>
    <w:multiLevelType w:val="hybridMultilevel"/>
    <w:tmpl w:val="84F4F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A20BD"/>
    <w:multiLevelType w:val="hybridMultilevel"/>
    <w:tmpl w:val="39468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4"/>
  </w:num>
  <w:num w:numId="12">
    <w:abstractNumId w:val="19"/>
  </w:num>
  <w:num w:numId="13">
    <w:abstractNumId w:val="14"/>
  </w:num>
  <w:num w:numId="14">
    <w:abstractNumId w:val="23"/>
  </w:num>
  <w:num w:numId="15">
    <w:abstractNumId w:val="15"/>
  </w:num>
  <w:num w:numId="16">
    <w:abstractNumId w:val="10"/>
  </w:num>
  <w:num w:numId="17">
    <w:abstractNumId w:val="3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20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7"/>
  </w:num>
  <w:num w:numId="28">
    <w:abstractNumId w:val="26"/>
  </w:num>
  <w:num w:numId="29">
    <w:abstractNumId w:val="11"/>
  </w:num>
  <w:num w:numId="30">
    <w:abstractNumId w:val="18"/>
  </w:num>
  <w:num w:numId="31">
    <w:abstractNumId w:val="28"/>
  </w:num>
  <w:num w:numId="32">
    <w:abstractNumId w:val="29"/>
  </w:num>
  <w:num w:numId="3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53"/>
    <w:rsid w:val="0001254B"/>
    <w:rsid w:val="00013272"/>
    <w:rsid w:val="000157EA"/>
    <w:rsid w:val="00021134"/>
    <w:rsid w:val="00052B35"/>
    <w:rsid w:val="000540A0"/>
    <w:rsid w:val="000579B1"/>
    <w:rsid w:val="00061380"/>
    <w:rsid w:val="00074750"/>
    <w:rsid w:val="00074CD6"/>
    <w:rsid w:val="000935B3"/>
    <w:rsid w:val="000B0A5D"/>
    <w:rsid w:val="000B18E4"/>
    <w:rsid w:val="000B2593"/>
    <w:rsid w:val="000E7FB3"/>
    <w:rsid w:val="001011C8"/>
    <w:rsid w:val="00111F6C"/>
    <w:rsid w:val="00132462"/>
    <w:rsid w:val="00140077"/>
    <w:rsid w:val="00142D98"/>
    <w:rsid w:val="0014574E"/>
    <w:rsid w:val="001523D8"/>
    <w:rsid w:val="001566D4"/>
    <w:rsid w:val="00162A8D"/>
    <w:rsid w:val="00170627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33571"/>
    <w:rsid w:val="00235B48"/>
    <w:rsid w:val="0024300C"/>
    <w:rsid w:val="00243441"/>
    <w:rsid w:val="0024557E"/>
    <w:rsid w:val="00266153"/>
    <w:rsid w:val="002702D9"/>
    <w:rsid w:val="00286B8A"/>
    <w:rsid w:val="00290D9F"/>
    <w:rsid w:val="002B5E04"/>
    <w:rsid w:val="002C40CB"/>
    <w:rsid w:val="002E69CA"/>
    <w:rsid w:val="002F74AB"/>
    <w:rsid w:val="00300EFC"/>
    <w:rsid w:val="003040CA"/>
    <w:rsid w:val="00310ED4"/>
    <w:rsid w:val="0031492A"/>
    <w:rsid w:val="00316504"/>
    <w:rsid w:val="00316C1A"/>
    <w:rsid w:val="00321AF0"/>
    <w:rsid w:val="00324DF4"/>
    <w:rsid w:val="0033086F"/>
    <w:rsid w:val="00377C8F"/>
    <w:rsid w:val="00381E5F"/>
    <w:rsid w:val="003931C7"/>
    <w:rsid w:val="003955AE"/>
    <w:rsid w:val="00395B25"/>
    <w:rsid w:val="003A533F"/>
    <w:rsid w:val="003B18A7"/>
    <w:rsid w:val="003D4A13"/>
    <w:rsid w:val="003F0CEE"/>
    <w:rsid w:val="003F7631"/>
    <w:rsid w:val="00417601"/>
    <w:rsid w:val="004215B3"/>
    <w:rsid w:val="004425DE"/>
    <w:rsid w:val="00444303"/>
    <w:rsid w:val="004539F9"/>
    <w:rsid w:val="004561BE"/>
    <w:rsid w:val="00460734"/>
    <w:rsid w:val="00462D4C"/>
    <w:rsid w:val="00473DB9"/>
    <w:rsid w:val="00474063"/>
    <w:rsid w:val="00475816"/>
    <w:rsid w:val="00476EEA"/>
    <w:rsid w:val="00480CC2"/>
    <w:rsid w:val="00494D4B"/>
    <w:rsid w:val="004A0D0A"/>
    <w:rsid w:val="004A722D"/>
    <w:rsid w:val="004C2282"/>
    <w:rsid w:val="004D59B4"/>
    <w:rsid w:val="004E6BCD"/>
    <w:rsid w:val="004F3A80"/>
    <w:rsid w:val="004F53EF"/>
    <w:rsid w:val="00503E04"/>
    <w:rsid w:val="00504A26"/>
    <w:rsid w:val="00504B28"/>
    <w:rsid w:val="00513540"/>
    <w:rsid w:val="00522CED"/>
    <w:rsid w:val="00542740"/>
    <w:rsid w:val="00550D52"/>
    <w:rsid w:val="00552B1D"/>
    <w:rsid w:val="00554C04"/>
    <w:rsid w:val="00573264"/>
    <w:rsid w:val="00575EEA"/>
    <w:rsid w:val="00595C93"/>
    <w:rsid w:val="005A3668"/>
    <w:rsid w:val="005B7515"/>
    <w:rsid w:val="005C1654"/>
    <w:rsid w:val="005D04F4"/>
    <w:rsid w:val="005D1F34"/>
    <w:rsid w:val="005F303F"/>
    <w:rsid w:val="005F4D98"/>
    <w:rsid w:val="005F5F45"/>
    <w:rsid w:val="00615FD4"/>
    <w:rsid w:val="00633DFC"/>
    <w:rsid w:val="00636135"/>
    <w:rsid w:val="00690313"/>
    <w:rsid w:val="00696390"/>
    <w:rsid w:val="006A6BB3"/>
    <w:rsid w:val="006B2DCC"/>
    <w:rsid w:val="006B3680"/>
    <w:rsid w:val="006C0E71"/>
    <w:rsid w:val="006D5EE5"/>
    <w:rsid w:val="006E06ED"/>
    <w:rsid w:val="006E06F5"/>
    <w:rsid w:val="006F62D2"/>
    <w:rsid w:val="007039FC"/>
    <w:rsid w:val="00706FAB"/>
    <w:rsid w:val="00707793"/>
    <w:rsid w:val="007169BB"/>
    <w:rsid w:val="00725D5E"/>
    <w:rsid w:val="00736DA3"/>
    <w:rsid w:val="007548CA"/>
    <w:rsid w:val="0075687F"/>
    <w:rsid w:val="00770CE3"/>
    <w:rsid w:val="00770DCB"/>
    <w:rsid w:val="00773A29"/>
    <w:rsid w:val="00775485"/>
    <w:rsid w:val="00777437"/>
    <w:rsid w:val="00781BC5"/>
    <w:rsid w:val="00782E05"/>
    <w:rsid w:val="007841E1"/>
    <w:rsid w:val="007A7A4A"/>
    <w:rsid w:val="007B11DE"/>
    <w:rsid w:val="007C4A83"/>
    <w:rsid w:val="007D40BD"/>
    <w:rsid w:val="007E1866"/>
    <w:rsid w:val="007E1F55"/>
    <w:rsid w:val="007E6434"/>
    <w:rsid w:val="00810ABF"/>
    <w:rsid w:val="008125EE"/>
    <w:rsid w:val="00816C5A"/>
    <w:rsid w:val="00816DAC"/>
    <w:rsid w:val="00825DD3"/>
    <w:rsid w:val="0083209A"/>
    <w:rsid w:val="0083400B"/>
    <w:rsid w:val="008724DE"/>
    <w:rsid w:val="008A2AF7"/>
    <w:rsid w:val="008A3D57"/>
    <w:rsid w:val="008B59F6"/>
    <w:rsid w:val="008B76D0"/>
    <w:rsid w:val="008E3D60"/>
    <w:rsid w:val="0090165F"/>
    <w:rsid w:val="0090701D"/>
    <w:rsid w:val="00912239"/>
    <w:rsid w:val="00921CB7"/>
    <w:rsid w:val="00923C4F"/>
    <w:rsid w:val="009377CD"/>
    <w:rsid w:val="009472C4"/>
    <w:rsid w:val="00950E88"/>
    <w:rsid w:val="00961B9F"/>
    <w:rsid w:val="00966C2F"/>
    <w:rsid w:val="009802F3"/>
    <w:rsid w:val="009A5753"/>
    <w:rsid w:val="009B4030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5161D"/>
    <w:rsid w:val="00A55423"/>
    <w:rsid w:val="00A6179E"/>
    <w:rsid w:val="00A66F67"/>
    <w:rsid w:val="00A92285"/>
    <w:rsid w:val="00AB6409"/>
    <w:rsid w:val="00AC27AB"/>
    <w:rsid w:val="00AC3363"/>
    <w:rsid w:val="00AC6A34"/>
    <w:rsid w:val="00AD5485"/>
    <w:rsid w:val="00AE63E5"/>
    <w:rsid w:val="00AE76EB"/>
    <w:rsid w:val="00B1187B"/>
    <w:rsid w:val="00B22697"/>
    <w:rsid w:val="00B277E0"/>
    <w:rsid w:val="00B35818"/>
    <w:rsid w:val="00B52E2D"/>
    <w:rsid w:val="00B76653"/>
    <w:rsid w:val="00B813F0"/>
    <w:rsid w:val="00B94200"/>
    <w:rsid w:val="00BA262D"/>
    <w:rsid w:val="00BC79EB"/>
    <w:rsid w:val="00BF7ABA"/>
    <w:rsid w:val="00C076F2"/>
    <w:rsid w:val="00C247EB"/>
    <w:rsid w:val="00C24A61"/>
    <w:rsid w:val="00C25BDA"/>
    <w:rsid w:val="00C2666F"/>
    <w:rsid w:val="00C32F91"/>
    <w:rsid w:val="00C53971"/>
    <w:rsid w:val="00C54FB1"/>
    <w:rsid w:val="00C75157"/>
    <w:rsid w:val="00C80F9F"/>
    <w:rsid w:val="00CA0D78"/>
    <w:rsid w:val="00CB27A8"/>
    <w:rsid w:val="00CD68FE"/>
    <w:rsid w:val="00CE7182"/>
    <w:rsid w:val="00D36D90"/>
    <w:rsid w:val="00D62336"/>
    <w:rsid w:val="00D65C76"/>
    <w:rsid w:val="00D97C0C"/>
    <w:rsid w:val="00DA2F73"/>
    <w:rsid w:val="00DA42E8"/>
    <w:rsid w:val="00DC193F"/>
    <w:rsid w:val="00DC3C4F"/>
    <w:rsid w:val="00DC462F"/>
    <w:rsid w:val="00DC52F7"/>
    <w:rsid w:val="00DD1207"/>
    <w:rsid w:val="00E24FA3"/>
    <w:rsid w:val="00E328CD"/>
    <w:rsid w:val="00E45954"/>
    <w:rsid w:val="00E75D90"/>
    <w:rsid w:val="00E835AF"/>
    <w:rsid w:val="00E86841"/>
    <w:rsid w:val="00E86D6A"/>
    <w:rsid w:val="00E97EF8"/>
    <w:rsid w:val="00EA1236"/>
    <w:rsid w:val="00ED408A"/>
    <w:rsid w:val="00EE44D7"/>
    <w:rsid w:val="00F10AFA"/>
    <w:rsid w:val="00F14C6D"/>
    <w:rsid w:val="00F3100E"/>
    <w:rsid w:val="00F6344A"/>
    <w:rsid w:val="00F71A6E"/>
    <w:rsid w:val="00F73AC8"/>
    <w:rsid w:val="00F9078E"/>
    <w:rsid w:val="00F95982"/>
    <w:rsid w:val="00FC582E"/>
    <w:rsid w:val="00FD1D64"/>
    <w:rsid w:val="00FD754C"/>
    <w:rsid w:val="00FE22E3"/>
    <w:rsid w:val="00FE7E1C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3EE7481"/>
  <w15:chartTrackingRefBased/>
  <w15:docId w15:val="{938DA3E2-4EC1-4761-816B-8B1684E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2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9.jpg@01D22DCD.A0C6BB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0C7D-842B-4B4A-91F9-1435B486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Rivkah Nissim</dc:creator>
  <cp:keywords/>
  <dc:description/>
  <cp:lastModifiedBy>Spela Berlec</cp:lastModifiedBy>
  <cp:revision>2</cp:revision>
  <dcterms:created xsi:type="dcterms:W3CDTF">2016-11-03T21:33:00Z</dcterms:created>
  <dcterms:modified xsi:type="dcterms:W3CDTF">2016-11-03T21:33:00Z</dcterms:modified>
</cp:coreProperties>
</file>