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F1404" w14:textId="77777777" w:rsidR="00302ABE" w:rsidRDefault="00302ABE" w:rsidP="00BF2B38">
      <w:pPr>
        <w:rPr>
          <w:b/>
        </w:rPr>
      </w:pPr>
    </w:p>
    <w:p w14:paraId="0F0FAB88"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67343E38" w14:textId="77777777" w:rsidR="005041AD" w:rsidRDefault="00DA1964" w:rsidP="003F5880">
      <w:pPr>
        <w:pStyle w:val="Heading1"/>
        <w:numPr>
          <w:ilvl w:val="0"/>
          <w:numId w:val="0"/>
        </w:numPr>
        <w:ind w:left="851" w:hanging="851"/>
      </w:pPr>
      <w:r>
        <w:t>Submission No 10</w:t>
      </w:r>
    </w:p>
    <w:p w14:paraId="5A43E4ED" w14:textId="77777777" w:rsidR="001278F5" w:rsidRPr="001278F5" w:rsidRDefault="001278F5" w:rsidP="00B84FD4">
      <w:r>
        <w:rPr>
          <w:b/>
        </w:rPr>
        <w:t>Name</w:t>
      </w:r>
      <w:r>
        <w:t xml:space="preserve"> Withheld</w:t>
      </w:r>
    </w:p>
    <w:p w14:paraId="79B2383A" w14:textId="77777777" w:rsidR="00AF3B66" w:rsidRPr="001278F5" w:rsidRDefault="00AF3B66" w:rsidP="00B84FD4">
      <w:r>
        <w:rPr>
          <w:b/>
        </w:rPr>
        <w:t>Submission made by</w:t>
      </w:r>
      <w:r w:rsidR="001278F5">
        <w:rPr>
          <w:b/>
        </w:rPr>
        <w:t xml:space="preserve"> </w:t>
      </w:r>
    </w:p>
    <w:p w14:paraId="45240AFF" w14:textId="77777777" w:rsidR="00AF3B66" w:rsidRDefault="00AF6E9A" w:rsidP="00AF3B66">
      <w:pPr>
        <w:spacing w:before="0" w:after="0"/>
        <w:rPr>
          <w:rFonts w:cs="Arial"/>
          <w:color w:val="000000"/>
        </w:rPr>
      </w:pPr>
      <w:sdt>
        <w:sdtPr>
          <w:id w:val="-171874961"/>
          <w14:checkbox>
            <w14:checked w14:val="1"/>
            <w14:checkedState w14:val="2612" w14:font="MS Gothic"/>
            <w14:uncheckedState w14:val="2610" w14:font="MS Gothic"/>
          </w14:checkbox>
        </w:sdtPr>
        <w:sdtEndPr/>
        <w:sdtContent>
          <w:r w:rsidR="00DA1964">
            <w:rPr>
              <w:rFonts w:ascii="MS Gothic" w:eastAsia="MS Gothic" w:hAnsi="MS Gothic" w:hint="eastAsia"/>
            </w:rPr>
            <w:t>☒</w:t>
          </w:r>
        </w:sdtContent>
      </w:sdt>
      <w:r w:rsidR="00AF3B66" w:rsidRPr="00DC6AF3">
        <w:rPr>
          <w:rFonts w:cs="Arial"/>
          <w:color w:val="000000"/>
        </w:rPr>
        <w:t xml:space="preserve"> Older Australian in work</w:t>
      </w:r>
    </w:p>
    <w:p w14:paraId="12C6B148" w14:textId="77777777" w:rsidR="00AF3B66" w:rsidRPr="000F0743" w:rsidRDefault="00AF6E9A" w:rsidP="00AF3B66">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DA1964">
            <w:rPr>
              <w:rFonts w:ascii="MS Gothic" w:eastAsia="MS Gothic" w:hAnsi="MS Gothic" w:hint="eastAsia"/>
            </w:rPr>
            <w:t>☒</w:t>
          </w:r>
        </w:sdtContent>
      </w:sdt>
      <w:r w:rsidR="00AF3B66" w:rsidRPr="00DC6AF3">
        <w:rPr>
          <w:rFonts w:cs="Arial"/>
          <w:color w:val="000000"/>
        </w:rPr>
        <w:t xml:space="preserve"> Older Australian looking for work</w:t>
      </w:r>
    </w:p>
    <w:p w14:paraId="6B8BC60F" w14:textId="77777777" w:rsidR="00AF3B66" w:rsidRPr="00DC6AF3" w:rsidRDefault="00AF6E9A" w:rsidP="00AF3B66">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DA1964">
            <w:rPr>
              <w:rFonts w:ascii="MS Gothic" w:eastAsia="MS Gothic" w:hAnsi="MS Gothic" w:hint="eastAsia"/>
            </w:rPr>
            <w:t>☒</w:t>
          </w:r>
        </w:sdtContent>
      </w:sdt>
      <w:r w:rsidR="00AF3B66" w:rsidRPr="00DC6AF3">
        <w:rPr>
          <w:rFonts w:cs="Arial"/>
          <w:color w:val="000000"/>
        </w:rPr>
        <w:t xml:space="preserve"> Older Australian who would like to work</w:t>
      </w:r>
    </w:p>
    <w:p w14:paraId="6C3A2269"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501A9D">
        <w:t>S</w:t>
      </w:r>
      <w:r w:rsidR="001816CE" w:rsidRPr="009756E2">
        <w:t>ubmission regarding Older Australians</w:t>
      </w:r>
      <w:r w:rsidR="00DA1964" w:rsidRPr="009756E2">
        <w:t xml:space="preserve"> </w:t>
      </w:r>
      <w:r w:rsidRPr="009756E2">
        <w:br/>
      </w:r>
    </w:p>
    <w:p w14:paraId="0D4704D1" w14:textId="77777777" w:rsidR="001816CE" w:rsidRPr="00F96AD9" w:rsidRDefault="00AC371A" w:rsidP="00211892">
      <w:pPr>
        <w:pStyle w:val="Heading3"/>
        <w:rPr>
          <w:b/>
        </w:rPr>
      </w:pPr>
      <w:r w:rsidRPr="00F96AD9">
        <w:rPr>
          <w:b/>
        </w:rPr>
        <w:t xml:space="preserve">Your </w:t>
      </w:r>
      <w:r w:rsidR="0047300B" w:rsidRPr="00F96AD9">
        <w:rPr>
          <w:b/>
        </w:rPr>
        <w:t>experience</w:t>
      </w:r>
    </w:p>
    <w:p w14:paraId="705E4B82"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6C83A034" w14:textId="77777777" w:rsidR="0047300B" w:rsidRPr="00D14E1E" w:rsidRDefault="00AF6E9A" w:rsidP="0047300B">
      <w:sdt>
        <w:sdtPr>
          <w:id w:val="-556237385"/>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10A5CCFA" w14:textId="77777777" w:rsidR="0047300B" w:rsidRDefault="00AF6E9A" w:rsidP="0047300B">
      <w:sdt>
        <w:sdtPr>
          <w:id w:val="882672703"/>
          <w14:checkbox>
            <w14:checked w14:val="1"/>
            <w14:checkedState w14:val="2612" w14:font="MS Gothic"/>
            <w14:uncheckedState w14:val="2610" w14:font="MS Gothic"/>
          </w14:checkbox>
        </w:sdtPr>
        <w:sdtEndPr/>
        <w:sdtContent>
          <w:r w:rsidR="00DA1964">
            <w:rPr>
              <w:rFonts w:ascii="MS Gothic" w:eastAsia="MS Gothic" w:hAnsi="MS Gothic" w:hint="eastAsia"/>
            </w:rPr>
            <w:t>☒</w:t>
          </w:r>
        </w:sdtContent>
      </w:sdt>
      <w:r w:rsidR="0047300B">
        <w:t xml:space="preserve"> </w:t>
      </w:r>
      <w:r w:rsidR="0047300B" w:rsidRPr="00D14E1E">
        <w:t xml:space="preserve">No </w:t>
      </w:r>
    </w:p>
    <w:p w14:paraId="43B53D74" w14:textId="77777777" w:rsidR="001816CE" w:rsidRPr="00106D7A" w:rsidRDefault="00AF6E9A"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1B03728B"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6E4E0B72" w14:textId="77777777" w:rsidR="0047300B" w:rsidRPr="00D14E1E" w:rsidRDefault="00AF6E9A" w:rsidP="0047300B">
      <w:sdt>
        <w:sdtPr>
          <w:id w:val="-557321330"/>
          <w14:checkbox>
            <w14:checked w14:val="1"/>
            <w14:checkedState w14:val="2612" w14:font="MS Gothic"/>
            <w14:uncheckedState w14:val="2610" w14:font="MS Gothic"/>
          </w14:checkbox>
        </w:sdtPr>
        <w:sdtEndPr/>
        <w:sdtContent>
          <w:r w:rsidR="00DA1964">
            <w:rPr>
              <w:rFonts w:ascii="MS Gothic" w:eastAsia="MS Gothic" w:hAnsi="MS Gothic" w:hint="eastAsia"/>
            </w:rPr>
            <w:t>☒</w:t>
          </w:r>
        </w:sdtContent>
      </w:sdt>
      <w:r w:rsidR="0047300B">
        <w:t xml:space="preserve"> </w:t>
      </w:r>
      <w:r w:rsidR="0047300B" w:rsidRPr="00D14E1E">
        <w:t>Yes</w:t>
      </w:r>
    </w:p>
    <w:p w14:paraId="431A0329" w14:textId="77777777" w:rsidR="00A05F93" w:rsidRPr="0047300B" w:rsidRDefault="00AF6E9A"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57F8015A" w14:textId="77777777" w:rsidR="00EE0F90" w:rsidRPr="00D14E1E" w:rsidRDefault="00EE0F90" w:rsidP="00BF2B38">
      <w:pPr>
        <w:spacing w:before="0" w:after="0"/>
        <w:rPr>
          <w:rFonts w:cs="Arial"/>
          <w:color w:val="000000"/>
        </w:rPr>
      </w:pPr>
    </w:p>
    <w:p w14:paraId="6058C225" w14:textId="77777777"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481CE739" w14:textId="77777777" w:rsidR="001816CE" w:rsidRDefault="001816CE" w:rsidP="00BF2B38">
      <w:pPr>
        <w:spacing w:before="0" w:after="225"/>
        <w:rPr>
          <w:rFonts w:cs="Arial"/>
          <w:color w:val="000000"/>
        </w:rPr>
      </w:pPr>
    </w:p>
    <w:p w14:paraId="17DF511F" w14:textId="77777777" w:rsidR="00A05F93" w:rsidRDefault="00DA1964" w:rsidP="00BF2B38">
      <w:pPr>
        <w:spacing w:before="0" w:after="225"/>
        <w:rPr>
          <w:rFonts w:cs="Arial"/>
          <w:color w:val="000000"/>
        </w:rPr>
      </w:pPr>
      <w:r w:rsidRPr="00DA1964">
        <w:rPr>
          <w:rFonts w:cs="Arial"/>
          <w:color w:val="000000"/>
        </w:rPr>
        <w:t xml:space="preserve">As the </w:t>
      </w:r>
      <w:proofErr w:type="spellStart"/>
      <w:r w:rsidRPr="00DA1964">
        <w:rPr>
          <w:rFonts w:cs="Arial"/>
          <w:color w:val="000000"/>
        </w:rPr>
        <w:t>the</w:t>
      </w:r>
      <w:proofErr w:type="spellEnd"/>
      <w:r w:rsidRPr="00DA1964">
        <w:rPr>
          <w:rFonts w:cs="Arial"/>
          <w:color w:val="000000"/>
        </w:rPr>
        <w:t xml:space="preserve"> discrimination was age biased and occurred in several interviews, only after removing my age and birthdate did I get the interviews btw, when I walked in the looks going around the room said it all. OMG , how old is he, then a trivial conversation, which in one interview didn't even relate to the job! Most conversations were feel good in nature and get him out ASAP. Reason I didn't report it was there is </w:t>
      </w:r>
      <w:r w:rsidRPr="00DA1964">
        <w:rPr>
          <w:rFonts w:cs="Arial"/>
          <w:color w:val="000000"/>
        </w:rPr>
        <w:lastRenderedPageBreak/>
        <w:t>no use or mechanism in place that allows for gut feeling. I even had one guy tell me my qualifications weren't relevant because I did them so long ago.( hydraulics, pneumatics, metrology , gear cutting, drafting) I didn't know these things didn't excise anymore.... Apparently</w:t>
      </w:r>
    </w:p>
    <w:p w14:paraId="6D37DCD0" w14:textId="77777777" w:rsidR="00A05F93" w:rsidRDefault="00A05F93" w:rsidP="00BF2B38">
      <w:pPr>
        <w:spacing w:before="0" w:after="225"/>
        <w:rPr>
          <w:rFonts w:cs="Arial"/>
          <w:color w:val="000000"/>
        </w:rPr>
      </w:pPr>
    </w:p>
    <w:p w14:paraId="2955BDBF" w14:textId="77777777"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14:paraId="595CFE7C" w14:textId="77777777" w:rsidR="00247492" w:rsidRPr="00D14E1E" w:rsidRDefault="00AF6E9A" w:rsidP="00247492">
      <w:sdt>
        <w:sdtPr>
          <w:id w:val="88808154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F9BBA6E" w14:textId="77777777" w:rsidR="00247492" w:rsidRPr="00D14E1E" w:rsidRDefault="00AF6E9A"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744BF090" w14:textId="77777777"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2058C604" w14:textId="77777777" w:rsidR="001816CE" w:rsidRDefault="001816CE" w:rsidP="00BF2B38">
      <w:pPr>
        <w:spacing w:before="0" w:after="225"/>
        <w:rPr>
          <w:rFonts w:cs="Arial"/>
          <w:color w:val="000000"/>
        </w:rPr>
      </w:pPr>
    </w:p>
    <w:p w14:paraId="08B14B1E" w14:textId="77777777" w:rsidR="00A05F93" w:rsidRDefault="00DA1964" w:rsidP="00BF2B38">
      <w:pPr>
        <w:spacing w:before="0" w:after="225"/>
        <w:rPr>
          <w:rFonts w:cs="Arial"/>
          <w:color w:val="000000"/>
        </w:rPr>
      </w:pPr>
      <w:r w:rsidRPr="00DA1964">
        <w:rPr>
          <w:rFonts w:cs="Arial"/>
          <w:color w:val="000000"/>
        </w:rPr>
        <w:t>Didn't get the jobs</w:t>
      </w:r>
    </w:p>
    <w:p w14:paraId="22C2BF35" w14:textId="77777777" w:rsidR="001816CE" w:rsidRPr="00F96AD9" w:rsidRDefault="001816CE" w:rsidP="00A05F93">
      <w:pPr>
        <w:pStyle w:val="Heading3"/>
        <w:rPr>
          <w:b/>
        </w:rPr>
      </w:pPr>
      <w:r w:rsidRPr="00F96AD9">
        <w:rPr>
          <w:b/>
        </w:rPr>
        <w:t>Barriers</w:t>
      </w:r>
    </w:p>
    <w:p w14:paraId="242E2AB9" w14:textId="77777777"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1A29C636" w14:textId="77777777" w:rsidR="00247492" w:rsidRPr="00D14E1E" w:rsidRDefault="00AF6E9A" w:rsidP="00247492">
      <w:sdt>
        <w:sdtPr>
          <w:id w:val="-2079576436"/>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4FA5D8A3" w14:textId="77777777" w:rsidR="00247492" w:rsidRPr="00D14E1E" w:rsidRDefault="00AF6E9A"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874C8F2" w14:textId="77777777" w:rsidR="00247492" w:rsidRPr="00D14E1E" w:rsidRDefault="00AF6E9A"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4431F7D6" w14:textId="77777777" w:rsidR="00F96AD9" w:rsidRDefault="00F96AD9" w:rsidP="00BF2B38">
      <w:pPr>
        <w:spacing w:before="0" w:after="0"/>
        <w:rPr>
          <w:rFonts w:cs="Arial"/>
          <w:b/>
          <w:color w:val="000000"/>
        </w:rPr>
      </w:pPr>
    </w:p>
    <w:p w14:paraId="4BFD9C9E" w14:textId="77777777"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14:paraId="5B6E2500" w14:textId="77777777" w:rsidR="001816CE" w:rsidRPr="00D14E1E" w:rsidRDefault="001816CE" w:rsidP="00BF2B38">
      <w:pPr>
        <w:spacing w:before="0" w:after="225"/>
        <w:rPr>
          <w:rFonts w:cs="Arial"/>
          <w:color w:val="000000"/>
        </w:rPr>
      </w:pPr>
    </w:p>
    <w:p w14:paraId="2B8E5568" w14:textId="77777777" w:rsidR="00F96AD9" w:rsidRPr="00D14E1E" w:rsidRDefault="00DA1964" w:rsidP="00BF2B38">
      <w:pPr>
        <w:spacing w:before="0" w:after="225"/>
        <w:rPr>
          <w:rFonts w:cs="Arial"/>
          <w:color w:val="000000"/>
        </w:rPr>
      </w:pPr>
      <w:r w:rsidRPr="00DA1964">
        <w:rPr>
          <w:rFonts w:cs="Arial"/>
          <w:color w:val="000000"/>
        </w:rPr>
        <w:t xml:space="preserve">Any heavy industry trade worker past the age of 50 will require medical treatments of one kind or another.( bricklayers, mechanics, fitters, carpenters </w:t>
      </w:r>
      <w:proofErr w:type="spellStart"/>
      <w:r w:rsidRPr="00DA1964">
        <w:rPr>
          <w:rFonts w:cs="Arial"/>
          <w:color w:val="000000"/>
        </w:rPr>
        <w:t>etc</w:t>
      </w:r>
      <w:proofErr w:type="spellEnd"/>
      <w:r w:rsidRPr="00DA1964">
        <w:rPr>
          <w:rFonts w:cs="Arial"/>
          <w:color w:val="000000"/>
        </w:rPr>
        <w:t xml:space="preserve"> </w:t>
      </w:r>
      <w:proofErr w:type="spellStart"/>
      <w:r w:rsidRPr="00DA1964">
        <w:rPr>
          <w:rFonts w:cs="Arial"/>
          <w:color w:val="000000"/>
        </w:rPr>
        <w:t>etc</w:t>
      </w:r>
      <w:proofErr w:type="spellEnd"/>
      <w:r w:rsidRPr="00DA1964">
        <w:rPr>
          <w:rFonts w:cs="Arial"/>
          <w:color w:val="000000"/>
        </w:rPr>
        <w:t xml:space="preserve">) there is no system in place to get "good" medical treatments at no or reasonable costs for this. So no one wants to employ broken down workers who can't afford to fix themselves. The stupidity of the government in raising pension ages with no regard to the workers that were the backbone of this country is abhorrent. Then we see human rights commissions trying </w:t>
      </w:r>
      <w:proofErr w:type="spellStart"/>
      <w:r w:rsidRPr="00DA1964">
        <w:rPr>
          <w:rFonts w:cs="Arial"/>
          <w:color w:val="000000"/>
        </w:rPr>
        <w:t>to,act</w:t>
      </w:r>
      <w:proofErr w:type="spellEnd"/>
      <w:r w:rsidRPr="00DA1964">
        <w:rPr>
          <w:rFonts w:cs="Arial"/>
          <w:color w:val="000000"/>
        </w:rPr>
        <w:t xml:space="preserve"> like they give a flying. The general consensus on the street amongst us is were screwed, we will have to sell everything to survive and the government is doing anything that will work to fix it.</w:t>
      </w:r>
    </w:p>
    <w:p w14:paraId="0E6F398C"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5BFF5D44" w14:textId="77777777" w:rsidR="00247492" w:rsidRPr="00D14E1E" w:rsidRDefault="00AF6E9A" w:rsidP="00247492">
      <w:sdt>
        <w:sdtPr>
          <w:id w:val="19295385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6EA9D663" w14:textId="77777777" w:rsidR="00247492" w:rsidRPr="00D14E1E" w:rsidRDefault="00AF6E9A"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4928842" w14:textId="77777777" w:rsidR="00247492" w:rsidRPr="00D14E1E" w:rsidRDefault="00AF6E9A"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481FBDC" w14:textId="77777777" w:rsidR="0047300B" w:rsidRDefault="0047300B" w:rsidP="00BF2B38">
      <w:pPr>
        <w:spacing w:before="0" w:after="0"/>
        <w:rPr>
          <w:rFonts w:cs="Arial"/>
          <w:color w:val="000000"/>
        </w:rPr>
      </w:pPr>
    </w:p>
    <w:p w14:paraId="09A7DD06"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07D6E834" w14:textId="77777777" w:rsidR="00247492" w:rsidRPr="00D14E1E" w:rsidRDefault="00AF6E9A" w:rsidP="00247492">
      <w:sdt>
        <w:sdtPr>
          <w:id w:val="47926434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5A96CF22" w14:textId="77777777" w:rsidR="00247492" w:rsidRPr="00D14E1E" w:rsidRDefault="00AF6E9A"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69526B0" w14:textId="77777777" w:rsidR="00247492" w:rsidRPr="00D14E1E" w:rsidRDefault="00AF6E9A"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2FA17E4" w14:textId="77777777" w:rsidR="001816CE" w:rsidRPr="00F96AD9" w:rsidRDefault="001816CE" w:rsidP="00BF2B38">
      <w:pPr>
        <w:spacing w:before="0" w:after="0"/>
        <w:rPr>
          <w:rFonts w:cs="Arial"/>
          <w:b/>
          <w:color w:val="000000"/>
        </w:rPr>
      </w:pPr>
      <w:r w:rsidRPr="00F96AD9">
        <w:rPr>
          <w:rFonts w:cs="Arial"/>
          <w:b/>
          <w:color w:val="000000"/>
        </w:rPr>
        <w:t>Please tell us more</w:t>
      </w:r>
    </w:p>
    <w:p w14:paraId="4F733329" w14:textId="77777777" w:rsidR="001816CE" w:rsidRDefault="001816CE" w:rsidP="00BF2B38">
      <w:pPr>
        <w:spacing w:before="0" w:after="225"/>
        <w:rPr>
          <w:rFonts w:cs="Arial"/>
          <w:color w:val="000000"/>
        </w:rPr>
      </w:pPr>
    </w:p>
    <w:p w14:paraId="117E819E" w14:textId="77777777" w:rsidR="00AC48DF" w:rsidRDefault="00DA1964" w:rsidP="00BF2B38">
      <w:pPr>
        <w:spacing w:before="0" w:after="225"/>
        <w:rPr>
          <w:rFonts w:cs="Arial"/>
          <w:color w:val="000000"/>
        </w:rPr>
      </w:pPr>
      <w:r w:rsidRPr="00DA1964">
        <w:rPr>
          <w:rFonts w:cs="Arial"/>
          <w:color w:val="000000"/>
        </w:rPr>
        <w:t>You want to fix this, then make it law that no employer can ask your age or request it on websites or interviews. And how about all interviews have to be blind interviews that might help.</w:t>
      </w:r>
    </w:p>
    <w:p w14:paraId="3D3F4D16" w14:textId="77777777" w:rsidR="00F96AD9" w:rsidRDefault="00F96AD9" w:rsidP="00BF2B38">
      <w:pPr>
        <w:spacing w:before="0" w:after="225"/>
        <w:rPr>
          <w:rFonts w:cs="Arial"/>
          <w:color w:val="000000"/>
        </w:rPr>
      </w:pPr>
    </w:p>
    <w:p w14:paraId="1920798E"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0DE40A24" w14:textId="77777777"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14:paraId="0065BA7C" w14:textId="77777777" w:rsidR="001816CE" w:rsidRDefault="001816CE" w:rsidP="00BF2B38">
      <w:pPr>
        <w:spacing w:before="0" w:after="225"/>
        <w:rPr>
          <w:rFonts w:cs="Arial"/>
          <w:color w:val="000000"/>
        </w:rPr>
      </w:pPr>
    </w:p>
    <w:p w14:paraId="59AFCB63" w14:textId="77777777" w:rsidR="00F96AD9" w:rsidRDefault="00DA1964" w:rsidP="00BF2B38">
      <w:pPr>
        <w:spacing w:before="0" w:after="225"/>
        <w:rPr>
          <w:rFonts w:cs="Arial"/>
          <w:color w:val="000000"/>
        </w:rPr>
      </w:pPr>
      <w:r w:rsidRPr="00DA1964">
        <w:rPr>
          <w:rFonts w:cs="Arial"/>
          <w:color w:val="000000"/>
        </w:rPr>
        <w:t>None</w:t>
      </w:r>
    </w:p>
    <w:p w14:paraId="481A727A" w14:textId="77777777" w:rsidR="00AC48DF" w:rsidRPr="00D14E1E" w:rsidRDefault="00AC48DF" w:rsidP="00BF2B38">
      <w:pPr>
        <w:spacing w:before="0" w:after="225"/>
        <w:rPr>
          <w:rFonts w:cs="Arial"/>
          <w:color w:val="000000"/>
        </w:rPr>
      </w:pPr>
    </w:p>
    <w:p w14:paraId="39A68E8F" w14:textId="77777777"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14:paraId="45B7CE6E" w14:textId="77777777" w:rsidR="00A05F93" w:rsidRPr="00D14E1E" w:rsidRDefault="00A05F93" w:rsidP="00BF2B38">
      <w:pPr>
        <w:spacing w:before="0" w:after="0"/>
        <w:rPr>
          <w:rFonts w:cs="Arial"/>
          <w:color w:val="000000"/>
        </w:rPr>
      </w:pPr>
    </w:p>
    <w:p w14:paraId="37771A91" w14:textId="77777777" w:rsidR="00AC48DF" w:rsidRDefault="00DA1964" w:rsidP="00BF2B38">
      <w:pPr>
        <w:spacing w:before="0" w:after="225"/>
        <w:rPr>
          <w:rFonts w:cs="Arial"/>
          <w:color w:val="000000"/>
        </w:rPr>
      </w:pPr>
      <w:r w:rsidRPr="00DA1964">
        <w:rPr>
          <w:rFonts w:cs="Arial"/>
          <w:color w:val="000000"/>
        </w:rPr>
        <w:t>The resume process , the interview process, the lack of medical funding to fix us up. The total luck of anything with teeth to resolve the issue.</w:t>
      </w:r>
      <w:r>
        <w:rPr>
          <w:rFonts w:cs="Arial"/>
          <w:color w:val="000000"/>
        </w:rPr>
        <w:tab/>
      </w:r>
    </w:p>
    <w:p w14:paraId="7EDFED22" w14:textId="77777777" w:rsidR="00431F22" w:rsidRPr="00D14E1E" w:rsidRDefault="00431F22" w:rsidP="00BF2B38">
      <w:pPr>
        <w:spacing w:before="0" w:after="225"/>
        <w:rPr>
          <w:rFonts w:cs="Arial"/>
          <w:color w:val="000000"/>
        </w:rPr>
      </w:pPr>
    </w:p>
    <w:p w14:paraId="6F993B11" w14:textId="77777777" w:rsidR="001816CE" w:rsidRPr="00F96AD9" w:rsidRDefault="001816CE" w:rsidP="00A05F93">
      <w:pPr>
        <w:pStyle w:val="Heading3"/>
        <w:rPr>
          <w:b/>
        </w:rPr>
      </w:pPr>
      <w:r w:rsidRPr="00F96AD9">
        <w:rPr>
          <w:b/>
        </w:rPr>
        <w:t>Good practice</w:t>
      </w:r>
    </w:p>
    <w:p w14:paraId="647BF5FB" w14:textId="77777777"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0298934D" w14:textId="77777777" w:rsidR="00247492" w:rsidRPr="00D14E1E" w:rsidRDefault="00AF6E9A"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14:paraId="3257A0C7" w14:textId="77777777" w:rsidR="00247492" w:rsidRPr="00D14E1E" w:rsidRDefault="00AF6E9A"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66BFC7C9" w14:textId="77777777" w:rsidR="00247492" w:rsidRPr="00D14E1E" w:rsidRDefault="00AF6E9A" w:rsidP="00247492">
      <w:sdt>
        <w:sdtPr>
          <w:id w:val="-687759060"/>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66606486" w14:textId="77777777"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1AFD6836" w14:textId="77777777" w:rsidR="001816CE" w:rsidRDefault="001816CE" w:rsidP="00BF2B38">
      <w:pPr>
        <w:spacing w:before="0" w:after="225"/>
        <w:rPr>
          <w:rFonts w:cs="Arial"/>
          <w:color w:val="000000"/>
        </w:rPr>
      </w:pPr>
    </w:p>
    <w:p w14:paraId="069398F1" w14:textId="77777777" w:rsidR="00A05F93" w:rsidRDefault="00DA1964" w:rsidP="00BF2B38">
      <w:pPr>
        <w:spacing w:before="0" w:after="225"/>
        <w:rPr>
          <w:rFonts w:cs="Arial"/>
          <w:color w:val="000000"/>
        </w:rPr>
      </w:pPr>
      <w:r w:rsidRPr="00DA1964">
        <w:rPr>
          <w:rFonts w:cs="Arial"/>
          <w:color w:val="000000"/>
        </w:rPr>
        <w:t>Haven't seen any as yet. Lot of government feel good rubbish, that does absolutely nothing. And this fits right into that category .</w:t>
      </w:r>
    </w:p>
    <w:p w14:paraId="12FFAC14" w14:textId="77777777" w:rsidR="001816CE" w:rsidRPr="00F96AD9" w:rsidRDefault="001816CE" w:rsidP="00AC48DF">
      <w:pPr>
        <w:pStyle w:val="Heading3"/>
        <w:rPr>
          <w:b/>
        </w:rPr>
      </w:pPr>
      <w:r w:rsidRPr="00F96AD9">
        <w:rPr>
          <w:b/>
        </w:rPr>
        <w:lastRenderedPageBreak/>
        <w:t>Solutions</w:t>
      </w:r>
    </w:p>
    <w:p w14:paraId="757924EC" w14:textId="77777777" w:rsidR="001816CE" w:rsidRPr="00F96AD9"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438A71A3" w14:textId="77777777" w:rsidR="001816CE" w:rsidRDefault="001816CE" w:rsidP="00BF2B38">
      <w:pPr>
        <w:spacing w:before="0" w:after="225"/>
        <w:rPr>
          <w:rFonts w:cs="Arial"/>
          <w:color w:val="000000"/>
        </w:rPr>
      </w:pPr>
    </w:p>
    <w:p w14:paraId="31365674" w14:textId="77777777" w:rsidR="00F96AD9" w:rsidRDefault="00DA1964" w:rsidP="00BF2B38">
      <w:pPr>
        <w:spacing w:before="0" w:after="225"/>
        <w:rPr>
          <w:rFonts w:cs="Arial"/>
          <w:color w:val="000000"/>
        </w:rPr>
      </w:pPr>
      <w:r w:rsidRPr="00DA1964">
        <w:rPr>
          <w:rFonts w:cs="Arial"/>
          <w:color w:val="000000"/>
        </w:rPr>
        <w:t xml:space="preserve">Make it illegal to ask a </w:t>
      </w:r>
      <w:proofErr w:type="spellStart"/>
      <w:r w:rsidRPr="00DA1964">
        <w:rPr>
          <w:rFonts w:cs="Arial"/>
          <w:color w:val="000000"/>
        </w:rPr>
        <w:t>persons</w:t>
      </w:r>
      <w:proofErr w:type="spellEnd"/>
      <w:r w:rsidRPr="00DA1964">
        <w:rPr>
          <w:rFonts w:cs="Arial"/>
          <w:color w:val="000000"/>
        </w:rPr>
        <w:t xml:space="preserve"> age at interviews, online applications, and online submissions.  Make all interviews blind interviews by law.</w:t>
      </w:r>
    </w:p>
    <w:p w14:paraId="565B7BEF" w14:textId="77777777" w:rsidR="00431F22" w:rsidRPr="00D14E1E" w:rsidRDefault="00431F22" w:rsidP="00BF2B38">
      <w:pPr>
        <w:spacing w:before="0" w:after="225"/>
        <w:rPr>
          <w:rFonts w:cs="Arial"/>
          <w:color w:val="000000"/>
        </w:rPr>
      </w:pPr>
    </w:p>
    <w:p w14:paraId="0EAE6AFA" w14:textId="77777777"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14:paraId="544AA28E" w14:textId="77777777" w:rsidR="001816CE" w:rsidRDefault="001816CE" w:rsidP="00BF2B38">
      <w:pPr>
        <w:spacing w:before="0" w:after="225"/>
        <w:rPr>
          <w:rFonts w:cs="Arial"/>
          <w:color w:val="000000"/>
        </w:rPr>
      </w:pPr>
    </w:p>
    <w:p w14:paraId="4E4B0218" w14:textId="77777777" w:rsidR="00F96AD9" w:rsidRDefault="00DA1964" w:rsidP="00BF2B38">
      <w:pPr>
        <w:spacing w:before="0" w:after="225"/>
        <w:rPr>
          <w:rFonts w:cs="Arial"/>
          <w:color w:val="000000"/>
        </w:rPr>
      </w:pPr>
      <w:r w:rsidRPr="00DA1964">
        <w:rPr>
          <w:rFonts w:cs="Arial"/>
          <w:color w:val="000000"/>
        </w:rPr>
        <w:t xml:space="preserve">Increase funding for medical procedures so we can get healthy enough to contribute. Decrease the retirement age to what we agreed to when we starting working 40-60 years ago. What most young people forget is we didn't have weight limits, or work hour limits when we started working. It was nothing for most heavy industry trades people to be lifting 40-80 </w:t>
      </w:r>
      <w:proofErr w:type="spellStart"/>
      <w:r w:rsidRPr="00DA1964">
        <w:rPr>
          <w:rFonts w:cs="Arial"/>
          <w:color w:val="000000"/>
        </w:rPr>
        <w:t>kgs</w:t>
      </w:r>
      <w:proofErr w:type="spellEnd"/>
      <w:r w:rsidRPr="00DA1964">
        <w:rPr>
          <w:rFonts w:cs="Arial"/>
          <w:color w:val="000000"/>
        </w:rPr>
        <w:t xml:space="preserve"> most days, and they were long days, and that takes a toll. If </w:t>
      </w:r>
      <w:proofErr w:type="spellStart"/>
      <w:r w:rsidRPr="00DA1964">
        <w:rPr>
          <w:rFonts w:cs="Arial"/>
          <w:color w:val="000000"/>
        </w:rPr>
        <w:t>your</w:t>
      </w:r>
      <w:proofErr w:type="spellEnd"/>
      <w:r w:rsidRPr="00DA1964">
        <w:rPr>
          <w:rFonts w:cs="Arial"/>
          <w:color w:val="000000"/>
        </w:rPr>
        <w:t xml:space="preserve"> going to make us work longer, then put in place the medical resources to make it so we can physically work. This BS idea of training us in new fields is a laugh, there's no jobs worth a flying in those fields, that's just a feel good attempt at sweeping us under the rug.</w:t>
      </w:r>
    </w:p>
    <w:p w14:paraId="260E0797" w14:textId="77777777" w:rsidR="00431F22" w:rsidRPr="00D14E1E" w:rsidRDefault="00431F22" w:rsidP="00BF2B38">
      <w:pPr>
        <w:spacing w:before="0" w:after="225"/>
        <w:rPr>
          <w:rFonts w:cs="Arial"/>
          <w:color w:val="000000"/>
        </w:rPr>
      </w:pPr>
      <w:bookmarkStart w:id="0" w:name="_GoBack"/>
      <w:bookmarkEnd w:id="0"/>
    </w:p>
    <w:p w14:paraId="0345F3A4" w14:textId="77777777"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14:paraId="2DA08E81" w14:textId="77777777" w:rsidR="001816CE" w:rsidRDefault="001816CE" w:rsidP="00BF2B38">
      <w:pPr>
        <w:spacing w:before="0" w:after="225"/>
        <w:rPr>
          <w:rFonts w:cs="Arial"/>
          <w:color w:val="000000"/>
        </w:rPr>
      </w:pPr>
    </w:p>
    <w:p w14:paraId="0387BFFD" w14:textId="77777777" w:rsidR="008A2AF7" w:rsidRPr="009E7BF5" w:rsidRDefault="009E7BF5" w:rsidP="009E7BF5">
      <w:pPr>
        <w:spacing w:before="0" w:after="225"/>
        <w:rPr>
          <w:rFonts w:cs="Arial"/>
          <w:color w:val="000000"/>
        </w:rPr>
      </w:pPr>
      <w:r w:rsidRPr="009E7BF5">
        <w:rPr>
          <w:rFonts w:cs="Arial"/>
          <w:color w:val="000000"/>
        </w:rPr>
        <w:t xml:space="preserve">More medical funding for 50-100 year olds, realistic incentives to employ older people( tax breaks, yearly continual cash incentives till retirement age), mandated legal requirements that your age cannot be asked in any interview or resume , </w:t>
      </w:r>
      <w:proofErr w:type="spellStart"/>
      <w:r w:rsidRPr="009E7BF5">
        <w:rPr>
          <w:rFonts w:cs="Arial"/>
          <w:color w:val="000000"/>
        </w:rPr>
        <w:t>wether</w:t>
      </w:r>
      <w:proofErr w:type="spellEnd"/>
      <w:r w:rsidRPr="009E7BF5">
        <w:rPr>
          <w:rFonts w:cs="Arial"/>
          <w:color w:val="000000"/>
        </w:rPr>
        <w:t xml:space="preserve"> online or in person. Real penalties for infringement of these requirements. I.e. $500,000 for companies and $50,000 for individuals with a 10% return of this to the person affected.</w:t>
      </w:r>
      <w:bookmarkStart w:id="1" w:name="_Business_or_Employer"/>
      <w:bookmarkStart w:id="2" w:name="_FORM_3:_Business"/>
      <w:bookmarkEnd w:id="1"/>
      <w:bookmarkEnd w:id="2"/>
    </w:p>
    <w:sectPr w:rsidR="008A2AF7" w:rsidRPr="009E7BF5"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9D007" w14:textId="77777777" w:rsidR="001816CE" w:rsidRDefault="001816CE" w:rsidP="00F14C6D">
      <w:r>
        <w:separator/>
      </w:r>
    </w:p>
  </w:endnote>
  <w:endnote w:type="continuationSeparator" w:id="0">
    <w:p w14:paraId="06DCF8A0"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04C25"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AF6E9A">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5503D" w14:textId="77777777" w:rsidR="001816CE" w:rsidRDefault="001816CE" w:rsidP="00F14C6D">
      <w:r>
        <w:separator/>
      </w:r>
    </w:p>
  </w:footnote>
  <w:footnote w:type="continuationSeparator" w:id="0">
    <w:p w14:paraId="6B357C08"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AB3C5"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9E2668"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08A6FCBD" wp14:editId="093A937D">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2738D810" wp14:editId="4AC59363">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9137A"/>
    <w:rsid w:val="000B0A5D"/>
    <w:rsid w:val="000F0743"/>
    <w:rsid w:val="001011C8"/>
    <w:rsid w:val="00106D7A"/>
    <w:rsid w:val="001278F5"/>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5385"/>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61BE"/>
    <w:rsid w:val="00462D4C"/>
    <w:rsid w:val="0047300B"/>
    <w:rsid w:val="00473DB9"/>
    <w:rsid w:val="00474063"/>
    <w:rsid w:val="00476EEA"/>
    <w:rsid w:val="00494D4B"/>
    <w:rsid w:val="004A722D"/>
    <w:rsid w:val="004F3A80"/>
    <w:rsid w:val="004F53EF"/>
    <w:rsid w:val="00501A9D"/>
    <w:rsid w:val="00503E04"/>
    <w:rsid w:val="005041AD"/>
    <w:rsid w:val="00504B28"/>
    <w:rsid w:val="00513540"/>
    <w:rsid w:val="00522CED"/>
    <w:rsid w:val="00554C04"/>
    <w:rsid w:val="005B7515"/>
    <w:rsid w:val="005C1654"/>
    <w:rsid w:val="005D04F4"/>
    <w:rsid w:val="005D1F34"/>
    <w:rsid w:val="005F5F45"/>
    <w:rsid w:val="00656322"/>
    <w:rsid w:val="00660031"/>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A2AF7"/>
    <w:rsid w:val="008A3D57"/>
    <w:rsid w:val="008B1EC5"/>
    <w:rsid w:val="008D4192"/>
    <w:rsid w:val="008E3D60"/>
    <w:rsid w:val="0090165F"/>
    <w:rsid w:val="009101C8"/>
    <w:rsid w:val="00921CB7"/>
    <w:rsid w:val="00923C4F"/>
    <w:rsid w:val="00940C61"/>
    <w:rsid w:val="009450B5"/>
    <w:rsid w:val="009472C4"/>
    <w:rsid w:val="00950E88"/>
    <w:rsid w:val="00966C2F"/>
    <w:rsid w:val="009756E2"/>
    <w:rsid w:val="009802F3"/>
    <w:rsid w:val="00985B19"/>
    <w:rsid w:val="009A5753"/>
    <w:rsid w:val="009B2E53"/>
    <w:rsid w:val="009C5FB8"/>
    <w:rsid w:val="009E7BF5"/>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AF3B66"/>
    <w:rsid w:val="00AF6E9A"/>
    <w:rsid w:val="00B22697"/>
    <w:rsid w:val="00B277E0"/>
    <w:rsid w:val="00B52E2D"/>
    <w:rsid w:val="00B76653"/>
    <w:rsid w:val="00B84FD4"/>
    <w:rsid w:val="00B857E6"/>
    <w:rsid w:val="00B9439A"/>
    <w:rsid w:val="00B97ACD"/>
    <w:rsid w:val="00BA262D"/>
    <w:rsid w:val="00BC79EB"/>
    <w:rsid w:val="00BD77EB"/>
    <w:rsid w:val="00BF2B38"/>
    <w:rsid w:val="00BF3491"/>
    <w:rsid w:val="00C02ADE"/>
    <w:rsid w:val="00C06F52"/>
    <w:rsid w:val="00C076F2"/>
    <w:rsid w:val="00C130CC"/>
    <w:rsid w:val="00C13A4C"/>
    <w:rsid w:val="00C14EBF"/>
    <w:rsid w:val="00C247EB"/>
    <w:rsid w:val="00C25BDA"/>
    <w:rsid w:val="00C321A9"/>
    <w:rsid w:val="00C53971"/>
    <w:rsid w:val="00C54FB1"/>
    <w:rsid w:val="00C80F9F"/>
    <w:rsid w:val="00CA0D78"/>
    <w:rsid w:val="00CB27A8"/>
    <w:rsid w:val="00CE7182"/>
    <w:rsid w:val="00D14E1E"/>
    <w:rsid w:val="00D31627"/>
    <w:rsid w:val="00D36D90"/>
    <w:rsid w:val="00D44DC3"/>
    <w:rsid w:val="00D65C76"/>
    <w:rsid w:val="00DA1964"/>
    <w:rsid w:val="00DA2F73"/>
    <w:rsid w:val="00DA42E8"/>
    <w:rsid w:val="00DC193F"/>
    <w:rsid w:val="00DC3C4F"/>
    <w:rsid w:val="00DC462F"/>
    <w:rsid w:val="00DC6341"/>
    <w:rsid w:val="00DC6AF3"/>
    <w:rsid w:val="00DD0AE8"/>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63D2A"/>
    <w:rsid w:val="00F71A6E"/>
    <w:rsid w:val="00F9078E"/>
    <w:rsid w:val="00F95982"/>
    <w:rsid w:val="00F96AD9"/>
    <w:rsid w:val="00FA509E"/>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39E1A7B9"/>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660031"/>
    <w:rPr>
      <w:sz w:val="16"/>
      <w:szCs w:val="16"/>
    </w:rPr>
  </w:style>
  <w:style w:type="paragraph" w:styleId="CommentText">
    <w:name w:val="annotation text"/>
    <w:basedOn w:val="Normal"/>
    <w:link w:val="CommentTextChar"/>
    <w:semiHidden/>
    <w:unhideWhenUsed/>
    <w:locked/>
    <w:rsid w:val="00660031"/>
    <w:rPr>
      <w:sz w:val="20"/>
      <w:szCs w:val="20"/>
    </w:rPr>
  </w:style>
  <w:style w:type="character" w:customStyle="1" w:styleId="CommentTextChar">
    <w:name w:val="Comment Text Char"/>
    <w:basedOn w:val="DefaultParagraphFont"/>
    <w:link w:val="CommentText"/>
    <w:semiHidden/>
    <w:rsid w:val="00660031"/>
    <w:rPr>
      <w:rFonts w:ascii="Arial" w:hAnsi="Arial"/>
    </w:rPr>
  </w:style>
  <w:style w:type="paragraph" w:styleId="CommentSubject">
    <w:name w:val="annotation subject"/>
    <w:basedOn w:val="CommentText"/>
    <w:next w:val="CommentText"/>
    <w:link w:val="CommentSubjectChar"/>
    <w:semiHidden/>
    <w:unhideWhenUsed/>
    <w:locked/>
    <w:rsid w:val="00660031"/>
    <w:rPr>
      <w:b/>
      <w:bCs/>
    </w:rPr>
  </w:style>
  <w:style w:type="character" w:customStyle="1" w:styleId="CommentSubjectChar">
    <w:name w:val="Comment Subject Char"/>
    <w:basedOn w:val="CommentTextChar"/>
    <w:link w:val="CommentSubject"/>
    <w:semiHidden/>
    <w:rsid w:val="00660031"/>
    <w:rPr>
      <w:rFonts w:ascii="Arial" w:hAnsi="Arial"/>
      <w:b/>
      <w:bCs/>
    </w:rPr>
  </w:style>
  <w:style w:type="paragraph" w:styleId="BalloonText">
    <w:name w:val="Balloon Text"/>
    <w:basedOn w:val="Normal"/>
    <w:link w:val="BalloonTextChar"/>
    <w:semiHidden/>
    <w:unhideWhenUsed/>
    <w:locked/>
    <w:rsid w:val="00660031"/>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6600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B2CBA-9358-4B5C-85E9-D7CCD0B25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2015-09-01T04:28:00Z</dcterms:created>
  <dcterms:modified xsi:type="dcterms:W3CDTF">2015-09-01T04:28:00Z</dcterms:modified>
</cp:coreProperties>
</file>