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sz w:val="20"/>
          <w:szCs w:val="20"/>
        </w:rPr>
        <w:id w:val="-1023552434"/>
        <w:docPartObj>
          <w:docPartGallery w:val="Cover Pages"/>
          <w:docPartUnique/>
        </w:docPartObj>
      </w:sdtPr>
      <w:sdtEndPr/>
      <w:sdtContent>
        <w:p w14:paraId="3646C477" w14:textId="090D2555" w:rsidR="005732CB" w:rsidRPr="00FE5323" w:rsidRDefault="007B47AB" w:rsidP="00F035F7">
          <w:pPr>
            <w:ind w:right="-2"/>
            <w:rPr>
              <w:sz w:val="20"/>
              <w:szCs w:val="20"/>
            </w:rPr>
          </w:pPr>
          <w:r>
            <w:rPr>
              <w:noProof/>
              <w:sz w:val="20"/>
              <w:szCs w:val="20"/>
              <w:lang w:val="en-US" w:eastAsia="en-US"/>
            </w:rPr>
            <w:drawing>
              <wp:anchor distT="0" distB="0" distL="114300" distR="114300" simplePos="0" relativeHeight="251691008" behindDoc="0" locked="0" layoutInCell="1" allowOverlap="1" wp14:anchorId="3BA2E9FF" wp14:editId="2B5D5B43">
                <wp:simplePos x="0" y="0"/>
                <wp:positionH relativeFrom="column">
                  <wp:posOffset>2971800</wp:posOffset>
                </wp:positionH>
                <wp:positionV relativeFrom="paragraph">
                  <wp:posOffset>-2032000</wp:posOffset>
                </wp:positionV>
                <wp:extent cx="990600" cy="347221"/>
                <wp:effectExtent l="0" t="0" r="0" b="8890"/>
                <wp:wrapNone/>
                <wp:docPr id="3" name="Picture 3" descr="Projects:J000108_AHRC_MagnaCarta:3_Design:Teacher Resources:images:Creative Commons CC BY image.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J000108_AHRC_MagnaCarta:3_Design:Teacher Resources:images:Creative Commons CC BY 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34722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035F7">
            <w:rPr>
              <w:noProof/>
              <w:sz w:val="20"/>
              <w:szCs w:val="20"/>
              <w:lang w:val="en-US" w:eastAsia="en-US"/>
            </w:rPr>
            <w:drawing>
              <wp:anchor distT="0" distB="0" distL="114300" distR="114300" simplePos="0" relativeHeight="251680768" behindDoc="0" locked="0" layoutInCell="1" allowOverlap="1" wp14:anchorId="3EEFBB67" wp14:editId="2A2C9DEF">
                <wp:simplePos x="0" y="0"/>
                <wp:positionH relativeFrom="margin">
                  <wp:align>center</wp:align>
                </wp:positionH>
                <wp:positionV relativeFrom="paragraph">
                  <wp:posOffset>-342900</wp:posOffset>
                </wp:positionV>
                <wp:extent cx="6599555" cy="9339580"/>
                <wp:effectExtent l="0" t="0" r="4445" b="7620"/>
                <wp:wrapTight wrapText="bothSides">
                  <wp:wrapPolygon edited="0">
                    <wp:start x="0" y="0"/>
                    <wp:lineTo x="0" y="21559"/>
                    <wp:lineTo x="21531" y="21559"/>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J000108_AHRC_MagnaCarta:3_Design:Teacher Resources:images:cover_years5-6-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99821" cy="93395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F7A027" w14:textId="2927DECA" w:rsidR="006B245E" w:rsidRDefault="00A64C8B" w:rsidP="006B245E">
          <w:pPr>
            <w:spacing w:before="0" w:after="0"/>
            <w:rPr>
              <w:sz w:val="20"/>
              <w:szCs w:val="20"/>
            </w:rPr>
          </w:pPr>
        </w:p>
      </w:sdtContent>
    </w:sdt>
    <w:p w14:paraId="58015701" w14:textId="3F2CE91C" w:rsidR="006C701D" w:rsidRPr="006450AB" w:rsidRDefault="006C701D" w:rsidP="006B245E">
      <w:pPr>
        <w:spacing w:before="0" w:after="0"/>
        <w:rPr>
          <w:rFonts w:cs="Arial"/>
          <w:b/>
          <w:bCs/>
          <w:i/>
          <w:kern w:val="28"/>
          <w:sz w:val="20"/>
          <w:szCs w:val="20"/>
        </w:rPr>
      </w:pPr>
      <w:r w:rsidRPr="006450AB">
        <w:rPr>
          <w:b/>
          <w:i/>
        </w:rPr>
        <w:t xml:space="preserve">Introduction </w:t>
      </w:r>
    </w:p>
    <w:p w14:paraId="4AD1902F" w14:textId="593C2061" w:rsidR="00B057D1" w:rsidRPr="00FE5323" w:rsidRDefault="00B057D1" w:rsidP="00B057D1">
      <w:pPr>
        <w:rPr>
          <w:sz w:val="20"/>
          <w:szCs w:val="20"/>
        </w:rPr>
      </w:pPr>
      <w:r w:rsidRPr="00FE5323">
        <w:rPr>
          <w:sz w:val="20"/>
          <w:szCs w:val="20"/>
        </w:rPr>
        <w:t>Magna Carta ha</w:t>
      </w:r>
      <w:r w:rsidR="00414DE8">
        <w:rPr>
          <w:sz w:val="20"/>
          <w:szCs w:val="20"/>
        </w:rPr>
        <w:t>s ha</w:t>
      </w:r>
      <w:r w:rsidRPr="00FE5323">
        <w:rPr>
          <w:sz w:val="20"/>
          <w:szCs w:val="20"/>
        </w:rPr>
        <w:t xml:space="preserve">d an enduring legacy that has shaped the human rights and freedoms that all Australians enjoy today. In particular, Magna Carta </w:t>
      </w:r>
      <w:r w:rsidRPr="00414DE8">
        <w:rPr>
          <w:sz w:val="20"/>
          <w:szCs w:val="20"/>
        </w:rPr>
        <w:t>advanced</w:t>
      </w:r>
      <w:r w:rsidRPr="00FE5323">
        <w:rPr>
          <w:sz w:val="20"/>
          <w:szCs w:val="20"/>
        </w:rPr>
        <w:t xml:space="preserve"> ideas of freedom, justice and the rule of law, principles which have become enshrined in our democracy.</w:t>
      </w:r>
    </w:p>
    <w:p w14:paraId="46739ECC" w14:textId="07C3B71F" w:rsidR="006C701D" w:rsidRPr="00FE5323" w:rsidRDefault="00793138" w:rsidP="00530F93">
      <w:pPr>
        <w:rPr>
          <w:sz w:val="20"/>
          <w:szCs w:val="20"/>
        </w:rPr>
      </w:pPr>
      <w:r w:rsidRPr="00FE5323">
        <w:rPr>
          <w:sz w:val="20"/>
          <w:szCs w:val="20"/>
        </w:rPr>
        <w:t>To mark the 800th anniversary of Magna Carta</w:t>
      </w:r>
      <w:r w:rsidR="00530F93" w:rsidRPr="00FE5323">
        <w:rPr>
          <w:sz w:val="20"/>
          <w:szCs w:val="20"/>
        </w:rPr>
        <w:t>, the</w:t>
      </w:r>
      <w:r w:rsidRPr="00FE5323">
        <w:rPr>
          <w:sz w:val="20"/>
          <w:szCs w:val="20"/>
        </w:rPr>
        <w:t xml:space="preserve"> Aust</w:t>
      </w:r>
      <w:r w:rsidR="00530F93" w:rsidRPr="00FE5323">
        <w:rPr>
          <w:sz w:val="20"/>
          <w:szCs w:val="20"/>
        </w:rPr>
        <w:t>ralian Human Rights Commission has created a series of online</w:t>
      </w:r>
      <w:r w:rsidRPr="00FE5323">
        <w:rPr>
          <w:sz w:val="20"/>
          <w:szCs w:val="20"/>
        </w:rPr>
        <w:t xml:space="preserve"> educational resources </w:t>
      </w:r>
      <w:r w:rsidR="00530F93" w:rsidRPr="00FE5323">
        <w:rPr>
          <w:sz w:val="20"/>
          <w:szCs w:val="20"/>
        </w:rPr>
        <w:t xml:space="preserve">which </w:t>
      </w:r>
      <w:r w:rsidRPr="00FE5323">
        <w:rPr>
          <w:sz w:val="20"/>
          <w:szCs w:val="20"/>
        </w:rPr>
        <w:t>explore the evolution of human rights since 1215 and the impact that Magna Carta has had on our human rights and freedoms in Australia.</w:t>
      </w:r>
    </w:p>
    <w:p w14:paraId="0F78821A" w14:textId="7FA3C7F6" w:rsidR="00530F93" w:rsidRPr="00FE5323" w:rsidRDefault="00EA2B04" w:rsidP="006C701D">
      <w:pPr>
        <w:rPr>
          <w:sz w:val="20"/>
          <w:szCs w:val="20"/>
        </w:rPr>
      </w:pPr>
      <w:r w:rsidRPr="00FE5323">
        <w:rPr>
          <w:sz w:val="20"/>
          <w:szCs w:val="20"/>
        </w:rPr>
        <w:t>The two digital resources -</w:t>
      </w:r>
      <w:r w:rsidR="00530F93" w:rsidRPr="00FE5323">
        <w:rPr>
          <w:sz w:val="20"/>
          <w:szCs w:val="20"/>
        </w:rPr>
        <w:t xml:space="preserve"> an </w:t>
      </w:r>
      <w:hyperlink r:id="rId12" w:history="1">
        <w:r w:rsidR="00530F93" w:rsidRPr="0092037C">
          <w:rPr>
            <w:rStyle w:val="Hyperlink"/>
            <w:sz w:val="20"/>
            <w:szCs w:val="20"/>
          </w:rPr>
          <w:t>interactive infogra</w:t>
        </w:r>
        <w:r w:rsidRPr="0092037C">
          <w:rPr>
            <w:rStyle w:val="Hyperlink"/>
            <w:sz w:val="20"/>
            <w:szCs w:val="20"/>
          </w:rPr>
          <w:t>phic</w:t>
        </w:r>
      </w:hyperlink>
      <w:r w:rsidRPr="00FE5323">
        <w:rPr>
          <w:sz w:val="20"/>
          <w:szCs w:val="20"/>
        </w:rPr>
        <w:t xml:space="preserve"> and a </w:t>
      </w:r>
      <w:hyperlink r:id="rId13" w:history="1">
        <w:r w:rsidRPr="0092037C">
          <w:rPr>
            <w:rStyle w:val="Hyperlink"/>
            <w:sz w:val="20"/>
            <w:szCs w:val="20"/>
          </w:rPr>
          <w:t>short animated video</w:t>
        </w:r>
      </w:hyperlink>
      <w:r w:rsidRPr="00414DE8">
        <w:rPr>
          <w:sz w:val="20"/>
          <w:szCs w:val="20"/>
        </w:rPr>
        <w:t xml:space="preserve"> -</w:t>
      </w:r>
      <w:r w:rsidR="00530F93" w:rsidRPr="00414DE8">
        <w:rPr>
          <w:sz w:val="20"/>
          <w:szCs w:val="20"/>
        </w:rPr>
        <w:t xml:space="preserve"> have been mapped to the Australian Curriculum for History and Civics and Citizenship for Year</w:t>
      </w:r>
      <w:r w:rsidR="00983420" w:rsidRPr="00414DE8">
        <w:rPr>
          <w:sz w:val="20"/>
          <w:szCs w:val="20"/>
        </w:rPr>
        <w:t>s 5 and</w:t>
      </w:r>
      <w:r w:rsidR="00530F93" w:rsidRPr="00414DE8">
        <w:rPr>
          <w:sz w:val="20"/>
          <w:szCs w:val="20"/>
        </w:rPr>
        <w:t xml:space="preserve"> 6.</w:t>
      </w:r>
      <w:r w:rsidR="00530F93" w:rsidRPr="00FE5323">
        <w:rPr>
          <w:sz w:val="20"/>
          <w:szCs w:val="20"/>
        </w:rPr>
        <w:t xml:space="preserve"> </w:t>
      </w:r>
    </w:p>
    <w:p w14:paraId="58A352DB" w14:textId="77777777" w:rsidR="006C701D" w:rsidRPr="00414DE8" w:rsidRDefault="006C701D" w:rsidP="00414DE8">
      <w:pPr>
        <w:pStyle w:val="Heading1"/>
        <w:numPr>
          <w:ilvl w:val="0"/>
          <w:numId w:val="0"/>
        </w:numPr>
        <w:ind w:left="851" w:hanging="851"/>
        <w:rPr>
          <w:sz w:val="24"/>
          <w:szCs w:val="24"/>
        </w:rPr>
      </w:pPr>
      <w:r w:rsidRPr="00414DE8">
        <w:rPr>
          <w:sz w:val="24"/>
          <w:szCs w:val="24"/>
        </w:rPr>
        <w:t>Australian Curriculum links</w:t>
      </w:r>
    </w:p>
    <w:tbl>
      <w:tblPr>
        <w:tblStyle w:val="TableGrid"/>
        <w:tblW w:w="10797" w:type="dxa"/>
        <w:tblInd w:w="108" w:type="dxa"/>
        <w:tblLook w:val="04A0" w:firstRow="1" w:lastRow="0" w:firstColumn="1" w:lastColumn="0" w:noHBand="0" w:noVBand="1"/>
      </w:tblPr>
      <w:tblGrid>
        <w:gridCol w:w="3518"/>
        <w:gridCol w:w="7279"/>
      </w:tblGrid>
      <w:tr w:rsidR="00D0572E" w:rsidRPr="00FE5323" w14:paraId="3D8A0B41" w14:textId="77777777" w:rsidTr="006B245E">
        <w:trPr>
          <w:trHeight w:val="441"/>
        </w:trPr>
        <w:tc>
          <w:tcPr>
            <w:tcW w:w="3518" w:type="dxa"/>
            <w:shd w:val="clear" w:color="auto" w:fill="365F91" w:themeFill="accent1" w:themeFillShade="BF"/>
          </w:tcPr>
          <w:p w14:paraId="05639225" w14:textId="1172593A" w:rsidR="00D0572E" w:rsidRPr="00FE5323" w:rsidRDefault="00D0572E" w:rsidP="00414DE8">
            <w:pPr>
              <w:spacing w:before="120" w:after="120"/>
              <w:jc w:val="center"/>
              <w:rPr>
                <w:b/>
                <w:color w:val="FFFFFF" w:themeColor="background1"/>
                <w:sz w:val="20"/>
                <w:szCs w:val="20"/>
              </w:rPr>
            </w:pPr>
            <w:r w:rsidRPr="00FE5323">
              <w:rPr>
                <w:b/>
                <w:color w:val="FFFFFF" w:themeColor="background1"/>
                <w:sz w:val="20"/>
                <w:szCs w:val="20"/>
              </w:rPr>
              <w:t>Australian Curriculum Content Description</w:t>
            </w:r>
          </w:p>
        </w:tc>
        <w:tc>
          <w:tcPr>
            <w:tcW w:w="7279" w:type="dxa"/>
            <w:shd w:val="clear" w:color="auto" w:fill="365F91" w:themeFill="accent1" w:themeFillShade="BF"/>
          </w:tcPr>
          <w:p w14:paraId="507542A1" w14:textId="0F2A0871" w:rsidR="00D0572E" w:rsidRPr="00FE5323" w:rsidRDefault="00D0572E" w:rsidP="00414DE8">
            <w:pPr>
              <w:spacing w:before="120" w:after="120"/>
              <w:jc w:val="center"/>
              <w:rPr>
                <w:b/>
                <w:color w:val="FFFFFF" w:themeColor="background1"/>
                <w:sz w:val="20"/>
                <w:szCs w:val="20"/>
              </w:rPr>
            </w:pPr>
            <w:r w:rsidRPr="00FE5323">
              <w:rPr>
                <w:b/>
                <w:color w:val="FFFFFF" w:themeColor="background1"/>
                <w:sz w:val="20"/>
                <w:szCs w:val="20"/>
              </w:rPr>
              <w:t>Elaborations</w:t>
            </w:r>
          </w:p>
        </w:tc>
      </w:tr>
      <w:tr w:rsidR="006D2F9F" w:rsidRPr="00FE5323" w14:paraId="028D35B4" w14:textId="77777777" w:rsidTr="006B245E">
        <w:trPr>
          <w:trHeight w:val="196"/>
        </w:trPr>
        <w:tc>
          <w:tcPr>
            <w:tcW w:w="10797" w:type="dxa"/>
            <w:gridSpan w:val="2"/>
            <w:shd w:val="clear" w:color="auto" w:fill="DBE5F1" w:themeFill="accent1" w:themeFillTint="33"/>
          </w:tcPr>
          <w:p w14:paraId="1D0C7911" w14:textId="77777777" w:rsidR="006D2F9F" w:rsidRPr="00FE5323" w:rsidRDefault="006D2F9F" w:rsidP="00414DE8">
            <w:pPr>
              <w:spacing w:before="120" w:after="120"/>
              <w:rPr>
                <w:sz w:val="20"/>
                <w:szCs w:val="20"/>
              </w:rPr>
            </w:pPr>
            <w:r w:rsidRPr="00FE5323">
              <w:rPr>
                <w:b/>
                <w:sz w:val="20"/>
                <w:szCs w:val="20"/>
              </w:rPr>
              <w:t>Year 5 Civics and Citizenship (</w:t>
            </w:r>
            <w:r w:rsidRPr="00FE5323">
              <w:rPr>
                <w:b/>
                <w:i/>
                <w:sz w:val="20"/>
                <w:szCs w:val="20"/>
              </w:rPr>
              <w:t>Government and Democracy)</w:t>
            </w:r>
          </w:p>
        </w:tc>
      </w:tr>
      <w:tr w:rsidR="006D2F9F" w:rsidRPr="00FE5323" w14:paraId="7669BB7F" w14:textId="77777777" w:rsidTr="006B245E">
        <w:trPr>
          <w:trHeight w:val="441"/>
        </w:trPr>
        <w:tc>
          <w:tcPr>
            <w:tcW w:w="3518" w:type="dxa"/>
          </w:tcPr>
          <w:p w14:paraId="7E51FA87" w14:textId="6073813B" w:rsidR="006D2F9F" w:rsidRPr="00FE5323" w:rsidRDefault="006D2F9F" w:rsidP="00414DE8">
            <w:pPr>
              <w:spacing w:before="120" w:after="120"/>
              <w:rPr>
                <w:sz w:val="20"/>
                <w:szCs w:val="20"/>
              </w:rPr>
            </w:pPr>
            <w:r w:rsidRPr="00FE5323">
              <w:rPr>
                <w:sz w:val="20"/>
                <w:szCs w:val="20"/>
              </w:rPr>
              <w:t>The key values that underpin Australia’s democratic system of government (</w:t>
            </w:r>
            <w:hyperlink r:id="rId14" w:history="1">
              <w:r w:rsidRPr="004E73FE">
                <w:rPr>
                  <w:rStyle w:val="Hyperlink"/>
                  <w:sz w:val="20"/>
                  <w:szCs w:val="20"/>
                </w:rPr>
                <w:t>ACHCK022</w:t>
              </w:r>
            </w:hyperlink>
            <w:r w:rsidRPr="00FE5323">
              <w:rPr>
                <w:sz w:val="20"/>
                <w:szCs w:val="20"/>
              </w:rPr>
              <w:t>)</w:t>
            </w:r>
          </w:p>
        </w:tc>
        <w:tc>
          <w:tcPr>
            <w:tcW w:w="7279" w:type="dxa"/>
          </w:tcPr>
          <w:p w14:paraId="2A04F978" w14:textId="77777777" w:rsidR="006D2F9F" w:rsidRPr="00FE5323" w:rsidRDefault="006D2F9F" w:rsidP="002665B6">
            <w:pPr>
              <w:pStyle w:val="ListParagraph"/>
              <w:numPr>
                <w:ilvl w:val="0"/>
                <w:numId w:val="16"/>
              </w:numPr>
              <w:spacing w:before="120" w:after="120"/>
              <w:ind w:left="491"/>
              <w:rPr>
                <w:sz w:val="20"/>
                <w:szCs w:val="20"/>
              </w:rPr>
            </w:pPr>
            <w:r w:rsidRPr="00FE5323">
              <w:rPr>
                <w:sz w:val="20"/>
                <w:szCs w:val="20"/>
              </w:rPr>
              <w:t>discussing the meaning of democracy</w:t>
            </w:r>
          </w:p>
          <w:p w14:paraId="1BE334B5" w14:textId="77777777" w:rsidR="006D2F9F" w:rsidRPr="00FE5323" w:rsidRDefault="006D2F9F" w:rsidP="002665B6">
            <w:pPr>
              <w:pStyle w:val="ListParagraph"/>
              <w:numPr>
                <w:ilvl w:val="0"/>
                <w:numId w:val="16"/>
              </w:numPr>
              <w:spacing w:before="120" w:after="120"/>
              <w:ind w:left="491"/>
              <w:rPr>
                <w:sz w:val="20"/>
                <w:szCs w:val="20"/>
              </w:rPr>
            </w:pPr>
            <w:r w:rsidRPr="00FE5323">
              <w:rPr>
                <w:sz w:val="20"/>
                <w:szCs w:val="20"/>
              </w:rPr>
              <w:t>discussing the meaning and importance of the key values of Australian democracy such as freedom, equality, fairness and justice</w:t>
            </w:r>
          </w:p>
        </w:tc>
      </w:tr>
      <w:tr w:rsidR="006D2F9F" w:rsidRPr="00FE5323" w14:paraId="44CE8D0A" w14:textId="77777777" w:rsidTr="006B245E">
        <w:trPr>
          <w:trHeight w:val="196"/>
        </w:trPr>
        <w:tc>
          <w:tcPr>
            <w:tcW w:w="10797" w:type="dxa"/>
            <w:gridSpan w:val="2"/>
            <w:shd w:val="clear" w:color="auto" w:fill="DBE5F1" w:themeFill="accent1" w:themeFillTint="33"/>
          </w:tcPr>
          <w:p w14:paraId="514AFCBC" w14:textId="77777777" w:rsidR="006D2F9F" w:rsidRPr="00FE5323" w:rsidRDefault="006D2F9F" w:rsidP="002C1380">
            <w:pPr>
              <w:spacing w:before="120" w:after="120"/>
              <w:rPr>
                <w:sz w:val="20"/>
                <w:szCs w:val="20"/>
              </w:rPr>
            </w:pPr>
            <w:r w:rsidRPr="00FE5323">
              <w:rPr>
                <w:b/>
                <w:sz w:val="20"/>
                <w:szCs w:val="20"/>
              </w:rPr>
              <w:t>Year 6 Civics and Citizenship (</w:t>
            </w:r>
            <w:r w:rsidRPr="00FE5323">
              <w:rPr>
                <w:b/>
                <w:i/>
                <w:sz w:val="20"/>
                <w:szCs w:val="20"/>
              </w:rPr>
              <w:t>Government and Democracy)</w:t>
            </w:r>
          </w:p>
        </w:tc>
      </w:tr>
      <w:tr w:rsidR="006D2F9F" w:rsidRPr="00FE5323" w14:paraId="44EC7D2E" w14:textId="77777777" w:rsidTr="006B245E">
        <w:trPr>
          <w:trHeight w:val="441"/>
        </w:trPr>
        <w:tc>
          <w:tcPr>
            <w:tcW w:w="3518" w:type="dxa"/>
          </w:tcPr>
          <w:p w14:paraId="4305A32E" w14:textId="5B7C51E0" w:rsidR="006D2F9F" w:rsidRPr="00FE5323" w:rsidRDefault="006D2F9F" w:rsidP="00414DE8">
            <w:pPr>
              <w:spacing w:before="120" w:after="120"/>
              <w:rPr>
                <w:sz w:val="20"/>
                <w:szCs w:val="20"/>
              </w:rPr>
            </w:pPr>
            <w:r w:rsidRPr="00FE5323">
              <w:rPr>
                <w:sz w:val="20"/>
                <w:szCs w:val="20"/>
              </w:rPr>
              <w:t>The key institutions of Australia’s democratic system of government based on the Westminster system, including the monarchy, parliaments, and courts (</w:t>
            </w:r>
            <w:hyperlink r:id="rId15" w:history="1">
              <w:r w:rsidRPr="004E73FE">
                <w:rPr>
                  <w:rStyle w:val="Hyperlink"/>
                  <w:sz w:val="20"/>
                  <w:szCs w:val="20"/>
                </w:rPr>
                <w:t>ACHCK035</w:t>
              </w:r>
            </w:hyperlink>
            <w:r w:rsidRPr="00FE5323">
              <w:rPr>
                <w:sz w:val="20"/>
                <w:szCs w:val="20"/>
              </w:rPr>
              <w:t>)</w:t>
            </w:r>
          </w:p>
        </w:tc>
        <w:tc>
          <w:tcPr>
            <w:tcW w:w="7279" w:type="dxa"/>
          </w:tcPr>
          <w:p w14:paraId="46F5207F" w14:textId="502F0E33" w:rsidR="006D2F9F" w:rsidRPr="00FE5323" w:rsidRDefault="006D2F9F" w:rsidP="002665B6">
            <w:pPr>
              <w:pStyle w:val="ListParagraph"/>
              <w:numPr>
                <w:ilvl w:val="0"/>
                <w:numId w:val="17"/>
              </w:numPr>
              <w:spacing w:before="120" w:after="120"/>
              <w:ind w:left="491"/>
              <w:rPr>
                <w:sz w:val="20"/>
                <w:szCs w:val="20"/>
              </w:rPr>
            </w:pPr>
            <w:r w:rsidRPr="00FE5323">
              <w:rPr>
                <w:sz w:val="20"/>
                <w:szCs w:val="20"/>
              </w:rPr>
              <w:t>recognising the importance of the Westminster system and the Magna Carta in influencing Australia’s parliamentary government</w:t>
            </w:r>
          </w:p>
        </w:tc>
      </w:tr>
      <w:tr w:rsidR="006D2F9F" w:rsidRPr="00FE5323" w14:paraId="5967B329" w14:textId="77777777" w:rsidTr="006B245E">
        <w:trPr>
          <w:trHeight w:val="196"/>
        </w:trPr>
        <w:tc>
          <w:tcPr>
            <w:tcW w:w="10797" w:type="dxa"/>
            <w:gridSpan w:val="2"/>
            <w:shd w:val="clear" w:color="auto" w:fill="DBE5F1" w:themeFill="accent1" w:themeFillTint="33"/>
          </w:tcPr>
          <w:p w14:paraId="3F8B2DC5" w14:textId="77777777" w:rsidR="006D2F9F" w:rsidRPr="00FE5323" w:rsidRDefault="006D2F9F" w:rsidP="002C1380">
            <w:pPr>
              <w:spacing w:before="120" w:after="120"/>
              <w:rPr>
                <w:b/>
                <w:sz w:val="20"/>
                <w:szCs w:val="20"/>
              </w:rPr>
            </w:pPr>
            <w:r w:rsidRPr="00FE5323">
              <w:rPr>
                <w:b/>
                <w:sz w:val="20"/>
                <w:szCs w:val="20"/>
              </w:rPr>
              <w:t>Year 6 History (Australia as a nation)</w:t>
            </w:r>
          </w:p>
        </w:tc>
      </w:tr>
      <w:tr w:rsidR="006D2F9F" w:rsidRPr="00FE5323" w14:paraId="0A3BAFA6" w14:textId="77777777" w:rsidTr="006B245E">
        <w:trPr>
          <w:trHeight w:val="441"/>
        </w:trPr>
        <w:tc>
          <w:tcPr>
            <w:tcW w:w="3518" w:type="dxa"/>
          </w:tcPr>
          <w:p w14:paraId="7A510881" w14:textId="3A0F0A1E" w:rsidR="006D2F9F" w:rsidRPr="00FE5323" w:rsidRDefault="006D2F9F" w:rsidP="00414DE8">
            <w:pPr>
              <w:spacing w:before="120" w:after="120"/>
              <w:rPr>
                <w:sz w:val="20"/>
                <w:szCs w:val="20"/>
              </w:rPr>
            </w:pPr>
            <w:r w:rsidRPr="00FE5323">
              <w:rPr>
                <w:sz w:val="20"/>
                <w:szCs w:val="20"/>
              </w:rPr>
              <w:t>Key figures and events that led to Australia’s Federation, including British and American influences on Australia’s system of law and government (</w:t>
            </w:r>
            <w:hyperlink r:id="rId16" w:history="1">
              <w:r w:rsidRPr="004E73FE">
                <w:rPr>
                  <w:rStyle w:val="Hyperlink"/>
                  <w:sz w:val="20"/>
                  <w:szCs w:val="20"/>
                </w:rPr>
                <w:t>ACHHK113</w:t>
              </w:r>
            </w:hyperlink>
            <w:r w:rsidRPr="00FE5323">
              <w:rPr>
                <w:sz w:val="20"/>
                <w:szCs w:val="20"/>
              </w:rPr>
              <w:t>)</w:t>
            </w:r>
          </w:p>
        </w:tc>
        <w:tc>
          <w:tcPr>
            <w:tcW w:w="7279" w:type="dxa"/>
          </w:tcPr>
          <w:p w14:paraId="11C02A30" w14:textId="77777777" w:rsidR="006D2F9F" w:rsidRPr="00FE5323" w:rsidRDefault="006D2F9F" w:rsidP="008D13BA">
            <w:pPr>
              <w:pStyle w:val="ListParagraph"/>
              <w:numPr>
                <w:ilvl w:val="0"/>
                <w:numId w:val="17"/>
              </w:numPr>
              <w:spacing w:before="120" w:after="120"/>
              <w:ind w:left="491"/>
              <w:rPr>
                <w:sz w:val="20"/>
                <w:szCs w:val="20"/>
              </w:rPr>
            </w:pPr>
            <w:r w:rsidRPr="00FE5323">
              <w:rPr>
                <w:sz w:val="20"/>
                <w:szCs w:val="20"/>
              </w:rPr>
              <w:t>comparing the model of Australian federalism with the original model of the United States of America to identify the US influence on Australia’s system of government</w:t>
            </w:r>
          </w:p>
          <w:p w14:paraId="141F2784" w14:textId="77777777" w:rsidR="006D2F9F" w:rsidRPr="00FE5323" w:rsidRDefault="006D2F9F" w:rsidP="008D13BA">
            <w:pPr>
              <w:pStyle w:val="ListParagraph"/>
              <w:numPr>
                <w:ilvl w:val="0"/>
                <w:numId w:val="17"/>
              </w:numPr>
              <w:spacing w:before="120" w:after="120"/>
              <w:ind w:left="491"/>
              <w:rPr>
                <w:sz w:val="20"/>
                <w:szCs w:val="20"/>
              </w:rPr>
            </w:pPr>
            <w:r w:rsidRPr="00FE5323">
              <w:rPr>
                <w:sz w:val="20"/>
                <w:szCs w:val="20"/>
              </w:rPr>
              <w:t>identifying key elements of Australia’s system of law and government and their origins (for example the Magna Carta; federalism; constitutional monarchy; the Westminster system and the separation of powers - legislature, executive, judiciary; the houses of parliament; how laws are made)</w:t>
            </w:r>
          </w:p>
        </w:tc>
      </w:tr>
      <w:tr w:rsidR="006D2F9F" w:rsidRPr="00FE5323" w14:paraId="0324F281" w14:textId="77777777" w:rsidTr="006B245E">
        <w:trPr>
          <w:trHeight w:val="441"/>
        </w:trPr>
        <w:tc>
          <w:tcPr>
            <w:tcW w:w="3518" w:type="dxa"/>
          </w:tcPr>
          <w:p w14:paraId="2ECE2BBA" w14:textId="3A934DC2" w:rsidR="006D2F9F" w:rsidRPr="00FE5323" w:rsidRDefault="006D2F9F" w:rsidP="00414DE8">
            <w:pPr>
              <w:spacing w:before="120" w:after="120"/>
              <w:rPr>
                <w:sz w:val="20"/>
                <w:szCs w:val="20"/>
              </w:rPr>
            </w:pPr>
            <w:r w:rsidRPr="00FE5323">
              <w:rPr>
                <w:sz w:val="20"/>
                <w:szCs w:val="20"/>
              </w:rPr>
              <w:t>Experiences of Australian democracy and citizenship, including the status and rights of Aboriginal and Torres Strait Islander Peoples, migrants, women, and children (</w:t>
            </w:r>
            <w:hyperlink r:id="rId17" w:history="1">
              <w:r w:rsidRPr="004E73FE">
                <w:rPr>
                  <w:rStyle w:val="Hyperlink"/>
                  <w:sz w:val="20"/>
                  <w:szCs w:val="20"/>
                </w:rPr>
                <w:t>ACHHK114</w:t>
              </w:r>
            </w:hyperlink>
            <w:r w:rsidRPr="00FE5323">
              <w:rPr>
                <w:sz w:val="20"/>
                <w:szCs w:val="20"/>
              </w:rPr>
              <w:t>)</w:t>
            </w:r>
          </w:p>
        </w:tc>
        <w:tc>
          <w:tcPr>
            <w:tcW w:w="7279" w:type="dxa"/>
          </w:tcPr>
          <w:p w14:paraId="0DB1F4B1" w14:textId="6D0E0E70" w:rsidR="006D2F9F" w:rsidRPr="00FE5323" w:rsidRDefault="006D2F9F" w:rsidP="002665B6">
            <w:pPr>
              <w:pStyle w:val="ListParagraph"/>
              <w:numPr>
                <w:ilvl w:val="0"/>
                <w:numId w:val="17"/>
              </w:numPr>
              <w:spacing w:before="120" w:after="120"/>
              <w:ind w:left="491" w:hanging="284"/>
              <w:rPr>
                <w:sz w:val="20"/>
                <w:szCs w:val="20"/>
              </w:rPr>
            </w:pPr>
            <w:r w:rsidRPr="00FE5323">
              <w:rPr>
                <w:sz w:val="20"/>
                <w:szCs w:val="20"/>
              </w:rPr>
              <w:t>the lack of citizenship rights for Aboriginal Peoples and Torres Strait</w:t>
            </w:r>
            <w:r w:rsidR="008D13BA">
              <w:rPr>
                <w:sz w:val="20"/>
                <w:szCs w:val="20"/>
              </w:rPr>
              <w:t xml:space="preserve"> Islander Peoples in Australia</w:t>
            </w:r>
          </w:p>
          <w:p w14:paraId="7F04EAE3" w14:textId="38409830" w:rsidR="006D2F9F" w:rsidRPr="00FE5323" w:rsidRDefault="006D2F9F" w:rsidP="002665B6">
            <w:pPr>
              <w:pStyle w:val="ListParagraph"/>
              <w:numPr>
                <w:ilvl w:val="0"/>
                <w:numId w:val="17"/>
              </w:numPr>
              <w:spacing w:before="120" w:after="120"/>
              <w:ind w:left="491" w:hanging="284"/>
              <w:rPr>
                <w:sz w:val="20"/>
                <w:szCs w:val="20"/>
              </w:rPr>
            </w:pPr>
            <w:r w:rsidRPr="00FE5323">
              <w:rPr>
                <w:sz w:val="20"/>
                <w:szCs w:val="20"/>
              </w:rPr>
              <w:t xml:space="preserve">investigating the stories of individuals or groups who advocated or fought for rights in twentieth-century Australia </w:t>
            </w:r>
          </w:p>
          <w:p w14:paraId="7AB3F654" w14:textId="658A2942" w:rsidR="006D2F9F" w:rsidRPr="00FE5323" w:rsidRDefault="006D2F9F" w:rsidP="002665B6">
            <w:pPr>
              <w:pStyle w:val="ListParagraph"/>
              <w:numPr>
                <w:ilvl w:val="0"/>
                <w:numId w:val="17"/>
              </w:numPr>
              <w:spacing w:before="120" w:after="120"/>
              <w:ind w:left="491" w:hanging="284"/>
              <w:rPr>
                <w:sz w:val="20"/>
                <w:szCs w:val="20"/>
              </w:rPr>
            </w:pPr>
            <w:r w:rsidRPr="00FE5323">
              <w:rPr>
                <w:sz w:val="20"/>
                <w:szCs w:val="20"/>
              </w:rPr>
              <w:t>investigating the experiences of democracy and citizenship of women (for example the suffragette movement)</w:t>
            </w:r>
          </w:p>
          <w:p w14:paraId="7EBBBBEA" w14:textId="4FF64645" w:rsidR="006D2F9F" w:rsidRPr="00FE5323" w:rsidRDefault="006D2F9F" w:rsidP="002665B6">
            <w:pPr>
              <w:pStyle w:val="ListParagraph"/>
              <w:numPr>
                <w:ilvl w:val="0"/>
                <w:numId w:val="17"/>
              </w:numPr>
              <w:spacing w:before="120" w:after="120"/>
              <w:ind w:left="491" w:hanging="284"/>
              <w:rPr>
                <w:sz w:val="20"/>
                <w:szCs w:val="20"/>
              </w:rPr>
            </w:pPr>
            <w:r w:rsidRPr="00FE5323">
              <w:rPr>
                <w:sz w:val="20"/>
                <w:szCs w:val="20"/>
              </w:rPr>
              <w:t>investigating the experiences of democracy an</w:t>
            </w:r>
            <w:r w:rsidR="008D13BA">
              <w:rPr>
                <w:sz w:val="20"/>
                <w:szCs w:val="20"/>
              </w:rPr>
              <w:t>d citizenship of migrant groups</w:t>
            </w:r>
          </w:p>
        </w:tc>
      </w:tr>
    </w:tbl>
    <w:p w14:paraId="00A20745" w14:textId="77777777" w:rsidR="006B245E" w:rsidRDefault="006B245E" w:rsidP="0058456A"/>
    <w:p w14:paraId="00FDE34A" w14:textId="57EE5EB4" w:rsidR="00033329" w:rsidRPr="001119CA" w:rsidRDefault="00033329" w:rsidP="0068500E">
      <w:pPr>
        <w:pStyle w:val="Heading2"/>
        <w:ind w:left="0" w:firstLine="0"/>
        <w:rPr>
          <w:sz w:val="28"/>
          <w:szCs w:val="28"/>
        </w:rPr>
      </w:pPr>
      <w:r w:rsidRPr="001119CA">
        <w:rPr>
          <w:sz w:val="28"/>
          <w:szCs w:val="28"/>
        </w:rPr>
        <w:lastRenderedPageBreak/>
        <w:t xml:space="preserve">The evolution of democracy </w:t>
      </w:r>
    </w:p>
    <w:p w14:paraId="08791B8D" w14:textId="31FD770C" w:rsidR="00033329" w:rsidRPr="00FE5323" w:rsidRDefault="008D13BA" w:rsidP="00033329">
      <w:pPr>
        <w:spacing w:before="0" w:after="0"/>
        <w:rPr>
          <w:sz w:val="20"/>
          <w:szCs w:val="20"/>
        </w:rPr>
      </w:pPr>
      <w:r>
        <w:rPr>
          <w:sz w:val="20"/>
          <w:szCs w:val="20"/>
        </w:rPr>
        <w:t xml:space="preserve">The activities in this teaching </w:t>
      </w:r>
      <w:r w:rsidR="004E73FE">
        <w:rPr>
          <w:sz w:val="20"/>
          <w:szCs w:val="20"/>
        </w:rPr>
        <w:t>resource</w:t>
      </w:r>
      <w:r>
        <w:rPr>
          <w:sz w:val="20"/>
          <w:szCs w:val="20"/>
        </w:rPr>
        <w:t xml:space="preserve"> explore</w:t>
      </w:r>
      <w:r w:rsidR="00EB4F28" w:rsidRPr="00FE5323">
        <w:rPr>
          <w:sz w:val="20"/>
          <w:szCs w:val="20"/>
        </w:rPr>
        <w:t xml:space="preserve"> </w:t>
      </w:r>
      <w:r w:rsidR="00033329" w:rsidRPr="00FE5323">
        <w:rPr>
          <w:sz w:val="20"/>
          <w:szCs w:val="20"/>
        </w:rPr>
        <w:t xml:space="preserve">the evolution of democratic ideas and principals </w:t>
      </w:r>
      <w:r w:rsidR="00D0572E" w:rsidRPr="00FE5323">
        <w:rPr>
          <w:sz w:val="20"/>
          <w:szCs w:val="20"/>
        </w:rPr>
        <w:t xml:space="preserve">stemming </w:t>
      </w:r>
      <w:r w:rsidR="00EB4F28" w:rsidRPr="00FE5323">
        <w:rPr>
          <w:sz w:val="20"/>
          <w:szCs w:val="20"/>
        </w:rPr>
        <w:t>from Magna Carta</w:t>
      </w:r>
      <w:r w:rsidR="00246C79" w:rsidRPr="00FE5323">
        <w:rPr>
          <w:sz w:val="20"/>
          <w:szCs w:val="20"/>
        </w:rPr>
        <w:t>, and how th</w:t>
      </w:r>
      <w:r w:rsidR="00D0572E" w:rsidRPr="00FE5323">
        <w:rPr>
          <w:sz w:val="20"/>
          <w:szCs w:val="20"/>
        </w:rPr>
        <w:t xml:space="preserve">ese ideas have </w:t>
      </w:r>
      <w:r w:rsidR="00246C79" w:rsidRPr="00FE5323">
        <w:rPr>
          <w:sz w:val="20"/>
          <w:szCs w:val="20"/>
        </w:rPr>
        <w:t xml:space="preserve">shaped </w:t>
      </w:r>
      <w:r w:rsidR="00033329" w:rsidRPr="00FE5323">
        <w:rPr>
          <w:sz w:val="20"/>
          <w:szCs w:val="20"/>
        </w:rPr>
        <w:t>key features of Australian democracy, such as the values of freedom, equality, fairness and justice.</w:t>
      </w:r>
    </w:p>
    <w:p w14:paraId="31A6D36C" w14:textId="0A25BA5C" w:rsidR="001D64B7" w:rsidRPr="00414DE8" w:rsidRDefault="007F69C9" w:rsidP="003C2379">
      <w:pPr>
        <w:pStyle w:val="Heading3"/>
      </w:pPr>
      <w:r w:rsidRPr="00414DE8">
        <w:t>Introduct</w:t>
      </w:r>
      <w:r w:rsidR="008D13BA">
        <w:t>ory</w:t>
      </w:r>
      <w:r w:rsidRPr="00414DE8">
        <w:t xml:space="preserve"> </w:t>
      </w:r>
      <w:r w:rsidR="001D64B7" w:rsidRPr="00414DE8">
        <w:t>activity</w:t>
      </w:r>
      <w:r w:rsidRPr="00414DE8">
        <w:t xml:space="preserve"> – </w:t>
      </w:r>
      <w:r w:rsidR="008D13BA">
        <w:t>C</w:t>
      </w:r>
      <w:r w:rsidRPr="00414DE8">
        <w:t>lass brainstorm</w:t>
      </w:r>
    </w:p>
    <w:p w14:paraId="6809B46B" w14:textId="646B1ABC" w:rsidR="001D64B7" w:rsidRPr="00FE5323" w:rsidRDefault="001D64B7" w:rsidP="001D64B7">
      <w:pPr>
        <w:rPr>
          <w:sz w:val="20"/>
          <w:szCs w:val="20"/>
        </w:rPr>
      </w:pPr>
      <w:r w:rsidRPr="00FE5323">
        <w:rPr>
          <w:sz w:val="20"/>
          <w:szCs w:val="20"/>
        </w:rPr>
        <w:t xml:space="preserve">As a class, begin the </w:t>
      </w:r>
      <w:r w:rsidR="004E73FE">
        <w:rPr>
          <w:sz w:val="20"/>
          <w:szCs w:val="20"/>
        </w:rPr>
        <w:t>lesson</w:t>
      </w:r>
      <w:r w:rsidRPr="00FE5323">
        <w:rPr>
          <w:sz w:val="20"/>
          <w:szCs w:val="20"/>
        </w:rPr>
        <w:t xml:space="preserve"> by creating a mind map on the board about the concept of “democracy” and what it means. </w:t>
      </w:r>
    </w:p>
    <w:p w14:paraId="575B5312" w14:textId="77777777" w:rsidR="001D64B7" w:rsidRPr="00FE5323" w:rsidRDefault="001D64B7" w:rsidP="001D64B7">
      <w:pPr>
        <w:rPr>
          <w:sz w:val="20"/>
          <w:szCs w:val="20"/>
        </w:rPr>
      </w:pPr>
      <w:r w:rsidRPr="00FE5323">
        <w:rPr>
          <w:sz w:val="20"/>
          <w:szCs w:val="20"/>
        </w:rPr>
        <w:t>You may wish to prompt class discussion with the following questions:</w:t>
      </w:r>
    </w:p>
    <w:p w14:paraId="658ED073" w14:textId="77777777" w:rsidR="001D64B7" w:rsidRPr="00FE5323" w:rsidRDefault="001D64B7" w:rsidP="002665B6">
      <w:pPr>
        <w:pStyle w:val="ListParagraph"/>
        <w:numPr>
          <w:ilvl w:val="0"/>
          <w:numId w:val="18"/>
        </w:numPr>
        <w:rPr>
          <w:sz w:val="20"/>
          <w:szCs w:val="20"/>
        </w:rPr>
      </w:pPr>
      <w:r w:rsidRPr="00FE5323">
        <w:rPr>
          <w:sz w:val="20"/>
          <w:szCs w:val="20"/>
        </w:rPr>
        <w:t>What makes a democracy?</w:t>
      </w:r>
    </w:p>
    <w:p w14:paraId="32DFAFBC" w14:textId="77777777" w:rsidR="001D64B7" w:rsidRPr="00FE5323" w:rsidRDefault="001D64B7" w:rsidP="002665B6">
      <w:pPr>
        <w:pStyle w:val="ListParagraph"/>
        <w:numPr>
          <w:ilvl w:val="0"/>
          <w:numId w:val="18"/>
        </w:numPr>
        <w:rPr>
          <w:sz w:val="20"/>
          <w:szCs w:val="20"/>
        </w:rPr>
      </w:pPr>
      <w:r w:rsidRPr="00FE5323">
        <w:rPr>
          <w:sz w:val="20"/>
          <w:szCs w:val="20"/>
        </w:rPr>
        <w:t>Why is having a democracy important?</w:t>
      </w:r>
    </w:p>
    <w:p w14:paraId="4A657E9C" w14:textId="77777777" w:rsidR="001D64B7" w:rsidRPr="00FE5323" w:rsidRDefault="001D64B7" w:rsidP="002665B6">
      <w:pPr>
        <w:pStyle w:val="ListParagraph"/>
        <w:numPr>
          <w:ilvl w:val="0"/>
          <w:numId w:val="18"/>
        </w:numPr>
        <w:rPr>
          <w:sz w:val="20"/>
          <w:szCs w:val="20"/>
        </w:rPr>
      </w:pPr>
      <w:r w:rsidRPr="00FE5323">
        <w:rPr>
          <w:sz w:val="20"/>
          <w:szCs w:val="20"/>
        </w:rPr>
        <w:t>How does democracy have an impact on people’s lives?</w:t>
      </w:r>
    </w:p>
    <w:p w14:paraId="761EA980" w14:textId="78F37CA9" w:rsidR="001D64B7" w:rsidRPr="00FE5323" w:rsidRDefault="007F69C9" w:rsidP="001D64B7">
      <w:pPr>
        <w:rPr>
          <w:sz w:val="20"/>
          <w:szCs w:val="20"/>
        </w:rPr>
      </w:pPr>
      <w:r w:rsidRPr="00FE5323">
        <w:rPr>
          <w:sz w:val="20"/>
          <w:szCs w:val="20"/>
        </w:rPr>
        <w:t>E</w:t>
      </w:r>
      <w:r w:rsidR="001D64B7" w:rsidRPr="00FE5323">
        <w:rPr>
          <w:sz w:val="20"/>
          <w:szCs w:val="20"/>
        </w:rPr>
        <w:t>xplain to students that the word “democracy” means “rule by the people”. The idea of democracy comes from Ancient Greece and the word combines the Ancient Greek words – “demos” meaning the people, and “</w:t>
      </w:r>
      <w:proofErr w:type="spellStart"/>
      <w:r w:rsidR="001D64B7" w:rsidRPr="00FE5323">
        <w:rPr>
          <w:sz w:val="20"/>
          <w:szCs w:val="20"/>
        </w:rPr>
        <w:t>kratia</w:t>
      </w:r>
      <w:proofErr w:type="spellEnd"/>
      <w:r w:rsidR="001D64B7" w:rsidRPr="00FE5323">
        <w:rPr>
          <w:sz w:val="20"/>
          <w:szCs w:val="20"/>
        </w:rPr>
        <w:t xml:space="preserve">” meaning rule or authority. </w:t>
      </w:r>
    </w:p>
    <w:p w14:paraId="3541E99A" w14:textId="2034B885" w:rsidR="00CB7E2D" w:rsidRPr="001119CA" w:rsidRDefault="00CB7E2D" w:rsidP="00414DE8">
      <w:pPr>
        <w:pStyle w:val="Heading2"/>
        <w:rPr>
          <w:sz w:val="28"/>
          <w:szCs w:val="28"/>
        </w:rPr>
      </w:pPr>
      <w:r w:rsidRPr="001119CA">
        <w:rPr>
          <w:sz w:val="28"/>
          <w:szCs w:val="28"/>
        </w:rPr>
        <w:t>Medieval England and the Magna Carta</w:t>
      </w:r>
    </w:p>
    <w:p w14:paraId="6E90F201" w14:textId="6CEA5599" w:rsidR="00D0572E" w:rsidRPr="00FE5323" w:rsidRDefault="00D0572E" w:rsidP="00CB7E2D">
      <w:pPr>
        <w:rPr>
          <w:b/>
          <w:sz w:val="20"/>
          <w:szCs w:val="20"/>
        </w:rPr>
      </w:pPr>
      <w:r w:rsidRPr="00FE5323">
        <w:rPr>
          <w:b/>
          <w:sz w:val="20"/>
          <w:szCs w:val="20"/>
        </w:rPr>
        <w:t xml:space="preserve">Australian Curriculum content codes: </w:t>
      </w:r>
      <w:r w:rsidR="00A8765C" w:rsidRPr="00FE5323">
        <w:rPr>
          <w:b/>
          <w:sz w:val="20"/>
          <w:szCs w:val="20"/>
        </w:rPr>
        <w:t xml:space="preserve">History Year 6 </w:t>
      </w:r>
      <w:hyperlink r:id="rId18" w:history="1">
        <w:r w:rsidRPr="00FE5323">
          <w:rPr>
            <w:rStyle w:val="Hyperlink"/>
            <w:b/>
            <w:sz w:val="20"/>
            <w:szCs w:val="20"/>
          </w:rPr>
          <w:t>ACHHK113</w:t>
        </w:r>
      </w:hyperlink>
      <w:r w:rsidRPr="00FE5323">
        <w:rPr>
          <w:b/>
          <w:sz w:val="20"/>
          <w:szCs w:val="20"/>
        </w:rPr>
        <w:t xml:space="preserve"> and </w:t>
      </w:r>
      <w:r w:rsidR="00A8765C" w:rsidRPr="00FE5323">
        <w:rPr>
          <w:b/>
          <w:sz w:val="20"/>
          <w:szCs w:val="20"/>
        </w:rPr>
        <w:t xml:space="preserve">Civics and Citizenship Year 6 </w:t>
      </w:r>
      <w:hyperlink r:id="rId19" w:history="1">
        <w:r w:rsidRPr="00FE5323">
          <w:rPr>
            <w:rStyle w:val="Hyperlink"/>
            <w:b/>
            <w:sz w:val="20"/>
            <w:szCs w:val="20"/>
          </w:rPr>
          <w:t>ACHCK035</w:t>
        </w:r>
      </w:hyperlink>
    </w:p>
    <w:p w14:paraId="1A55785B" w14:textId="755C79D7" w:rsidR="005A3052" w:rsidRPr="00414DE8" w:rsidRDefault="00B46671" w:rsidP="007D10AD">
      <w:pPr>
        <w:rPr>
          <w:sz w:val="20"/>
          <w:szCs w:val="20"/>
        </w:rPr>
      </w:pPr>
      <w:r w:rsidRPr="00FE5323">
        <w:rPr>
          <w:b/>
          <w:sz w:val="20"/>
          <w:szCs w:val="20"/>
        </w:rPr>
        <w:t xml:space="preserve">Background information: </w:t>
      </w:r>
      <w:r w:rsidR="00CB7E2D" w:rsidRPr="00FE5323">
        <w:rPr>
          <w:sz w:val="20"/>
          <w:szCs w:val="20"/>
        </w:rPr>
        <w:t>The Middle Ages was a period of European history from the fall of the Roman Empire (476 AD) until the fall of Constantinople in 1453 AD. It is also known as the Dark Ages</w:t>
      </w:r>
      <w:r w:rsidR="007D10AD">
        <w:rPr>
          <w:sz w:val="20"/>
          <w:szCs w:val="20"/>
        </w:rPr>
        <w:t>, b</w:t>
      </w:r>
      <w:r w:rsidR="005A3052" w:rsidRPr="00414DE8">
        <w:rPr>
          <w:sz w:val="20"/>
          <w:szCs w:val="20"/>
        </w:rPr>
        <w:t>ecause it is historically regarded as a period when Western civilisation went “backwards” in cultural and economic terms.</w:t>
      </w:r>
    </w:p>
    <w:p w14:paraId="145BEDAB" w14:textId="63374364" w:rsidR="00CB7E2D" w:rsidRPr="00FE5323" w:rsidRDefault="005A3052" w:rsidP="00CB7E2D">
      <w:pPr>
        <w:rPr>
          <w:sz w:val="20"/>
          <w:szCs w:val="20"/>
        </w:rPr>
      </w:pPr>
      <w:r w:rsidRPr="00FE5323">
        <w:rPr>
          <w:noProof/>
          <w:sz w:val="20"/>
          <w:szCs w:val="20"/>
          <w:lang w:val="en-US" w:eastAsia="en-US"/>
        </w:rPr>
        <w:drawing>
          <wp:anchor distT="0" distB="0" distL="114300" distR="114300" simplePos="0" relativeHeight="251660288" behindDoc="0" locked="0" layoutInCell="1" allowOverlap="1" wp14:anchorId="248AB918" wp14:editId="5736645D">
            <wp:simplePos x="0" y="0"/>
            <wp:positionH relativeFrom="column">
              <wp:posOffset>10160</wp:posOffset>
            </wp:positionH>
            <wp:positionV relativeFrom="paragraph">
              <wp:posOffset>546100</wp:posOffset>
            </wp:positionV>
            <wp:extent cx="1699260" cy="1545590"/>
            <wp:effectExtent l="0" t="0" r="254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99260" cy="1545590"/>
                    </a:xfrm>
                    <a:prstGeom prst="rect">
                      <a:avLst/>
                    </a:prstGeom>
                  </pic:spPr>
                </pic:pic>
              </a:graphicData>
            </a:graphic>
            <wp14:sizeRelH relativeFrom="page">
              <wp14:pctWidth>0</wp14:pctWidth>
            </wp14:sizeRelH>
            <wp14:sizeRelV relativeFrom="page">
              <wp14:pctHeight>0</wp14:pctHeight>
            </wp14:sizeRelV>
          </wp:anchor>
        </w:drawing>
      </w:r>
      <w:r w:rsidR="00CB7E2D" w:rsidRPr="00FE5323">
        <w:rPr>
          <w:sz w:val="20"/>
          <w:szCs w:val="20"/>
        </w:rPr>
        <w:t>At this time</w:t>
      </w:r>
      <w:r w:rsidR="00292A17" w:rsidRPr="00FE5323">
        <w:rPr>
          <w:sz w:val="20"/>
          <w:szCs w:val="20"/>
        </w:rPr>
        <w:t xml:space="preserve"> in England,</w:t>
      </w:r>
      <w:r w:rsidR="006759A6" w:rsidRPr="00FE5323">
        <w:rPr>
          <w:sz w:val="20"/>
          <w:szCs w:val="20"/>
        </w:rPr>
        <w:t xml:space="preserve"> the</w:t>
      </w:r>
      <w:r w:rsidR="00292A17" w:rsidRPr="00FE5323">
        <w:rPr>
          <w:sz w:val="20"/>
          <w:szCs w:val="20"/>
        </w:rPr>
        <w:t xml:space="preserve"> </w:t>
      </w:r>
      <w:r w:rsidR="00CB7E2D" w:rsidRPr="00FE5323">
        <w:rPr>
          <w:sz w:val="20"/>
          <w:szCs w:val="20"/>
        </w:rPr>
        <w:t>political system</w:t>
      </w:r>
      <w:r w:rsidR="004E73FE">
        <w:rPr>
          <w:sz w:val="20"/>
          <w:szCs w:val="20"/>
        </w:rPr>
        <w:t xml:space="preserve"> that existed</w:t>
      </w:r>
      <w:r w:rsidR="00CB7E2D" w:rsidRPr="00FE5323">
        <w:rPr>
          <w:sz w:val="20"/>
          <w:szCs w:val="20"/>
        </w:rPr>
        <w:t xml:space="preserve"> </w:t>
      </w:r>
      <w:r w:rsidR="006759A6" w:rsidRPr="00FE5323">
        <w:rPr>
          <w:sz w:val="20"/>
          <w:szCs w:val="20"/>
        </w:rPr>
        <w:t xml:space="preserve">was </w:t>
      </w:r>
      <w:r w:rsidR="00CB7E2D" w:rsidRPr="00FE5323">
        <w:rPr>
          <w:sz w:val="20"/>
          <w:szCs w:val="20"/>
        </w:rPr>
        <w:t xml:space="preserve">known as feudalism or the feudal system. </w:t>
      </w:r>
      <w:r w:rsidR="00BC2FA6" w:rsidRPr="00FE5323">
        <w:rPr>
          <w:sz w:val="20"/>
          <w:szCs w:val="20"/>
        </w:rPr>
        <w:t>The f</w:t>
      </w:r>
      <w:r w:rsidR="00340452" w:rsidRPr="00FE5323">
        <w:rPr>
          <w:sz w:val="20"/>
          <w:szCs w:val="20"/>
        </w:rPr>
        <w:t>eudal system was a r</w:t>
      </w:r>
      <w:r w:rsidR="00E058C2" w:rsidRPr="00FE5323">
        <w:rPr>
          <w:sz w:val="20"/>
          <w:szCs w:val="20"/>
        </w:rPr>
        <w:t xml:space="preserve">igid hierarchy </w:t>
      </w:r>
      <w:r w:rsidR="00340452" w:rsidRPr="00FE5323">
        <w:rPr>
          <w:sz w:val="20"/>
          <w:szCs w:val="20"/>
        </w:rPr>
        <w:t>where</w:t>
      </w:r>
      <w:r w:rsidR="00E058C2" w:rsidRPr="00FE5323">
        <w:rPr>
          <w:sz w:val="20"/>
          <w:szCs w:val="20"/>
        </w:rPr>
        <w:t xml:space="preserve"> peasants </w:t>
      </w:r>
      <w:r w:rsidR="00BC2FA6" w:rsidRPr="00FE5323">
        <w:rPr>
          <w:sz w:val="20"/>
          <w:szCs w:val="20"/>
        </w:rPr>
        <w:t>served wealthy land owning lords, i</w:t>
      </w:r>
      <w:r w:rsidR="00CB7E2D" w:rsidRPr="00FE5323">
        <w:rPr>
          <w:sz w:val="20"/>
          <w:szCs w:val="20"/>
        </w:rPr>
        <w:t xml:space="preserve">n exchange for </w:t>
      </w:r>
      <w:r w:rsidR="00983420" w:rsidRPr="00FE5323">
        <w:rPr>
          <w:sz w:val="20"/>
          <w:szCs w:val="20"/>
        </w:rPr>
        <w:t xml:space="preserve">their </w:t>
      </w:r>
      <w:r w:rsidR="00CB7E2D" w:rsidRPr="00FE5323">
        <w:rPr>
          <w:sz w:val="20"/>
          <w:szCs w:val="20"/>
        </w:rPr>
        <w:t>protection.</w:t>
      </w:r>
      <w:r w:rsidR="00340452" w:rsidRPr="00FE5323">
        <w:rPr>
          <w:sz w:val="20"/>
          <w:szCs w:val="20"/>
        </w:rPr>
        <w:t xml:space="preserve"> </w:t>
      </w:r>
      <w:r w:rsidR="00CB7E2D" w:rsidRPr="00FE5323">
        <w:rPr>
          <w:sz w:val="20"/>
          <w:szCs w:val="20"/>
        </w:rPr>
        <w:t>At the top of th</w:t>
      </w:r>
      <w:r w:rsidR="00A20DFB">
        <w:rPr>
          <w:sz w:val="20"/>
          <w:szCs w:val="20"/>
        </w:rPr>
        <w:t>is</w:t>
      </w:r>
      <w:r w:rsidR="00CB7E2D" w:rsidRPr="00FE5323">
        <w:rPr>
          <w:sz w:val="20"/>
          <w:szCs w:val="20"/>
        </w:rPr>
        <w:t xml:space="preserve"> hierarchy was the </w:t>
      </w:r>
      <w:r w:rsidR="00BC2FA6" w:rsidRPr="00FE5323">
        <w:rPr>
          <w:sz w:val="20"/>
          <w:szCs w:val="20"/>
        </w:rPr>
        <w:t>monarch</w:t>
      </w:r>
      <w:r w:rsidR="00CB7E2D" w:rsidRPr="00FE5323">
        <w:rPr>
          <w:sz w:val="20"/>
          <w:szCs w:val="20"/>
        </w:rPr>
        <w:t xml:space="preserve">, who </w:t>
      </w:r>
      <w:r w:rsidR="00BC2FA6" w:rsidRPr="00FE5323">
        <w:rPr>
          <w:sz w:val="20"/>
          <w:szCs w:val="20"/>
        </w:rPr>
        <w:t xml:space="preserve">held </w:t>
      </w:r>
      <w:r w:rsidR="00CB7E2D" w:rsidRPr="00FE5323">
        <w:rPr>
          <w:sz w:val="20"/>
          <w:szCs w:val="20"/>
        </w:rPr>
        <w:t>absolute</w:t>
      </w:r>
      <w:r w:rsidR="00BC2FA6" w:rsidRPr="00FE5323">
        <w:rPr>
          <w:sz w:val="20"/>
          <w:szCs w:val="20"/>
        </w:rPr>
        <w:t xml:space="preserve"> power</w:t>
      </w:r>
      <w:r w:rsidR="00CB7E2D" w:rsidRPr="00FE5323">
        <w:rPr>
          <w:sz w:val="20"/>
          <w:szCs w:val="20"/>
        </w:rPr>
        <w:t xml:space="preserve">. </w:t>
      </w:r>
    </w:p>
    <w:p w14:paraId="25B97ECE" w14:textId="49D09D81" w:rsidR="00CB7E2D" w:rsidRPr="00FE5323" w:rsidRDefault="00CB7E2D" w:rsidP="00CB7E2D">
      <w:pPr>
        <w:rPr>
          <w:sz w:val="20"/>
          <w:szCs w:val="20"/>
        </w:rPr>
      </w:pPr>
      <w:r w:rsidRPr="00FE5323">
        <w:rPr>
          <w:b/>
          <w:sz w:val="20"/>
          <w:szCs w:val="20"/>
        </w:rPr>
        <w:t>Absolute monarchy</w:t>
      </w:r>
      <w:r w:rsidRPr="00FE5323">
        <w:rPr>
          <w:sz w:val="20"/>
          <w:szCs w:val="20"/>
        </w:rPr>
        <w:t xml:space="preserve"> is the term used to explain when</w:t>
      </w:r>
      <w:r w:rsidR="00A20DFB">
        <w:rPr>
          <w:sz w:val="20"/>
          <w:szCs w:val="20"/>
        </w:rPr>
        <w:t xml:space="preserve"> a ruler</w:t>
      </w:r>
      <w:r w:rsidRPr="00FE5323">
        <w:rPr>
          <w:sz w:val="20"/>
          <w:szCs w:val="20"/>
        </w:rPr>
        <w:t xml:space="preserve"> </w:t>
      </w:r>
      <w:r w:rsidR="00A20DFB" w:rsidRPr="00A20DFB">
        <w:rPr>
          <w:sz w:val="20"/>
          <w:szCs w:val="20"/>
        </w:rPr>
        <w:t xml:space="preserve">holds total power, and can make </w:t>
      </w:r>
      <w:r w:rsidR="00A20DFB">
        <w:rPr>
          <w:sz w:val="20"/>
          <w:szCs w:val="20"/>
        </w:rPr>
        <w:t xml:space="preserve">any </w:t>
      </w:r>
      <w:r w:rsidR="00A20DFB" w:rsidRPr="00A20DFB">
        <w:rPr>
          <w:sz w:val="20"/>
          <w:szCs w:val="20"/>
        </w:rPr>
        <w:t>laws</w:t>
      </w:r>
      <w:r w:rsidR="00A20DFB">
        <w:rPr>
          <w:sz w:val="20"/>
          <w:szCs w:val="20"/>
        </w:rPr>
        <w:t xml:space="preserve"> or decisions without having to consult the people or a </w:t>
      </w:r>
      <w:r w:rsidRPr="00FE5323">
        <w:rPr>
          <w:sz w:val="20"/>
          <w:szCs w:val="20"/>
        </w:rPr>
        <w:t>representative assembly</w:t>
      </w:r>
      <w:r w:rsidR="00A20DFB">
        <w:rPr>
          <w:sz w:val="20"/>
          <w:szCs w:val="20"/>
        </w:rPr>
        <w:t xml:space="preserve"> (such as a parliament)</w:t>
      </w:r>
      <w:r w:rsidRPr="00FE5323">
        <w:rPr>
          <w:sz w:val="20"/>
          <w:szCs w:val="20"/>
        </w:rPr>
        <w:t>.</w:t>
      </w:r>
    </w:p>
    <w:p w14:paraId="4252CAE2" w14:textId="62F2682F" w:rsidR="00414DE8" w:rsidRPr="00FE5323" w:rsidRDefault="00CB7E2D" w:rsidP="00CB7E2D">
      <w:pPr>
        <w:rPr>
          <w:sz w:val="20"/>
          <w:szCs w:val="20"/>
        </w:rPr>
      </w:pPr>
      <w:r w:rsidRPr="00FE5323">
        <w:rPr>
          <w:sz w:val="20"/>
          <w:szCs w:val="20"/>
        </w:rPr>
        <w:t xml:space="preserve">Explain to students that in this time and place, the common people </w:t>
      </w:r>
      <w:r w:rsidR="008D13BA">
        <w:rPr>
          <w:sz w:val="20"/>
          <w:szCs w:val="20"/>
        </w:rPr>
        <w:t>did not</w:t>
      </w:r>
      <w:r w:rsidR="002C1380">
        <w:rPr>
          <w:sz w:val="20"/>
          <w:szCs w:val="20"/>
        </w:rPr>
        <w:t xml:space="preserve"> </w:t>
      </w:r>
      <w:r w:rsidR="00A20DFB">
        <w:rPr>
          <w:sz w:val="20"/>
          <w:szCs w:val="20"/>
        </w:rPr>
        <w:t>have any</w:t>
      </w:r>
      <w:r w:rsidRPr="00FE5323">
        <w:rPr>
          <w:sz w:val="20"/>
          <w:szCs w:val="20"/>
        </w:rPr>
        <w:t xml:space="preserve"> </w:t>
      </w:r>
      <w:r w:rsidR="00A20DFB">
        <w:rPr>
          <w:sz w:val="20"/>
          <w:szCs w:val="20"/>
        </w:rPr>
        <w:t>say</w:t>
      </w:r>
      <w:r w:rsidRPr="00FE5323">
        <w:rPr>
          <w:sz w:val="20"/>
          <w:szCs w:val="20"/>
        </w:rPr>
        <w:t xml:space="preserve"> in decision making processes. Only the wealthy nobility could do this.</w:t>
      </w:r>
      <w:r w:rsidR="00E058C2" w:rsidRPr="00FE5323">
        <w:rPr>
          <w:sz w:val="20"/>
          <w:szCs w:val="20"/>
        </w:rPr>
        <w:t xml:space="preserve"> And the King had the power to overrule everyone. </w:t>
      </w:r>
    </w:p>
    <w:p w14:paraId="6DA79639" w14:textId="77777777" w:rsidR="002D79EE" w:rsidRDefault="002D79EE" w:rsidP="0058456A"/>
    <w:p w14:paraId="3F2F03DC" w14:textId="25C1CEA5" w:rsidR="00CB7E2D" w:rsidRPr="00FE5323" w:rsidRDefault="00C02D94" w:rsidP="00414DE8">
      <w:pPr>
        <w:pStyle w:val="Heading3"/>
      </w:pPr>
      <w:r w:rsidRPr="00FE5323">
        <w:t xml:space="preserve">Role play activity: </w:t>
      </w:r>
      <w:r w:rsidR="00CB7E2D" w:rsidRPr="00FE5323">
        <w:t xml:space="preserve">Absolute </w:t>
      </w:r>
      <w:r w:rsidR="008D13BA">
        <w:t>m</w:t>
      </w:r>
      <w:r w:rsidR="00CB7E2D" w:rsidRPr="00FE5323">
        <w:t xml:space="preserve">onarchy </w:t>
      </w:r>
    </w:p>
    <w:p w14:paraId="4ED9E1D4" w14:textId="3485F785" w:rsidR="007D1A79" w:rsidRDefault="00CB7E2D" w:rsidP="00CB7E2D">
      <w:pPr>
        <w:rPr>
          <w:sz w:val="20"/>
          <w:szCs w:val="20"/>
        </w:rPr>
      </w:pPr>
      <w:r w:rsidRPr="00FE5323">
        <w:rPr>
          <w:sz w:val="20"/>
          <w:szCs w:val="20"/>
        </w:rPr>
        <w:t xml:space="preserve">This activity is designed to explore the concept of absolute monarchy. In this activity the teacher plays a “despotic monarch” who introduces a series of arbitrary rules to the class. </w:t>
      </w:r>
      <w:r w:rsidR="00DE3F27">
        <w:rPr>
          <w:sz w:val="20"/>
          <w:szCs w:val="20"/>
        </w:rPr>
        <w:t xml:space="preserve">A printable worksheet of these new rules is available on the next page. </w:t>
      </w:r>
    </w:p>
    <w:p w14:paraId="06632873" w14:textId="77777777" w:rsidR="007D1A79" w:rsidRPr="00FE5323" w:rsidRDefault="007D1A79" w:rsidP="007D1A79">
      <w:pPr>
        <w:rPr>
          <w:b/>
          <w:sz w:val="20"/>
          <w:szCs w:val="20"/>
        </w:rPr>
      </w:pPr>
      <w:r w:rsidRPr="00FE5323">
        <w:rPr>
          <w:b/>
          <w:sz w:val="20"/>
          <w:szCs w:val="20"/>
        </w:rPr>
        <w:t>Discussion questions:</w:t>
      </w:r>
    </w:p>
    <w:p w14:paraId="251388CA" w14:textId="77777777" w:rsidR="007D1A79" w:rsidRPr="00FE5323" w:rsidRDefault="007D1A79" w:rsidP="007D1A79">
      <w:pPr>
        <w:pStyle w:val="ListParagraph"/>
        <w:numPr>
          <w:ilvl w:val="0"/>
          <w:numId w:val="19"/>
        </w:numPr>
        <w:rPr>
          <w:sz w:val="20"/>
          <w:szCs w:val="20"/>
        </w:rPr>
      </w:pPr>
      <w:r w:rsidRPr="00FE5323">
        <w:rPr>
          <w:sz w:val="20"/>
          <w:szCs w:val="20"/>
        </w:rPr>
        <w:t xml:space="preserve">Do you agree with the new rules? </w:t>
      </w:r>
    </w:p>
    <w:p w14:paraId="79736C05" w14:textId="77777777" w:rsidR="007D1A79" w:rsidRPr="00FE5323" w:rsidRDefault="007D1A79" w:rsidP="007D1A79">
      <w:pPr>
        <w:pStyle w:val="ListParagraph"/>
        <w:numPr>
          <w:ilvl w:val="0"/>
          <w:numId w:val="19"/>
        </w:numPr>
        <w:rPr>
          <w:sz w:val="20"/>
          <w:szCs w:val="20"/>
        </w:rPr>
      </w:pPr>
      <w:r w:rsidRPr="00FE5323">
        <w:rPr>
          <w:sz w:val="20"/>
          <w:szCs w:val="20"/>
        </w:rPr>
        <w:t>Are the new rules unfair? Why/ why not?</w:t>
      </w:r>
    </w:p>
    <w:p w14:paraId="5C03F653" w14:textId="77777777" w:rsidR="007D1A79" w:rsidRPr="00FE5323" w:rsidRDefault="007D1A79" w:rsidP="007D1A79">
      <w:pPr>
        <w:pStyle w:val="ListParagraph"/>
        <w:numPr>
          <w:ilvl w:val="0"/>
          <w:numId w:val="19"/>
        </w:numPr>
        <w:rPr>
          <w:sz w:val="20"/>
          <w:szCs w:val="20"/>
        </w:rPr>
      </w:pPr>
      <w:r w:rsidRPr="00FE5323">
        <w:rPr>
          <w:sz w:val="20"/>
          <w:szCs w:val="20"/>
        </w:rPr>
        <w:t>How could you ensure that these new rules are not introduced into the class? (e.g. go to the school principal or Student Representative Council)</w:t>
      </w:r>
    </w:p>
    <w:p w14:paraId="1F0DA765" w14:textId="77777777" w:rsidR="007D1A79" w:rsidRDefault="007D1A79" w:rsidP="007D1A79">
      <w:pPr>
        <w:pStyle w:val="ListParagraph"/>
        <w:numPr>
          <w:ilvl w:val="0"/>
          <w:numId w:val="19"/>
        </w:numPr>
        <w:rPr>
          <w:sz w:val="20"/>
          <w:szCs w:val="20"/>
        </w:rPr>
      </w:pPr>
      <w:r w:rsidRPr="00FE5323">
        <w:rPr>
          <w:sz w:val="20"/>
          <w:szCs w:val="20"/>
        </w:rPr>
        <w:t>What would fair rules be like? Should students be free to do whatever they want?</w:t>
      </w:r>
    </w:p>
    <w:p w14:paraId="44EC14AC" w14:textId="77777777" w:rsidR="007D1A79" w:rsidRDefault="007D1A79" w:rsidP="00CB7E2D">
      <w:pPr>
        <w:rPr>
          <w:sz w:val="20"/>
          <w:szCs w:val="20"/>
        </w:rPr>
      </w:pPr>
    </w:p>
    <w:p w14:paraId="04FFE319" w14:textId="4CC74E58" w:rsidR="006B245E" w:rsidRDefault="006B245E" w:rsidP="006B245E">
      <w:pPr>
        <w:ind w:left="2694" w:right="212" w:hanging="2127"/>
        <w:rPr>
          <w:b/>
          <w:sz w:val="32"/>
          <w:szCs w:val="32"/>
        </w:rPr>
      </w:pPr>
    </w:p>
    <w:p w14:paraId="16681A89" w14:textId="15156EDF" w:rsidR="006B245E" w:rsidRDefault="00972298" w:rsidP="006B245E">
      <w:pPr>
        <w:ind w:left="2694" w:right="212" w:hanging="2127"/>
        <w:rPr>
          <w:b/>
          <w:sz w:val="32"/>
          <w:szCs w:val="32"/>
        </w:rPr>
      </w:pPr>
      <w:r>
        <w:rPr>
          <w:noProof/>
          <w:sz w:val="20"/>
          <w:szCs w:val="20"/>
          <w:lang w:val="en-US" w:eastAsia="en-US"/>
        </w:rPr>
        <w:lastRenderedPageBreak/>
        <w:drawing>
          <wp:anchor distT="0" distB="0" distL="114300" distR="114300" simplePos="0" relativeHeight="251682816" behindDoc="1" locked="0" layoutInCell="1" allowOverlap="1" wp14:anchorId="745DD03F" wp14:editId="27DDFC2D">
            <wp:simplePos x="0" y="0"/>
            <wp:positionH relativeFrom="margin">
              <wp:posOffset>-152400</wp:posOffset>
            </wp:positionH>
            <wp:positionV relativeFrom="paragraph">
              <wp:posOffset>-228600</wp:posOffset>
            </wp:positionV>
            <wp:extent cx="7063105" cy="7898765"/>
            <wp:effectExtent l="0" t="0" r="0" b="635"/>
            <wp:wrapNone/>
            <wp:docPr id="11" name="Picture 11" descr="Projects:J000108_AHRC_MagnaCarta:3_Design:Teacher Resources:images:theRule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s:J000108_AHRC_MagnaCarta:3_Design:Teacher Resources:images:theRules2-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63105" cy="78987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CEC4A0" w14:textId="77777777" w:rsidR="006B245E" w:rsidRDefault="006B245E" w:rsidP="006B245E">
      <w:pPr>
        <w:ind w:left="2694" w:right="212" w:hanging="2127"/>
        <w:rPr>
          <w:b/>
          <w:sz w:val="32"/>
          <w:szCs w:val="32"/>
        </w:rPr>
      </w:pPr>
    </w:p>
    <w:p w14:paraId="4159F336" w14:textId="77777777" w:rsidR="006B245E" w:rsidRDefault="006B245E" w:rsidP="006B245E">
      <w:pPr>
        <w:ind w:left="2694" w:right="212" w:hanging="2127"/>
        <w:rPr>
          <w:b/>
          <w:sz w:val="32"/>
          <w:szCs w:val="32"/>
        </w:rPr>
      </w:pPr>
    </w:p>
    <w:p w14:paraId="32D4243A" w14:textId="77777777" w:rsidR="006B245E" w:rsidRDefault="006B245E" w:rsidP="006B245E">
      <w:pPr>
        <w:ind w:left="2694" w:right="212" w:hanging="2127"/>
        <w:rPr>
          <w:b/>
          <w:sz w:val="32"/>
          <w:szCs w:val="32"/>
        </w:rPr>
      </w:pPr>
    </w:p>
    <w:p w14:paraId="7DF59494" w14:textId="77777777" w:rsidR="006B245E" w:rsidRDefault="006B245E" w:rsidP="006B245E">
      <w:pPr>
        <w:ind w:left="2694" w:right="212" w:hanging="2127"/>
        <w:rPr>
          <w:b/>
        </w:rPr>
      </w:pPr>
    </w:p>
    <w:p w14:paraId="5151F1F8" w14:textId="77777777" w:rsidR="006B245E" w:rsidRDefault="006B245E" w:rsidP="006B245E">
      <w:pPr>
        <w:ind w:left="2694" w:right="212" w:hanging="2127"/>
        <w:rPr>
          <w:b/>
        </w:rPr>
      </w:pPr>
    </w:p>
    <w:p w14:paraId="49E8AA95" w14:textId="77777777" w:rsidR="00972298" w:rsidRDefault="00972298" w:rsidP="006B245E">
      <w:pPr>
        <w:tabs>
          <w:tab w:val="left" w:pos="9781"/>
        </w:tabs>
        <w:ind w:left="2694" w:right="991" w:hanging="1701"/>
        <w:rPr>
          <w:b/>
        </w:rPr>
      </w:pPr>
    </w:p>
    <w:p w14:paraId="7DE4E147" w14:textId="77777777" w:rsidR="00972298" w:rsidRDefault="00972298" w:rsidP="006B245E">
      <w:pPr>
        <w:tabs>
          <w:tab w:val="left" w:pos="9781"/>
        </w:tabs>
        <w:ind w:left="2694" w:right="991" w:hanging="1701"/>
        <w:rPr>
          <w:b/>
        </w:rPr>
      </w:pPr>
    </w:p>
    <w:p w14:paraId="57F2B456" w14:textId="3E1DF0D8" w:rsidR="006B245E" w:rsidRPr="006B245E" w:rsidRDefault="006B245E" w:rsidP="006B245E">
      <w:pPr>
        <w:tabs>
          <w:tab w:val="left" w:pos="9781"/>
        </w:tabs>
        <w:ind w:left="2694" w:right="991" w:hanging="1701"/>
      </w:pPr>
      <w:r w:rsidRPr="006B245E">
        <w:rPr>
          <w:b/>
        </w:rPr>
        <w:t>New rule 1</w:t>
      </w:r>
      <w:r>
        <w:t xml:space="preserve">: </w:t>
      </w:r>
      <w:r>
        <w:tab/>
      </w:r>
      <w:r w:rsidRPr="006B245E">
        <w:rPr>
          <w:sz w:val="22"/>
          <w:szCs w:val="22"/>
        </w:rPr>
        <w:t>Teachers may hit students at any time</w:t>
      </w:r>
    </w:p>
    <w:p w14:paraId="14FD3E62" w14:textId="77777777" w:rsidR="006B245E" w:rsidRPr="006B245E" w:rsidRDefault="006B245E" w:rsidP="006B245E">
      <w:pPr>
        <w:tabs>
          <w:tab w:val="left" w:pos="9781"/>
        </w:tabs>
        <w:ind w:left="2694" w:right="991" w:hanging="1701"/>
      </w:pPr>
      <w:r w:rsidRPr="006B245E">
        <w:rPr>
          <w:b/>
        </w:rPr>
        <w:t>New rule 2:</w:t>
      </w:r>
      <w:r w:rsidRPr="006B245E">
        <w:t xml:space="preserve"> </w:t>
      </w:r>
      <w:r w:rsidRPr="006B245E">
        <w:tab/>
      </w:r>
      <w:r w:rsidRPr="006B245E">
        <w:rPr>
          <w:sz w:val="22"/>
          <w:szCs w:val="22"/>
        </w:rPr>
        <w:t>Students must convert to their teacher’s religion</w:t>
      </w:r>
    </w:p>
    <w:p w14:paraId="524EE1BC" w14:textId="2278BA00" w:rsidR="006B245E" w:rsidRPr="006B245E" w:rsidRDefault="006B245E" w:rsidP="006B245E">
      <w:pPr>
        <w:tabs>
          <w:tab w:val="left" w:pos="9781"/>
        </w:tabs>
        <w:ind w:left="2694" w:right="991" w:hanging="1701"/>
        <w:rPr>
          <w:sz w:val="22"/>
          <w:szCs w:val="22"/>
        </w:rPr>
      </w:pPr>
      <w:r w:rsidRPr="006B245E">
        <w:rPr>
          <w:b/>
        </w:rPr>
        <w:t>New rule 3</w:t>
      </w:r>
      <w:r w:rsidRPr="006B245E">
        <w:t>:</w:t>
      </w:r>
      <w:r w:rsidRPr="006B245E">
        <w:tab/>
      </w:r>
      <w:r w:rsidRPr="006B245E">
        <w:rPr>
          <w:sz w:val="22"/>
          <w:szCs w:val="22"/>
        </w:rPr>
        <w:t>Teachers can go through students’ bags at any time and examine their property</w:t>
      </w:r>
    </w:p>
    <w:p w14:paraId="3736C29D" w14:textId="77777777" w:rsidR="006B245E" w:rsidRPr="006B245E" w:rsidRDefault="006B245E" w:rsidP="006B245E">
      <w:pPr>
        <w:tabs>
          <w:tab w:val="left" w:pos="9781"/>
        </w:tabs>
        <w:ind w:left="2694" w:right="991" w:hanging="1701"/>
      </w:pPr>
      <w:r w:rsidRPr="006B245E">
        <w:rPr>
          <w:b/>
        </w:rPr>
        <w:t>New rule 4</w:t>
      </w:r>
      <w:r w:rsidRPr="006B245E">
        <w:t xml:space="preserve">: </w:t>
      </w:r>
      <w:r w:rsidRPr="006B245E">
        <w:tab/>
      </w:r>
      <w:r w:rsidRPr="006B245E">
        <w:rPr>
          <w:sz w:val="22"/>
          <w:szCs w:val="22"/>
        </w:rPr>
        <w:t>Anyone who criticises the new rules will be punished</w:t>
      </w:r>
      <w:r w:rsidRPr="006B245E">
        <w:t xml:space="preserve"> </w:t>
      </w:r>
    </w:p>
    <w:p w14:paraId="4AD4C84B" w14:textId="77777777" w:rsidR="006B245E" w:rsidRPr="006B245E" w:rsidRDefault="006B245E" w:rsidP="006B245E">
      <w:pPr>
        <w:tabs>
          <w:tab w:val="left" w:pos="9781"/>
        </w:tabs>
        <w:ind w:left="2694" w:right="991" w:hanging="1701"/>
        <w:rPr>
          <w:sz w:val="22"/>
          <w:szCs w:val="22"/>
        </w:rPr>
      </w:pPr>
      <w:r w:rsidRPr="006B245E">
        <w:rPr>
          <w:b/>
        </w:rPr>
        <w:t>New rule 5</w:t>
      </w:r>
      <w:r w:rsidRPr="006B245E">
        <w:t xml:space="preserve">: </w:t>
      </w:r>
      <w:r w:rsidRPr="006B245E">
        <w:tab/>
      </w:r>
      <w:r w:rsidRPr="006B245E">
        <w:rPr>
          <w:sz w:val="22"/>
          <w:szCs w:val="22"/>
        </w:rPr>
        <w:t>Students cannot talk to each other or stand in groups of more than two during school hours</w:t>
      </w:r>
    </w:p>
    <w:p w14:paraId="6014B51E" w14:textId="77777777" w:rsidR="006B245E" w:rsidRPr="006B245E" w:rsidRDefault="006B245E" w:rsidP="006B245E">
      <w:pPr>
        <w:tabs>
          <w:tab w:val="left" w:pos="9781"/>
        </w:tabs>
        <w:ind w:left="2694" w:right="991" w:hanging="1701"/>
      </w:pPr>
      <w:r w:rsidRPr="006B245E">
        <w:rPr>
          <w:b/>
        </w:rPr>
        <w:t>New rule 6</w:t>
      </w:r>
      <w:r w:rsidRPr="006B245E">
        <w:t xml:space="preserve">: </w:t>
      </w:r>
      <w:r w:rsidRPr="006B245E">
        <w:tab/>
      </w:r>
      <w:r w:rsidRPr="006B245E">
        <w:rPr>
          <w:sz w:val="22"/>
          <w:szCs w:val="22"/>
        </w:rPr>
        <w:t>Students can be given a detention at any time without reason. They are not allowed to argue with this decision</w:t>
      </w:r>
    </w:p>
    <w:p w14:paraId="157531DE" w14:textId="77777777" w:rsidR="006B245E" w:rsidRPr="006B245E" w:rsidRDefault="006B245E" w:rsidP="006B245E">
      <w:pPr>
        <w:tabs>
          <w:tab w:val="left" w:pos="9781"/>
        </w:tabs>
        <w:ind w:left="2694" w:right="991" w:hanging="1701"/>
        <w:rPr>
          <w:sz w:val="22"/>
          <w:szCs w:val="22"/>
        </w:rPr>
      </w:pPr>
      <w:r w:rsidRPr="006B245E">
        <w:rPr>
          <w:b/>
        </w:rPr>
        <w:t>New rule 7:</w:t>
      </w:r>
      <w:r w:rsidRPr="006B245E">
        <w:t xml:space="preserve"> </w:t>
      </w:r>
      <w:r w:rsidRPr="006B245E">
        <w:tab/>
      </w:r>
      <w:r w:rsidRPr="006B245E">
        <w:rPr>
          <w:sz w:val="22"/>
          <w:szCs w:val="22"/>
        </w:rPr>
        <w:t>Teachers can take any mobiles from students and keep them for their own use</w:t>
      </w:r>
    </w:p>
    <w:p w14:paraId="4C06CFB0" w14:textId="77777777" w:rsidR="006B245E" w:rsidRPr="006B245E" w:rsidRDefault="006B245E" w:rsidP="006B245E">
      <w:pPr>
        <w:tabs>
          <w:tab w:val="left" w:pos="9781"/>
        </w:tabs>
        <w:ind w:left="2694" w:right="991" w:hanging="1701"/>
        <w:rPr>
          <w:sz w:val="22"/>
          <w:szCs w:val="22"/>
        </w:rPr>
      </w:pPr>
      <w:r w:rsidRPr="006B245E">
        <w:rPr>
          <w:b/>
        </w:rPr>
        <w:t>New rule 8</w:t>
      </w:r>
      <w:r w:rsidRPr="006B245E">
        <w:t xml:space="preserve">: </w:t>
      </w:r>
      <w:r w:rsidRPr="006B245E">
        <w:tab/>
      </w:r>
      <w:r w:rsidRPr="006B245E">
        <w:rPr>
          <w:sz w:val="22"/>
          <w:szCs w:val="22"/>
        </w:rPr>
        <w:t>Students whose names start with the letter R cannot come to school ever again and will instead clean public toilets eight hours a day</w:t>
      </w:r>
    </w:p>
    <w:p w14:paraId="3C5A7C10" w14:textId="77777777" w:rsidR="006B245E" w:rsidRDefault="006B245E" w:rsidP="006B245E">
      <w:pPr>
        <w:rPr>
          <w:sz w:val="20"/>
          <w:szCs w:val="20"/>
        </w:rPr>
      </w:pPr>
    </w:p>
    <w:p w14:paraId="0C8454FD" w14:textId="77777777" w:rsidR="006B245E" w:rsidRDefault="006B245E" w:rsidP="006B245E">
      <w:pPr>
        <w:pStyle w:val="CommentText"/>
        <w:spacing w:before="120" w:after="120"/>
        <w:contextualSpacing/>
        <w:rPr>
          <w:b/>
        </w:rPr>
      </w:pPr>
    </w:p>
    <w:p w14:paraId="4BBD3039" w14:textId="77777777" w:rsidR="006B245E" w:rsidRDefault="006B245E" w:rsidP="006B245E">
      <w:pPr>
        <w:pStyle w:val="CommentText"/>
        <w:spacing w:before="120" w:after="120"/>
        <w:contextualSpacing/>
        <w:rPr>
          <w:b/>
        </w:rPr>
      </w:pPr>
    </w:p>
    <w:p w14:paraId="33EFCB08" w14:textId="77777777" w:rsidR="006B245E" w:rsidRDefault="006B245E" w:rsidP="006B245E">
      <w:pPr>
        <w:pStyle w:val="CommentText"/>
        <w:spacing w:before="120" w:after="120"/>
        <w:contextualSpacing/>
        <w:rPr>
          <w:b/>
        </w:rPr>
      </w:pPr>
    </w:p>
    <w:p w14:paraId="114CC0F5" w14:textId="77777777" w:rsidR="006B245E" w:rsidRDefault="006B245E" w:rsidP="006B245E">
      <w:pPr>
        <w:pStyle w:val="CommentText"/>
        <w:spacing w:before="120" w:after="120"/>
        <w:contextualSpacing/>
        <w:rPr>
          <w:b/>
        </w:rPr>
      </w:pPr>
    </w:p>
    <w:p w14:paraId="489342AE" w14:textId="77777777" w:rsidR="006B245E" w:rsidRDefault="006B245E" w:rsidP="006B245E">
      <w:pPr>
        <w:pStyle w:val="CommentText"/>
        <w:spacing w:before="120" w:after="120"/>
        <w:contextualSpacing/>
        <w:rPr>
          <w:b/>
        </w:rPr>
      </w:pPr>
    </w:p>
    <w:p w14:paraId="5471F895" w14:textId="77777777" w:rsidR="006B245E" w:rsidRDefault="006B245E" w:rsidP="006B245E">
      <w:pPr>
        <w:pStyle w:val="CommentText"/>
        <w:spacing w:before="120" w:after="120"/>
        <w:contextualSpacing/>
        <w:rPr>
          <w:b/>
        </w:rPr>
      </w:pPr>
    </w:p>
    <w:p w14:paraId="335A5122" w14:textId="77777777" w:rsidR="006B245E" w:rsidRDefault="006B245E" w:rsidP="006B245E">
      <w:pPr>
        <w:pStyle w:val="CommentText"/>
        <w:spacing w:before="120" w:after="120"/>
        <w:contextualSpacing/>
        <w:rPr>
          <w:b/>
        </w:rPr>
      </w:pPr>
    </w:p>
    <w:p w14:paraId="2AE7597F" w14:textId="77777777" w:rsidR="006B245E" w:rsidRDefault="006B245E" w:rsidP="006B245E">
      <w:pPr>
        <w:pStyle w:val="CommentText"/>
        <w:spacing w:before="120" w:after="120"/>
        <w:contextualSpacing/>
        <w:rPr>
          <w:b/>
        </w:rPr>
      </w:pPr>
    </w:p>
    <w:p w14:paraId="0861364E" w14:textId="77777777" w:rsidR="006B245E" w:rsidRDefault="006B245E" w:rsidP="006B245E">
      <w:pPr>
        <w:pStyle w:val="CommentText"/>
        <w:spacing w:before="120" w:after="120"/>
        <w:contextualSpacing/>
        <w:rPr>
          <w:b/>
        </w:rPr>
      </w:pPr>
    </w:p>
    <w:p w14:paraId="146D07A9" w14:textId="77777777" w:rsidR="006B245E" w:rsidRDefault="006B245E" w:rsidP="006B245E">
      <w:pPr>
        <w:pStyle w:val="CommentText"/>
        <w:spacing w:before="120" w:after="120"/>
        <w:contextualSpacing/>
        <w:rPr>
          <w:b/>
        </w:rPr>
      </w:pPr>
    </w:p>
    <w:p w14:paraId="76564594" w14:textId="77777777" w:rsidR="006B245E" w:rsidRPr="007D10AD" w:rsidRDefault="006B245E" w:rsidP="006B245E">
      <w:pPr>
        <w:pStyle w:val="CommentText"/>
        <w:spacing w:before="120" w:after="120"/>
        <w:contextualSpacing/>
      </w:pPr>
      <w:r>
        <w:rPr>
          <w:b/>
        </w:rPr>
        <w:t>Acknowledgment</w:t>
      </w:r>
      <w:r w:rsidRPr="007D10AD">
        <w:rPr>
          <w:b/>
        </w:rPr>
        <w:t>:</w:t>
      </w:r>
      <w:r w:rsidRPr="007D10AD">
        <w:t xml:space="preserve"> This activity has been adapted from activities in the following resources: </w:t>
      </w:r>
    </w:p>
    <w:p w14:paraId="2FE1D989" w14:textId="4B4D773D" w:rsidR="007D1A79" w:rsidRDefault="00A64C8B" w:rsidP="006B245E">
      <w:pPr>
        <w:rPr>
          <w:sz w:val="20"/>
          <w:szCs w:val="20"/>
        </w:rPr>
      </w:pPr>
      <w:hyperlink r:id="rId22" w:history="1">
        <w:r w:rsidR="006B245E" w:rsidRPr="007D10AD">
          <w:rPr>
            <w:rStyle w:val="Hyperlink"/>
          </w:rPr>
          <w:t>Right Here, Rights Now, Teaching Citizenship through Human Rights,</w:t>
        </w:r>
      </w:hyperlink>
      <w:r w:rsidR="006B245E" w:rsidRPr="007D10AD">
        <w:t xml:space="preserve"> UK Ministry of Justice and British Institute of Human Rights, p.25; and </w:t>
      </w:r>
      <w:hyperlink r:id="rId23" w:history="1">
        <w:r w:rsidR="006B245E" w:rsidRPr="007D10AD">
          <w:rPr>
            <w:rStyle w:val="Hyperlink"/>
          </w:rPr>
          <w:t>Magna Carta for Schools - Key stage 2</w:t>
        </w:r>
      </w:hyperlink>
      <w:r w:rsidR="006B245E" w:rsidRPr="007D10AD">
        <w:t xml:space="preserve">, The Magna Carta Project, p.5. </w:t>
      </w:r>
    </w:p>
    <w:p w14:paraId="789E5D80" w14:textId="77777777" w:rsidR="007D1A79" w:rsidRDefault="007D1A79">
      <w:pPr>
        <w:spacing w:before="0" w:after="0"/>
        <w:rPr>
          <w:sz w:val="20"/>
          <w:szCs w:val="20"/>
        </w:rPr>
      </w:pPr>
      <w:r>
        <w:rPr>
          <w:sz w:val="20"/>
          <w:szCs w:val="20"/>
        </w:rPr>
        <w:br w:type="page"/>
      </w:r>
    </w:p>
    <w:p w14:paraId="015935B6" w14:textId="4137338C" w:rsidR="00CB7E2D" w:rsidRPr="0068500E" w:rsidRDefault="00213539" w:rsidP="0068500E">
      <w:pPr>
        <w:pStyle w:val="CommentText"/>
        <w:spacing w:before="120" w:after="120"/>
        <w:contextualSpacing/>
        <w:rPr>
          <w:b/>
          <w:i/>
          <w:sz w:val="24"/>
          <w:szCs w:val="24"/>
        </w:rPr>
      </w:pPr>
      <w:r w:rsidRPr="0068500E">
        <w:rPr>
          <w:b/>
          <w:i/>
          <w:sz w:val="24"/>
          <w:szCs w:val="24"/>
        </w:rPr>
        <w:lastRenderedPageBreak/>
        <w:t xml:space="preserve">Viewing </w:t>
      </w:r>
      <w:r w:rsidR="008D13BA" w:rsidRPr="0068500E">
        <w:rPr>
          <w:b/>
          <w:i/>
          <w:sz w:val="24"/>
          <w:szCs w:val="24"/>
        </w:rPr>
        <w:t>a</w:t>
      </w:r>
      <w:r w:rsidRPr="0068500E">
        <w:rPr>
          <w:b/>
          <w:i/>
          <w:sz w:val="24"/>
          <w:szCs w:val="24"/>
        </w:rPr>
        <w:t xml:space="preserve">ctivity: “The Story of Our Freedom” video </w:t>
      </w:r>
    </w:p>
    <w:p w14:paraId="12EBE0EF" w14:textId="0B2A9280" w:rsidR="00213539" w:rsidRPr="00FE5323" w:rsidRDefault="00E6521B" w:rsidP="002C196D">
      <w:pPr>
        <w:rPr>
          <w:sz w:val="20"/>
          <w:szCs w:val="20"/>
        </w:rPr>
      </w:pPr>
      <w:r w:rsidRPr="00FE5323">
        <w:rPr>
          <w:sz w:val="20"/>
          <w:szCs w:val="20"/>
        </w:rPr>
        <w:t>As a class, w</w:t>
      </w:r>
      <w:r w:rsidR="00213539" w:rsidRPr="00FE5323">
        <w:rPr>
          <w:sz w:val="20"/>
          <w:szCs w:val="20"/>
        </w:rPr>
        <w:t>atch the</w:t>
      </w:r>
      <w:r w:rsidRPr="008D13BA">
        <w:rPr>
          <w:sz w:val="20"/>
          <w:szCs w:val="20"/>
        </w:rPr>
        <w:t xml:space="preserve"> </w:t>
      </w:r>
      <w:hyperlink r:id="rId24" w:history="1">
        <w:r w:rsidRPr="0092037C">
          <w:rPr>
            <w:rStyle w:val="Hyperlink"/>
            <w:sz w:val="20"/>
            <w:szCs w:val="20"/>
          </w:rPr>
          <w:t>“The Story of Our Freedom”</w:t>
        </w:r>
      </w:hyperlink>
      <w:r w:rsidR="00213539" w:rsidRPr="008D13BA">
        <w:rPr>
          <w:sz w:val="20"/>
          <w:szCs w:val="20"/>
        </w:rPr>
        <w:t xml:space="preserve"> video</w:t>
      </w:r>
      <w:r w:rsidR="0062659F" w:rsidRPr="008D13BA">
        <w:rPr>
          <w:sz w:val="20"/>
          <w:szCs w:val="20"/>
        </w:rPr>
        <w:t>.</w:t>
      </w:r>
    </w:p>
    <w:p w14:paraId="166267D0" w14:textId="01A012F3" w:rsidR="001F2290" w:rsidRPr="00FE5323" w:rsidRDefault="00340452" w:rsidP="002C196D">
      <w:pPr>
        <w:rPr>
          <w:sz w:val="20"/>
          <w:szCs w:val="20"/>
        </w:rPr>
      </w:pPr>
      <w:r w:rsidRPr="00FE5323">
        <w:rPr>
          <w:sz w:val="20"/>
          <w:szCs w:val="20"/>
        </w:rPr>
        <w:t xml:space="preserve">Having </w:t>
      </w:r>
      <w:r w:rsidR="001F2290" w:rsidRPr="00FE5323">
        <w:rPr>
          <w:sz w:val="20"/>
          <w:szCs w:val="20"/>
        </w:rPr>
        <w:t>viewed the video and discussed</w:t>
      </w:r>
      <w:r w:rsidRPr="00FE5323">
        <w:rPr>
          <w:sz w:val="20"/>
          <w:szCs w:val="20"/>
        </w:rPr>
        <w:t xml:space="preserve"> the key facts of the story, ask the class to share why they think Magna Carta </w:t>
      </w:r>
      <w:r w:rsidR="00A20DFB">
        <w:rPr>
          <w:sz w:val="20"/>
          <w:szCs w:val="20"/>
        </w:rPr>
        <w:t>was</w:t>
      </w:r>
      <w:r w:rsidRPr="00FE5323">
        <w:rPr>
          <w:sz w:val="20"/>
          <w:szCs w:val="20"/>
        </w:rPr>
        <w:t xml:space="preserve"> so import</w:t>
      </w:r>
      <w:r w:rsidR="00213539" w:rsidRPr="00FE5323">
        <w:rPr>
          <w:sz w:val="20"/>
          <w:szCs w:val="20"/>
        </w:rPr>
        <w:t>ant</w:t>
      </w:r>
      <w:r w:rsidR="00A20DFB">
        <w:rPr>
          <w:sz w:val="20"/>
          <w:szCs w:val="20"/>
        </w:rPr>
        <w:t xml:space="preserve"> at the time and why it is</w:t>
      </w:r>
      <w:r w:rsidR="002D79EE">
        <w:rPr>
          <w:sz w:val="20"/>
          <w:szCs w:val="20"/>
        </w:rPr>
        <w:t xml:space="preserve"> still significant</w:t>
      </w:r>
      <w:r w:rsidR="00A20DFB">
        <w:rPr>
          <w:sz w:val="20"/>
          <w:szCs w:val="20"/>
        </w:rPr>
        <w:t xml:space="preserve"> today. Draw </w:t>
      </w:r>
      <w:r w:rsidR="00213539" w:rsidRPr="00FE5323">
        <w:rPr>
          <w:sz w:val="20"/>
          <w:szCs w:val="20"/>
        </w:rPr>
        <w:t>out the following:</w:t>
      </w:r>
    </w:p>
    <w:tbl>
      <w:tblPr>
        <w:tblStyle w:val="TableGrid"/>
        <w:tblW w:w="10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0"/>
        <w:gridCol w:w="3638"/>
        <w:gridCol w:w="3647"/>
      </w:tblGrid>
      <w:tr w:rsidR="0068500E" w:rsidRPr="00FE5323" w14:paraId="612AB433" w14:textId="77777777" w:rsidTr="0068500E">
        <w:trPr>
          <w:trHeight w:val="2621"/>
        </w:trPr>
        <w:tc>
          <w:tcPr>
            <w:tcW w:w="3188" w:type="dxa"/>
          </w:tcPr>
          <w:p w14:paraId="37A9A8C4" w14:textId="0553E7FB" w:rsidR="002C196D" w:rsidRPr="00FE5323" w:rsidRDefault="002C196D" w:rsidP="002C196D">
            <w:pPr>
              <w:autoSpaceDE w:val="0"/>
              <w:autoSpaceDN w:val="0"/>
              <w:adjustRightInd w:val="0"/>
              <w:spacing w:before="0" w:after="0"/>
              <w:rPr>
                <w:rFonts w:cs="Arial"/>
                <w:sz w:val="20"/>
                <w:szCs w:val="20"/>
              </w:rPr>
            </w:pPr>
            <w:r w:rsidRPr="00FE5323">
              <w:rPr>
                <w:noProof/>
                <w:sz w:val="20"/>
                <w:szCs w:val="20"/>
                <w:lang w:val="en-US" w:eastAsia="en-US"/>
              </w:rPr>
              <w:drawing>
                <wp:inline distT="0" distB="0" distL="0" distR="0" wp14:anchorId="7EF73E94" wp14:editId="06589735">
                  <wp:extent cx="2162138" cy="121620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64504" cy="1217532"/>
                          </a:xfrm>
                          <a:prstGeom prst="rect">
                            <a:avLst/>
                          </a:prstGeom>
                        </pic:spPr>
                      </pic:pic>
                    </a:graphicData>
                  </a:graphic>
                </wp:inline>
              </w:drawing>
            </w:r>
          </w:p>
        </w:tc>
        <w:tc>
          <w:tcPr>
            <w:tcW w:w="3705" w:type="dxa"/>
          </w:tcPr>
          <w:p w14:paraId="02BC41F2" w14:textId="33366E60" w:rsidR="002C196D" w:rsidRPr="00FE5323" w:rsidRDefault="000A5240" w:rsidP="00340452">
            <w:pPr>
              <w:autoSpaceDE w:val="0"/>
              <w:autoSpaceDN w:val="0"/>
              <w:adjustRightInd w:val="0"/>
              <w:spacing w:before="0" w:after="0"/>
              <w:rPr>
                <w:rFonts w:cs="Arial"/>
                <w:sz w:val="20"/>
                <w:szCs w:val="20"/>
              </w:rPr>
            </w:pPr>
            <w:r w:rsidRPr="00FE5323">
              <w:rPr>
                <w:noProof/>
                <w:sz w:val="20"/>
                <w:szCs w:val="20"/>
                <w:lang w:val="en-US" w:eastAsia="en-US"/>
              </w:rPr>
              <w:drawing>
                <wp:inline distT="0" distB="0" distL="0" distR="0" wp14:anchorId="4A352B4C" wp14:editId="51FB4812">
                  <wp:extent cx="2162135" cy="121620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62977" cy="1216675"/>
                          </a:xfrm>
                          <a:prstGeom prst="rect">
                            <a:avLst/>
                          </a:prstGeom>
                        </pic:spPr>
                      </pic:pic>
                    </a:graphicData>
                  </a:graphic>
                </wp:inline>
              </w:drawing>
            </w:r>
          </w:p>
        </w:tc>
        <w:tc>
          <w:tcPr>
            <w:tcW w:w="4012" w:type="dxa"/>
          </w:tcPr>
          <w:p w14:paraId="0B3A931F" w14:textId="6FDC79F8" w:rsidR="002C196D" w:rsidRPr="00FE5323" w:rsidRDefault="002C196D" w:rsidP="00340452">
            <w:pPr>
              <w:autoSpaceDE w:val="0"/>
              <w:autoSpaceDN w:val="0"/>
              <w:adjustRightInd w:val="0"/>
              <w:spacing w:before="0" w:after="0"/>
              <w:rPr>
                <w:rFonts w:cs="Arial"/>
                <w:sz w:val="20"/>
                <w:szCs w:val="20"/>
              </w:rPr>
            </w:pPr>
            <w:r w:rsidRPr="00FE5323">
              <w:rPr>
                <w:noProof/>
                <w:sz w:val="20"/>
                <w:szCs w:val="20"/>
                <w:lang w:val="en-US" w:eastAsia="en-US"/>
              </w:rPr>
              <w:drawing>
                <wp:inline distT="0" distB="0" distL="0" distR="0" wp14:anchorId="7840006C" wp14:editId="045A682D">
                  <wp:extent cx="2116143" cy="119033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bwMode="auto">
                          <a:xfrm>
                            <a:off x="0" y="0"/>
                            <a:ext cx="2116143" cy="1190330"/>
                          </a:xfrm>
                          <a:prstGeom prst="rect">
                            <a:avLst/>
                          </a:prstGeom>
                          <a:ln>
                            <a:noFill/>
                          </a:ln>
                          <a:extLst>
                            <a:ext uri="{53640926-AAD7-44d8-BBD7-CCE9431645EC}">
                              <a14:shadowObscured xmlns:a14="http://schemas.microsoft.com/office/drawing/2010/main"/>
                            </a:ext>
                          </a:extLst>
                        </pic:spPr>
                      </pic:pic>
                    </a:graphicData>
                  </a:graphic>
                </wp:inline>
              </w:drawing>
            </w:r>
          </w:p>
        </w:tc>
      </w:tr>
      <w:tr w:rsidR="0068500E" w:rsidRPr="00FE5323" w14:paraId="337E90B0" w14:textId="77777777" w:rsidTr="0068500E">
        <w:trPr>
          <w:trHeight w:val="768"/>
        </w:trPr>
        <w:tc>
          <w:tcPr>
            <w:tcW w:w="3188" w:type="dxa"/>
          </w:tcPr>
          <w:p w14:paraId="3E4FF23E" w14:textId="5AF903D2" w:rsidR="002C196D" w:rsidRPr="00FE5323" w:rsidRDefault="002C196D" w:rsidP="002C196D">
            <w:pPr>
              <w:autoSpaceDE w:val="0"/>
              <w:autoSpaceDN w:val="0"/>
              <w:adjustRightInd w:val="0"/>
              <w:spacing w:before="0" w:after="0"/>
              <w:jc w:val="center"/>
              <w:rPr>
                <w:rFonts w:cs="Arial"/>
                <w:sz w:val="20"/>
                <w:szCs w:val="20"/>
              </w:rPr>
            </w:pPr>
            <w:r w:rsidRPr="00FE5323">
              <w:rPr>
                <w:rFonts w:cs="Arial"/>
                <w:sz w:val="20"/>
                <w:szCs w:val="20"/>
              </w:rPr>
              <w:t>It established for the first time that the king is not above the law</w:t>
            </w:r>
          </w:p>
        </w:tc>
        <w:tc>
          <w:tcPr>
            <w:tcW w:w="3705" w:type="dxa"/>
          </w:tcPr>
          <w:p w14:paraId="1C0D0A65" w14:textId="7D2CFD0D" w:rsidR="002C196D" w:rsidRPr="00FE5323" w:rsidRDefault="000A5240" w:rsidP="00340452">
            <w:pPr>
              <w:autoSpaceDE w:val="0"/>
              <w:autoSpaceDN w:val="0"/>
              <w:adjustRightInd w:val="0"/>
              <w:spacing w:before="0" w:after="0"/>
              <w:rPr>
                <w:rFonts w:cs="Arial"/>
                <w:sz w:val="20"/>
                <w:szCs w:val="20"/>
              </w:rPr>
            </w:pPr>
            <w:r w:rsidRPr="00FE5323">
              <w:rPr>
                <w:rFonts w:cs="Arial"/>
                <w:sz w:val="20"/>
                <w:szCs w:val="20"/>
              </w:rPr>
              <w:t>It gave rights to (a select group of) people</w:t>
            </w:r>
            <w:r w:rsidR="005A3052">
              <w:rPr>
                <w:rFonts w:cs="Arial"/>
                <w:sz w:val="20"/>
                <w:szCs w:val="20"/>
              </w:rPr>
              <w:t>,</w:t>
            </w:r>
            <w:r w:rsidRPr="00FE5323">
              <w:rPr>
                <w:rFonts w:cs="Arial"/>
                <w:sz w:val="20"/>
                <w:szCs w:val="20"/>
              </w:rPr>
              <w:t xml:space="preserve"> including the right to a fair trial</w:t>
            </w:r>
          </w:p>
        </w:tc>
        <w:tc>
          <w:tcPr>
            <w:tcW w:w="4012" w:type="dxa"/>
          </w:tcPr>
          <w:p w14:paraId="3B547E50" w14:textId="1005EB91" w:rsidR="002C196D" w:rsidRPr="00FE5323" w:rsidRDefault="000A5240" w:rsidP="000A5240">
            <w:pPr>
              <w:spacing w:before="0" w:after="0"/>
              <w:rPr>
                <w:rFonts w:cs="Arial"/>
                <w:sz w:val="20"/>
                <w:szCs w:val="20"/>
              </w:rPr>
            </w:pPr>
            <w:r w:rsidRPr="00FE5323">
              <w:rPr>
                <w:rFonts w:cs="Arial"/>
                <w:sz w:val="20"/>
                <w:szCs w:val="20"/>
              </w:rPr>
              <w:t>It was the start of a process that eventually led to democracy as we know it today</w:t>
            </w:r>
          </w:p>
        </w:tc>
      </w:tr>
    </w:tbl>
    <w:p w14:paraId="441E580A" w14:textId="5947BEF5" w:rsidR="00530500" w:rsidRPr="00FE5323" w:rsidRDefault="00340452" w:rsidP="00414DE8">
      <w:pPr>
        <w:pStyle w:val="Heading3"/>
      </w:pPr>
      <w:r w:rsidRPr="00FE5323">
        <w:t xml:space="preserve">Extension </w:t>
      </w:r>
      <w:r w:rsidR="008D13BA">
        <w:t>a</w:t>
      </w:r>
      <w:r w:rsidR="00530500" w:rsidRPr="00FE5323">
        <w:t xml:space="preserve">ctivity: </w:t>
      </w:r>
      <w:r w:rsidR="008D13BA">
        <w:t>d</w:t>
      </w:r>
      <w:r w:rsidR="00530500" w:rsidRPr="00FE5323">
        <w:t xml:space="preserve">esign a shield </w:t>
      </w:r>
    </w:p>
    <w:p w14:paraId="11FE207D" w14:textId="47AEDD4D" w:rsidR="00B46671" w:rsidRPr="00FE5323" w:rsidRDefault="00530500" w:rsidP="00B46671">
      <w:pPr>
        <w:pBdr>
          <w:top w:val="single" w:sz="4" w:space="1" w:color="auto"/>
          <w:left w:val="single" w:sz="4" w:space="4" w:color="auto"/>
          <w:bottom w:val="single" w:sz="4" w:space="1" w:color="auto"/>
          <w:right w:val="single" w:sz="4" w:space="5" w:color="auto"/>
        </w:pBdr>
        <w:rPr>
          <w:sz w:val="20"/>
          <w:szCs w:val="20"/>
        </w:rPr>
      </w:pPr>
      <w:r w:rsidRPr="00FE5323">
        <w:rPr>
          <w:sz w:val="20"/>
          <w:szCs w:val="20"/>
        </w:rPr>
        <w:t>Allow children to design their own shields.</w:t>
      </w:r>
      <w:r w:rsidR="001704F4" w:rsidRPr="00FE5323">
        <w:rPr>
          <w:sz w:val="20"/>
          <w:szCs w:val="20"/>
        </w:rPr>
        <w:t xml:space="preserve"> Explain that </w:t>
      </w:r>
      <w:r w:rsidR="00C007C5" w:rsidRPr="00FE5323">
        <w:rPr>
          <w:sz w:val="20"/>
          <w:szCs w:val="20"/>
        </w:rPr>
        <w:t xml:space="preserve">the </w:t>
      </w:r>
      <w:r w:rsidR="001704F4" w:rsidRPr="00FE5323">
        <w:rPr>
          <w:sz w:val="20"/>
          <w:szCs w:val="20"/>
        </w:rPr>
        <w:t>knights in medieval times</w:t>
      </w:r>
      <w:r w:rsidRPr="00FE5323">
        <w:rPr>
          <w:sz w:val="20"/>
          <w:szCs w:val="20"/>
        </w:rPr>
        <w:t xml:space="preserve"> </w:t>
      </w:r>
      <w:r w:rsidR="00C007C5" w:rsidRPr="00FE5323">
        <w:rPr>
          <w:sz w:val="20"/>
          <w:szCs w:val="20"/>
        </w:rPr>
        <w:t>often wore a</w:t>
      </w:r>
      <w:r w:rsidR="001704F4" w:rsidRPr="00FE5323">
        <w:rPr>
          <w:sz w:val="20"/>
          <w:szCs w:val="20"/>
        </w:rPr>
        <w:t xml:space="preserve"> </w:t>
      </w:r>
      <w:r w:rsidR="00B922C2">
        <w:rPr>
          <w:sz w:val="20"/>
          <w:szCs w:val="20"/>
        </w:rPr>
        <w:t xml:space="preserve">coat of arms, which </w:t>
      </w:r>
      <w:r w:rsidR="001704F4" w:rsidRPr="00FE5323">
        <w:rPr>
          <w:sz w:val="20"/>
          <w:szCs w:val="20"/>
        </w:rPr>
        <w:t xml:space="preserve">was an artistic design that </w:t>
      </w:r>
      <w:r w:rsidR="00B922C2">
        <w:rPr>
          <w:sz w:val="20"/>
          <w:szCs w:val="20"/>
        </w:rPr>
        <w:t>illustrating</w:t>
      </w:r>
      <w:r w:rsidR="001704F4" w:rsidRPr="00FE5323">
        <w:rPr>
          <w:sz w:val="20"/>
          <w:szCs w:val="20"/>
        </w:rPr>
        <w:t xml:space="preserve"> which noble family </w:t>
      </w:r>
      <w:r w:rsidR="00C007C5" w:rsidRPr="00FE5323">
        <w:rPr>
          <w:sz w:val="20"/>
          <w:szCs w:val="20"/>
        </w:rPr>
        <w:t>a knight</w:t>
      </w:r>
      <w:r w:rsidR="001704F4" w:rsidRPr="00FE5323">
        <w:rPr>
          <w:sz w:val="20"/>
          <w:szCs w:val="20"/>
        </w:rPr>
        <w:t xml:space="preserve"> came from. </w:t>
      </w:r>
      <w:r w:rsidR="00C007C5" w:rsidRPr="00FE5323">
        <w:rPr>
          <w:sz w:val="20"/>
          <w:szCs w:val="20"/>
        </w:rPr>
        <w:t xml:space="preserve">This was often </w:t>
      </w:r>
      <w:r w:rsidR="00E6521B" w:rsidRPr="00FE5323">
        <w:rPr>
          <w:sz w:val="20"/>
          <w:szCs w:val="20"/>
        </w:rPr>
        <w:t xml:space="preserve">displayed on the knight’s </w:t>
      </w:r>
      <w:r w:rsidR="00C007C5" w:rsidRPr="00FE5323">
        <w:rPr>
          <w:sz w:val="20"/>
          <w:szCs w:val="20"/>
        </w:rPr>
        <w:t xml:space="preserve">shield. </w:t>
      </w:r>
    </w:p>
    <w:p w14:paraId="4AF20D0A" w14:textId="794C93B2" w:rsidR="00B46671" w:rsidRPr="00FE5323" w:rsidRDefault="00530500" w:rsidP="00B46671">
      <w:pPr>
        <w:pBdr>
          <w:top w:val="single" w:sz="4" w:space="1" w:color="auto"/>
          <w:left w:val="single" w:sz="4" w:space="4" w:color="auto"/>
          <w:bottom w:val="single" w:sz="4" w:space="1" w:color="auto"/>
          <w:right w:val="single" w:sz="4" w:space="5" w:color="auto"/>
        </w:pBdr>
        <w:rPr>
          <w:sz w:val="20"/>
          <w:szCs w:val="20"/>
        </w:rPr>
      </w:pPr>
      <w:r w:rsidRPr="00FE5323">
        <w:rPr>
          <w:sz w:val="20"/>
          <w:szCs w:val="20"/>
        </w:rPr>
        <w:t>Instruct students to incorporate visual elements in</w:t>
      </w:r>
      <w:r w:rsidR="00C007C5" w:rsidRPr="00FE5323">
        <w:rPr>
          <w:sz w:val="20"/>
          <w:szCs w:val="20"/>
        </w:rPr>
        <w:t>to</w:t>
      </w:r>
      <w:r w:rsidRPr="00FE5323">
        <w:rPr>
          <w:sz w:val="20"/>
          <w:szCs w:val="20"/>
        </w:rPr>
        <w:t xml:space="preserve"> their shields design that </w:t>
      </w:r>
      <w:r w:rsidR="00C007C5" w:rsidRPr="00FE5323">
        <w:rPr>
          <w:sz w:val="20"/>
          <w:szCs w:val="20"/>
        </w:rPr>
        <w:t>represent</w:t>
      </w:r>
      <w:r w:rsidRPr="00FE5323">
        <w:rPr>
          <w:sz w:val="20"/>
          <w:szCs w:val="20"/>
        </w:rPr>
        <w:t>:</w:t>
      </w:r>
    </w:p>
    <w:p w14:paraId="4B6A0A71" w14:textId="64F4B2AA" w:rsidR="00B46671" w:rsidRPr="00FE5323" w:rsidRDefault="008D13BA" w:rsidP="002665B6">
      <w:pPr>
        <w:pStyle w:val="ListParagraph"/>
        <w:numPr>
          <w:ilvl w:val="0"/>
          <w:numId w:val="20"/>
        </w:numPr>
        <w:pBdr>
          <w:top w:val="single" w:sz="4" w:space="1" w:color="auto"/>
          <w:left w:val="single" w:sz="4" w:space="4" w:color="auto"/>
          <w:bottom w:val="single" w:sz="4" w:space="1" w:color="auto"/>
          <w:right w:val="single" w:sz="4" w:space="5" w:color="auto"/>
        </w:pBdr>
        <w:ind w:left="426" w:hanging="426"/>
        <w:rPr>
          <w:sz w:val="20"/>
          <w:szCs w:val="20"/>
        </w:rPr>
      </w:pPr>
      <w:r>
        <w:rPr>
          <w:sz w:val="20"/>
          <w:szCs w:val="20"/>
        </w:rPr>
        <w:t>t</w:t>
      </w:r>
      <w:r w:rsidR="00530500" w:rsidRPr="00FE5323">
        <w:rPr>
          <w:sz w:val="20"/>
          <w:szCs w:val="20"/>
        </w:rPr>
        <w:t>heir family</w:t>
      </w:r>
      <w:r w:rsidR="00B46671" w:rsidRPr="00FE5323">
        <w:rPr>
          <w:sz w:val="20"/>
          <w:szCs w:val="20"/>
        </w:rPr>
        <w:t xml:space="preserve"> </w:t>
      </w:r>
    </w:p>
    <w:p w14:paraId="5B63F6A6" w14:textId="298A9541" w:rsidR="00B46671" w:rsidRPr="00FE5323" w:rsidRDefault="008D13BA" w:rsidP="002665B6">
      <w:pPr>
        <w:pStyle w:val="ListParagraph"/>
        <w:numPr>
          <w:ilvl w:val="0"/>
          <w:numId w:val="20"/>
        </w:numPr>
        <w:pBdr>
          <w:top w:val="single" w:sz="4" w:space="1" w:color="auto"/>
          <w:left w:val="single" w:sz="4" w:space="4" w:color="auto"/>
          <w:bottom w:val="single" w:sz="4" w:space="1" w:color="auto"/>
          <w:right w:val="single" w:sz="4" w:space="5" w:color="auto"/>
        </w:pBdr>
        <w:ind w:left="426" w:hanging="426"/>
        <w:rPr>
          <w:sz w:val="20"/>
          <w:szCs w:val="20"/>
        </w:rPr>
      </w:pPr>
      <w:r>
        <w:rPr>
          <w:sz w:val="20"/>
          <w:szCs w:val="20"/>
        </w:rPr>
        <w:t>t</w:t>
      </w:r>
      <w:r w:rsidR="00530500" w:rsidRPr="00FE5323">
        <w:rPr>
          <w:sz w:val="20"/>
          <w:szCs w:val="20"/>
        </w:rPr>
        <w:t>heir likes and interests</w:t>
      </w:r>
    </w:p>
    <w:p w14:paraId="2D4A23D6" w14:textId="65D6DB1E" w:rsidR="00530500" w:rsidRDefault="008D13BA" w:rsidP="002665B6">
      <w:pPr>
        <w:pStyle w:val="ListParagraph"/>
        <w:numPr>
          <w:ilvl w:val="0"/>
          <w:numId w:val="20"/>
        </w:numPr>
        <w:pBdr>
          <w:top w:val="single" w:sz="4" w:space="1" w:color="auto"/>
          <w:left w:val="single" w:sz="4" w:space="4" w:color="auto"/>
          <w:bottom w:val="single" w:sz="4" w:space="1" w:color="auto"/>
          <w:right w:val="single" w:sz="4" w:space="5" w:color="auto"/>
        </w:pBdr>
        <w:ind w:left="426" w:hanging="426"/>
        <w:rPr>
          <w:sz w:val="20"/>
          <w:szCs w:val="20"/>
        </w:rPr>
      </w:pPr>
      <w:r>
        <w:rPr>
          <w:sz w:val="20"/>
          <w:szCs w:val="20"/>
        </w:rPr>
        <w:t>i</w:t>
      </w:r>
      <w:r w:rsidR="00CE3132" w:rsidRPr="00FE5323">
        <w:rPr>
          <w:sz w:val="20"/>
          <w:szCs w:val="20"/>
        </w:rPr>
        <w:t>nclude</w:t>
      </w:r>
      <w:r w:rsidR="00530500" w:rsidRPr="00FE5323">
        <w:rPr>
          <w:sz w:val="20"/>
          <w:szCs w:val="20"/>
        </w:rPr>
        <w:t xml:space="preserve"> a motto that reflects their values (e.g. showing kindness to all, always respecting others)</w:t>
      </w:r>
    </w:p>
    <w:p w14:paraId="04D82FB8" w14:textId="77777777" w:rsidR="008D13BA" w:rsidRPr="008D13BA" w:rsidRDefault="008D13BA" w:rsidP="008D13BA">
      <w:pPr>
        <w:pBdr>
          <w:top w:val="single" w:sz="4" w:space="1" w:color="auto"/>
          <w:left w:val="single" w:sz="4" w:space="4" w:color="auto"/>
          <w:bottom w:val="single" w:sz="4" w:space="1" w:color="auto"/>
          <w:right w:val="single" w:sz="4" w:space="5" w:color="auto"/>
        </w:pBdr>
        <w:rPr>
          <w:sz w:val="20"/>
          <w:szCs w:val="20"/>
        </w:rPr>
      </w:pPr>
    </w:p>
    <w:p w14:paraId="5478189E" w14:textId="01521111" w:rsidR="00C02D94" w:rsidRPr="001119CA" w:rsidRDefault="009100AB" w:rsidP="00414DE8">
      <w:pPr>
        <w:pStyle w:val="Heading2"/>
        <w:rPr>
          <w:sz w:val="28"/>
          <w:szCs w:val="28"/>
        </w:rPr>
      </w:pPr>
      <w:r w:rsidRPr="001119CA">
        <w:rPr>
          <w:sz w:val="28"/>
          <w:szCs w:val="28"/>
        </w:rPr>
        <w:t>Bright ideas in the Age of Enlightenment</w:t>
      </w:r>
    </w:p>
    <w:p w14:paraId="2845AE50" w14:textId="1C9ABC83" w:rsidR="00AA2C1A" w:rsidRDefault="00B46671" w:rsidP="00AA2C1A">
      <w:pPr>
        <w:rPr>
          <w:sz w:val="20"/>
          <w:szCs w:val="20"/>
        </w:rPr>
      </w:pPr>
      <w:r w:rsidRPr="00FE5323">
        <w:rPr>
          <w:b/>
          <w:sz w:val="20"/>
          <w:szCs w:val="20"/>
        </w:rPr>
        <w:t xml:space="preserve">Background information: </w:t>
      </w:r>
      <w:r w:rsidR="00AA2C1A" w:rsidRPr="00FE5323">
        <w:rPr>
          <w:sz w:val="20"/>
          <w:szCs w:val="20"/>
        </w:rPr>
        <w:t xml:space="preserve">Significant development in thinking about </w:t>
      </w:r>
      <w:r w:rsidR="0062659F">
        <w:rPr>
          <w:sz w:val="20"/>
          <w:szCs w:val="20"/>
        </w:rPr>
        <w:t>equality and</w:t>
      </w:r>
      <w:r w:rsidR="00AA2C1A" w:rsidRPr="00FE5323">
        <w:rPr>
          <w:sz w:val="20"/>
          <w:szCs w:val="20"/>
        </w:rPr>
        <w:t xml:space="preserve"> rights took place in the seventeenth and eighteenth centuries. This found expression in the </w:t>
      </w:r>
      <w:r w:rsidR="00AA2C1A" w:rsidRPr="006C0856">
        <w:rPr>
          <w:i/>
          <w:sz w:val="20"/>
          <w:szCs w:val="20"/>
        </w:rPr>
        <w:t>American Declaration of Independence</w:t>
      </w:r>
      <w:r w:rsidR="00AA2C1A" w:rsidRPr="00FE5323">
        <w:rPr>
          <w:sz w:val="20"/>
          <w:szCs w:val="20"/>
        </w:rPr>
        <w:t xml:space="preserve"> (1776) and the subsequent </w:t>
      </w:r>
      <w:r w:rsidR="00AA2C1A" w:rsidRPr="006C0856">
        <w:rPr>
          <w:i/>
          <w:sz w:val="20"/>
          <w:szCs w:val="20"/>
        </w:rPr>
        <w:t>Bill of Rights</w:t>
      </w:r>
      <w:r w:rsidR="00AA2C1A" w:rsidRPr="00FE5323">
        <w:rPr>
          <w:sz w:val="20"/>
          <w:szCs w:val="20"/>
        </w:rPr>
        <w:t xml:space="preserve"> written into the </w:t>
      </w:r>
      <w:r w:rsidR="00AA2C1A" w:rsidRPr="006C0856">
        <w:rPr>
          <w:i/>
          <w:sz w:val="20"/>
          <w:szCs w:val="20"/>
        </w:rPr>
        <w:t>American Constitution</w:t>
      </w:r>
      <w:r w:rsidR="00AA2C1A" w:rsidRPr="00FE5323">
        <w:rPr>
          <w:sz w:val="20"/>
          <w:szCs w:val="20"/>
        </w:rPr>
        <w:t xml:space="preserve"> (1791), and the </w:t>
      </w:r>
      <w:r w:rsidR="00AA2C1A" w:rsidRPr="006C0856">
        <w:rPr>
          <w:i/>
          <w:sz w:val="20"/>
          <w:szCs w:val="20"/>
        </w:rPr>
        <w:t>French Declaration of the Rights of Man and the Citizen</w:t>
      </w:r>
      <w:r w:rsidR="00AA2C1A" w:rsidRPr="00FE5323">
        <w:rPr>
          <w:sz w:val="20"/>
          <w:szCs w:val="20"/>
        </w:rPr>
        <w:t xml:space="preserve"> (1789). </w:t>
      </w:r>
    </w:p>
    <w:p w14:paraId="2617B178" w14:textId="773EB30C" w:rsidR="008210C5" w:rsidRPr="00FE5323" w:rsidRDefault="006D5DBB" w:rsidP="008210C5">
      <w:pPr>
        <w:rPr>
          <w:sz w:val="20"/>
          <w:szCs w:val="20"/>
        </w:rPr>
      </w:pPr>
      <w:r>
        <w:rPr>
          <w:noProof/>
          <w:lang w:val="en-US" w:eastAsia="en-US"/>
        </w:rPr>
        <w:drawing>
          <wp:anchor distT="0" distB="0" distL="114300" distR="114300" simplePos="0" relativeHeight="251683840" behindDoc="0" locked="0" layoutInCell="1" allowOverlap="1" wp14:anchorId="5C774C68" wp14:editId="63918BB9">
            <wp:simplePos x="0" y="0"/>
            <wp:positionH relativeFrom="margin">
              <wp:posOffset>-129347</wp:posOffset>
            </wp:positionH>
            <wp:positionV relativeFrom="paragraph">
              <wp:posOffset>471170</wp:posOffset>
            </wp:positionV>
            <wp:extent cx="7022596" cy="231383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jects:J000108_AHRC_MagnaCarta:3_Design:Teacher Resources:images:speechBubbles2-0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3630" r="4338" b="12997"/>
                    <a:stretch/>
                  </pic:blipFill>
                  <pic:spPr bwMode="auto">
                    <a:xfrm>
                      <a:off x="0" y="0"/>
                      <a:ext cx="7022596" cy="23138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210C5">
        <w:rPr>
          <w:sz w:val="20"/>
          <w:szCs w:val="20"/>
        </w:rPr>
        <w:t>You may wish to point out</w:t>
      </w:r>
      <w:r w:rsidR="008210C5" w:rsidRPr="00FE5323">
        <w:rPr>
          <w:sz w:val="20"/>
          <w:szCs w:val="20"/>
        </w:rPr>
        <w:t xml:space="preserve"> to students that there are clear echoes of Magna Carta in some of the important documents the emerged in this time period, for example, the American Bill of Rights and the French Declaration of the Rights of Man and </w:t>
      </w:r>
      <w:r w:rsidR="008210C5" w:rsidRPr="00FE5323">
        <w:rPr>
          <w:sz w:val="20"/>
          <w:szCs w:val="20"/>
        </w:rPr>
        <w:lastRenderedPageBreak/>
        <w:t xml:space="preserve">Citizen. </w:t>
      </w:r>
      <w:r w:rsidR="008210C5">
        <w:rPr>
          <w:sz w:val="20"/>
          <w:szCs w:val="20"/>
        </w:rPr>
        <w:t>For example:</w:t>
      </w:r>
    </w:p>
    <w:p w14:paraId="1792EC93" w14:textId="5F0CA92F" w:rsidR="00530500" w:rsidRPr="00FE5323" w:rsidRDefault="003720D1" w:rsidP="00414DE8">
      <w:pPr>
        <w:pStyle w:val="Heading3"/>
      </w:pPr>
      <w:r w:rsidRPr="00FE5323">
        <w:t>Class discussion</w:t>
      </w:r>
      <w:r w:rsidR="00C02D94" w:rsidRPr="00FE5323">
        <w:t xml:space="preserve">: </w:t>
      </w:r>
      <w:r w:rsidRPr="00FE5323">
        <w:t>Emerging ideas of equality</w:t>
      </w:r>
      <w:r w:rsidR="00C02D94" w:rsidRPr="00FE5323">
        <w:t xml:space="preserve"> </w:t>
      </w:r>
    </w:p>
    <w:p w14:paraId="44656D7A" w14:textId="308ADEFB" w:rsidR="009100AB" w:rsidRPr="00FE5323" w:rsidRDefault="00D4194D" w:rsidP="00627CC6">
      <w:pPr>
        <w:rPr>
          <w:b/>
          <w:sz w:val="20"/>
          <w:szCs w:val="20"/>
        </w:rPr>
      </w:pPr>
      <w:r w:rsidRPr="00FE5323">
        <w:rPr>
          <w:noProof/>
          <w:lang w:val="en-US" w:eastAsia="en-US"/>
        </w:rPr>
        <w:drawing>
          <wp:anchor distT="0" distB="0" distL="114300" distR="114300" simplePos="0" relativeHeight="251663360" behindDoc="0" locked="0" layoutInCell="1" allowOverlap="1" wp14:anchorId="26F089A5" wp14:editId="19CFEA90">
            <wp:simplePos x="0" y="0"/>
            <wp:positionH relativeFrom="column">
              <wp:posOffset>26035</wp:posOffset>
            </wp:positionH>
            <wp:positionV relativeFrom="paragraph">
              <wp:posOffset>472440</wp:posOffset>
            </wp:positionV>
            <wp:extent cx="1624965" cy="9144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bwMode="auto">
                    <a:xfrm>
                      <a:off x="0" y="0"/>
                      <a:ext cx="162496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9B9" w:rsidRPr="00FE5323">
        <w:rPr>
          <w:sz w:val="20"/>
          <w:szCs w:val="20"/>
        </w:rPr>
        <w:t>Ask students to explore the</w:t>
      </w:r>
      <w:r w:rsidR="00AA2C1A" w:rsidRPr="00FE5323">
        <w:rPr>
          <w:sz w:val="20"/>
          <w:szCs w:val="20"/>
        </w:rPr>
        <w:t xml:space="preserve"> Magna Carta</w:t>
      </w:r>
      <w:r w:rsidR="003619B9" w:rsidRPr="00FE5323">
        <w:rPr>
          <w:sz w:val="20"/>
          <w:szCs w:val="20"/>
        </w:rPr>
        <w:t xml:space="preserve"> </w:t>
      </w:r>
      <w:hyperlink r:id="rId30" w:history="1">
        <w:r w:rsidR="003619B9" w:rsidRPr="0092037C">
          <w:rPr>
            <w:rStyle w:val="Hyperlink"/>
            <w:sz w:val="20"/>
            <w:szCs w:val="20"/>
          </w:rPr>
          <w:t>interactive infographic,</w:t>
        </w:r>
      </w:hyperlink>
      <w:r w:rsidR="003619B9" w:rsidRPr="00FE5323">
        <w:rPr>
          <w:sz w:val="20"/>
          <w:szCs w:val="20"/>
        </w:rPr>
        <w:t xml:space="preserve"> focussing specifically on the sections relating to the </w:t>
      </w:r>
      <w:r w:rsidR="003619B9" w:rsidRPr="00FE5323">
        <w:rPr>
          <w:b/>
          <w:sz w:val="20"/>
          <w:szCs w:val="20"/>
        </w:rPr>
        <w:t>Age of Enlightenment</w:t>
      </w:r>
      <w:r w:rsidR="003619B9" w:rsidRPr="00FE5323">
        <w:rPr>
          <w:sz w:val="20"/>
          <w:szCs w:val="20"/>
        </w:rPr>
        <w:t xml:space="preserve"> through to the </w:t>
      </w:r>
      <w:r w:rsidR="003619B9" w:rsidRPr="00FE5323">
        <w:rPr>
          <w:b/>
          <w:sz w:val="20"/>
          <w:szCs w:val="20"/>
        </w:rPr>
        <w:t>United States revolution</w:t>
      </w:r>
      <w:r w:rsidR="003619B9" w:rsidRPr="00FE5323">
        <w:rPr>
          <w:sz w:val="20"/>
          <w:szCs w:val="20"/>
        </w:rPr>
        <w:t xml:space="preserve">. </w:t>
      </w:r>
      <w:r w:rsidR="00497C4E" w:rsidRPr="00FE5323">
        <w:rPr>
          <w:sz w:val="20"/>
          <w:szCs w:val="20"/>
        </w:rPr>
        <w:t xml:space="preserve">Remind students to click on </w:t>
      </w:r>
      <w:r>
        <w:rPr>
          <w:sz w:val="20"/>
          <w:szCs w:val="20"/>
        </w:rPr>
        <w:t xml:space="preserve">the red diamonds for additional </w:t>
      </w:r>
      <w:r w:rsidR="00497C4E" w:rsidRPr="00FE5323">
        <w:rPr>
          <w:sz w:val="20"/>
          <w:szCs w:val="20"/>
        </w:rPr>
        <w:t>information!</w:t>
      </w:r>
    </w:p>
    <w:p w14:paraId="395AE0E4" w14:textId="15EA75D8" w:rsidR="003619B9" w:rsidRPr="00FE5323" w:rsidRDefault="003619B9" w:rsidP="00627CC6">
      <w:pPr>
        <w:rPr>
          <w:b/>
          <w:sz w:val="20"/>
          <w:szCs w:val="20"/>
        </w:rPr>
      </w:pPr>
      <w:r w:rsidRPr="00FE5323">
        <w:rPr>
          <w:b/>
          <w:sz w:val="20"/>
          <w:szCs w:val="20"/>
        </w:rPr>
        <w:t xml:space="preserve">Ask students to identify </w:t>
      </w:r>
      <w:r w:rsidR="00C007C5" w:rsidRPr="00FE5323">
        <w:rPr>
          <w:b/>
          <w:sz w:val="20"/>
          <w:szCs w:val="20"/>
        </w:rPr>
        <w:t>the</w:t>
      </w:r>
      <w:r w:rsidRPr="00FE5323">
        <w:rPr>
          <w:b/>
          <w:sz w:val="20"/>
          <w:szCs w:val="20"/>
        </w:rPr>
        <w:t xml:space="preserve"> </w:t>
      </w:r>
      <w:r w:rsidR="00A143A5" w:rsidRPr="00FE5323">
        <w:rPr>
          <w:b/>
          <w:sz w:val="20"/>
          <w:szCs w:val="20"/>
        </w:rPr>
        <w:t>significant ideas abou</w:t>
      </w:r>
      <w:r w:rsidR="00C007C5" w:rsidRPr="00FE5323">
        <w:rPr>
          <w:b/>
          <w:sz w:val="20"/>
          <w:szCs w:val="20"/>
        </w:rPr>
        <w:t>t rights and freedoms that emerged in this period.</w:t>
      </w:r>
      <w:r w:rsidR="00AA2C1A" w:rsidRPr="00FE5323">
        <w:rPr>
          <w:b/>
          <w:sz w:val="20"/>
          <w:szCs w:val="20"/>
        </w:rPr>
        <w:t xml:space="preserve"> </w:t>
      </w:r>
    </w:p>
    <w:p w14:paraId="5ACC0F9F" w14:textId="21D737D4" w:rsidR="006E6DBF" w:rsidRDefault="00AA2C1A" w:rsidP="00627CC6">
      <w:pPr>
        <w:rPr>
          <w:sz w:val="20"/>
          <w:szCs w:val="20"/>
        </w:rPr>
      </w:pPr>
      <w:r w:rsidRPr="00FE5323">
        <w:rPr>
          <w:sz w:val="20"/>
          <w:szCs w:val="20"/>
        </w:rPr>
        <w:t xml:space="preserve">An important </w:t>
      </w:r>
      <w:r w:rsidR="008210C5">
        <w:rPr>
          <w:sz w:val="20"/>
          <w:szCs w:val="20"/>
        </w:rPr>
        <w:t xml:space="preserve">idea that emerged during the Age of Enlightenment was the idea that </w:t>
      </w:r>
      <w:r w:rsidRPr="00FE5323">
        <w:rPr>
          <w:sz w:val="20"/>
          <w:szCs w:val="20"/>
        </w:rPr>
        <w:t>there is a ‘natural law’ that stands above the law of rulers. In previous times, the focus had been on the absolute and</w:t>
      </w:r>
      <w:r w:rsidR="009D080B">
        <w:rPr>
          <w:sz w:val="20"/>
          <w:szCs w:val="20"/>
        </w:rPr>
        <w:t xml:space="preserve"> unquestionable power of rulers. N</w:t>
      </w:r>
      <w:r w:rsidRPr="00FE5323">
        <w:rPr>
          <w:sz w:val="20"/>
          <w:szCs w:val="20"/>
        </w:rPr>
        <w:t xml:space="preserve">ow the emphasis starts to shift to the rights of the individual </w:t>
      </w:r>
      <w:r w:rsidR="00CB70FC">
        <w:rPr>
          <w:sz w:val="20"/>
          <w:szCs w:val="20"/>
        </w:rPr>
        <w:t>in relation to</w:t>
      </w:r>
      <w:r w:rsidR="00CB70FC" w:rsidRPr="00FE5323">
        <w:rPr>
          <w:sz w:val="20"/>
          <w:szCs w:val="20"/>
        </w:rPr>
        <w:t xml:space="preserve"> </w:t>
      </w:r>
      <w:r w:rsidR="008210C5">
        <w:rPr>
          <w:sz w:val="20"/>
          <w:szCs w:val="20"/>
        </w:rPr>
        <w:t>the</w:t>
      </w:r>
      <w:r w:rsidRPr="00FE5323">
        <w:rPr>
          <w:sz w:val="20"/>
          <w:szCs w:val="20"/>
        </w:rPr>
        <w:t xml:space="preserve"> </w:t>
      </w:r>
      <w:r w:rsidR="009D080B">
        <w:rPr>
          <w:sz w:val="20"/>
          <w:szCs w:val="20"/>
        </w:rPr>
        <w:t>S</w:t>
      </w:r>
      <w:r w:rsidRPr="00FE5323">
        <w:rPr>
          <w:sz w:val="20"/>
          <w:szCs w:val="20"/>
        </w:rPr>
        <w:t xml:space="preserve">tate. This means that individuals have certain fundamental rights and freedoms simply because they </w:t>
      </w:r>
      <w:r w:rsidR="006E6DBF">
        <w:rPr>
          <w:sz w:val="20"/>
          <w:szCs w:val="20"/>
        </w:rPr>
        <w:t>are</w:t>
      </w:r>
      <w:r w:rsidRPr="00FE5323">
        <w:rPr>
          <w:sz w:val="20"/>
          <w:szCs w:val="20"/>
        </w:rPr>
        <w:t xml:space="preserve"> human beings. </w:t>
      </w:r>
    </w:p>
    <w:p w14:paraId="77FD112A" w14:textId="1B2C989A" w:rsidR="007D10AD" w:rsidRDefault="008210C5" w:rsidP="00627CC6">
      <w:pPr>
        <w:rPr>
          <w:sz w:val="20"/>
          <w:szCs w:val="20"/>
        </w:rPr>
      </w:pPr>
      <w:r>
        <w:rPr>
          <w:sz w:val="20"/>
          <w:szCs w:val="20"/>
        </w:rPr>
        <w:t>Make sure to p</w:t>
      </w:r>
      <w:r w:rsidR="00AA2C1A" w:rsidRPr="00FE5323">
        <w:rPr>
          <w:sz w:val="20"/>
          <w:szCs w:val="20"/>
        </w:rPr>
        <w:t xml:space="preserve">oint out to students that despite this shift there were </w:t>
      </w:r>
      <w:r w:rsidR="00A143A5" w:rsidRPr="00FE5323">
        <w:rPr>
          <w:sz w:val="20"/>
          <w:szCs w:val="20"/>
        </w:rPr>
        <w:t>still large groups of people, suc</w:t>
      </w:r>
      <w:r w:rsidR="00FE7408" w:rsidRPr="00FE5323">
        <w:rPr>
          <w:sz w:val="20"/>
          <w:szCs w:val="20"/>
        </w:rPr>
        <w:t xml:space="preserve">h as women, who were not </w:t>
      </w:r>
      <w:r w:rsidR="006E6DBF">
        <w:rPr>
          <w:sz w:val="20"/>
          <w:szCs w:val="20"/>
        </w:rPr>
        <w:t xml:space="preserve">seen as having </w:t>
      </w:r>
      <w:r w:rsidR="00FE7408" w:rsidRPr="00FE5323">
        <w:rPr>
          <w:sz w:val="20"/>
          <w:szCs w:val="20"/>
        </w:rPr>
        <w:t>these rights and freedoms.</w:t>
      </w:r>
    </w:p>
    <w:p w14:paraId="4CA92449" w14:textId="12B03DBB" w:rsidR="00627CC6" w:rsidRPr="001119CA" w:rsidRDefault="00FE7408" w:rsidP="00414DE8">
      <w:pPr>
        <w:pStyle w:val="Heading2"/>
        <w:rPr>
          <w:sz w:val="28"/>
          <w:szCs w:val="28"/>
        </w:rPr>
      </w:pPr>
      <w:r w:rsidRPr="001119CA">
        <w:rPr>
          <w:sz w:val="28"/>
          <w:szCs w:val="28"/>
        </w:rPr>
        <w:t xml:space="preserve">Origins of Australia’s </w:t>
      </w:r>
      <w:r w:rsidR="00627CC6" w:rsidRPr="001119CA">
        <w:rPr>
          <w:sz w:val="28"/>
          <w:szCs w:val="28"/>
        </w:rPr>
        <w:t>parliamentary system</w:t>
      </w:r>
    </w:p>
    <w:p w14:paraId="25079F2C" w14:textId="22C9D4BB" w:rsidR="00E6521B" w:rsidRPr="00FE5323" w:rsidRDefault="00E6521B" w:rsidP="00FE7408">
      <w:pPr>
        <w:rPr>
          <w:b/>
          <w:sz w:val="20"/>
          <w:szCs w:val="20"/>
        </w:rPr>
      </w:pPr>
      <w:r w:rsidRPr="00FE5323">
        <w:rPr>
          <w:b/>
          <w:sz w:val="20"/>
          <w:szCs w:val="20"/>
        </w:rPr>
        <w:t xml:space="preserve">Australian Curriculum content code: History Year 6 </w:t>
      </w:r>
      <w:hyperlink r:id="rId31" w:history="1">
        <w:r w:rsidRPr="00FE5323">
          <w:rPr>
            <w:rStyle w:val="Hyperlink"/>
            <w:b/>
            <w:sz w:val="20"/>
            <w:szCs w:val="20"/>
          </w:rPr>
          <w:t>ACHHK113</w:t>
        </w:r>
      </w:hyperlink>
      <w:r w:rsidRPr="00FE5323">
        <w:rPr>
          <w:b/>
          <w:sz w:val="20"/>
          <w:szCs w:val="20"/>
        </w:rPr>
        <w:t xml:space="preserve"> </w:t>
      </w:r>
    </w:p>
    <w:p w14:paraId="6E0BAA4C" w14:textId="22AF3A63" w:rsidR="00FE7408" w:rsidRPr="00FE5323" w:rsidRDefault="001046FC" w:rsidP="00FE7408">
      <w:pPr>
        <w:rPr>
          <w:sz w:val="20"/>
          <w:szCs w:val="20"/>
        </w:rPr>
      </w:pPr>
      <w:r w:rsidRPr="00FE5323">
        <w:rPr>
          <w:sz w:val="20"/>
          <w:szCs w:val="20"/>
        </w:rPr>
        <w:t>Ask students to describe w</w:t>
      </w:r>
      <w:r w:rsidR="00FE7408" w:rsidRPr="00FE5323">
        <w:rPr>
          <w:sz w:val="20"/>
          <w:szCs w:val="20"/>
        </w:rPr>
        <w:t>hat kind of government system Australia h</w:t>
      </w:r>
      <w:r w:rsidRPr="00FE5323">
        <w:rPr>
          <w:sz w:val="20"/>
          <w:szCs w:val="20"/>
        </w:rPr>
        <w:t>as.</w:t>
      </w:r>
      <w:r w:rsidR="00FE7408" w:rsidRPr="00FE5323">
        <w:rPr>
          <w:sz w:val="20"/>
          <w:szCs w:val="20"/>
        </w:rPr>
        <w:t xml:space="preserve"> </w:t>
      </w:r>
      <w:r w:rsidR="00497C4E" w:rsidRPr="00FE5323">
        <w:rPr>
          <w:sz w:val="20"/>
          <w:szCs w:val="20"/>
        </w:rPr>
        <w:t>(You may prompt students by asking</w:t>
      </w:r>
      <w:r w:rsidR="008210C5">
        <w:rPr>
          <w:sz w:val="20"/>
          <w:szCs w:val="20"/>
        </w:rPr>
        <w:t>:</w:t>
      </w:r>
      <w:r w:rsidR="00497C4E" w:rsidRPr="00FE5323">
        <w:rPr>
          <w:sz w:val="20"/>
          <w:szCs w:val="20"/>
        </w:rPr>
        <w:t xml:space="preserve"> a</w:t>
      </w:r>
      <w:r w:rsidR="00FE7408" w:rsidRPr="00FE5323">
        <w:rPr>
          <w:sz w:val="20"/>
          <w:szCs w:val="20"/>
        </w:rPr>
        <w:t>re we a republic like the US? Do we have a monarch, i.e. king or queen? Are they an absolute monarch like King John?</w:t>
      </w:r>
      <w:r w:rsidR="00497C4E" w:rsidRPr="00FE5323">
        <w:rPr>
          <w:sz w:val="20"/>
          <w:szCs w:val="20"/>
        </w:rPr>
        <w:t>)</w:t>
      </w:r>
    </w:p>
    <w:p w14:paraId="08C51546" w14:textId="2ADABABE" w:rsidR="00497C4E" w:rsidRPr="00FE5323" w:rsidRDefault="00D4194D" w:rsidP="00FE7408">
      <w:pPr>
        <w:rPr>
          <w:sz w:val="20"/>
          <w:szCs w:val="20"/>
        </w:rPr>
      </w:pPr>
      <w:r w:rsidRPr="00FE5323">
        <w:rPr>
          <w:noProof/>
          <w:sz w:val="20"/>
          <w:szCs w:val="20"/>
          <w:lang w:val="en-US" w:eastAsia="en-US"/>
        </w:rPr>
        <w:drawing>
          <wp:anchor distT="0" distB="0" distL="114300" distR="114300" simplePos="0" relativeHeight="251665408" behindDoc="0" locked="0" layoutInCell="1" allowOverlap="1" wp14:anchorId="464827DB" wp14:editId="6E97677D">
            <wp:simplePos x="0" y="0"/>
            <wp:positionH relativeFrom="column">
              <wp:posOffset>43180</wp:posOffset>
            </wp:positionH>
            <wp:positionV relativeFrom="paragraph">
              <wp:posOffset>255270</wp:posOffset>
            </wp:positionV>
            <wp:extent cx="1614805" cy="908050"/>
            <wp:effectExtent l="0" t="0" r="10795"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14805" cy="908050"/>
                    </a:xfrm>
                    <a:prstGeom prst="rect">
                      <a:avLst/>
                    </a:prstGeom>
                  </pic:spPr>
                </pic:pic>
              </a:graphicData>
            </a:graphic>
            <wp14:sizeRelH relativeFrom="page">
              <wp14:pctWidth>0</wp14:pctWidth>
            </wp14:sizeRelH>
            <wp14:sizeRelV relativeFrom="page">
              <wp14:pctHeight>0</wp14:pctHeight>
            </wp14:sizeRelV>
          </wp:anchor>
        </w:drawing>
      </w:r>
      <w:r w:rsidR="00FE7408" w:rsidRPr="00FE5323">
        <w:rPr>
          <w:sz w:val="20"/>
          <w:szCs w:val="20"/>
        </w:rPr>
        <w:t xml:space="preserve">Direct students to explore the sections of the </w:t>
      </w:r>
      <w:hyperlink r:id="rId33" w:history="1">
        <w:r w:rsidR="00FE7408" w:rsidRPr="0092037C">
          <w:rPr>
            <w:rStyle w:val="Hyperlink"/>
            <w:sz w:val="20"/>
            <w:szCs w:val="20"/>
          </w:rPr>
          <w:t>infographic</w:t>
        </w:r>
      </w:hyperlink>
      <w:r w:rsidR="00FE7408" w:rsidRPr="00FE5323">
        <w:rPr>
          <w:sz w:val="20"/>
          <w:szCs w:val="20"/>
        </w:rPr>
        <w:t xml:space="preserve"> relating to Australia’s establishment as a nation, starting from </w:t>
      </w:r>
      <w:r w:rsidR="00FE7408" w:rsidRPr="008210C5">
        <w:rPr>
          <w:b/>
          <w:sz w:val="20"/>
          <w:szCs w:val="20"/>
        </w:rPr>
        <w:t>Captain Cook’s arrival</w:t>
      </w:r>
      <w:r w:rsidR="00497C4E" w:rsidRPr="00FE5323">
        <w:rPr>
          <w:sz w:val="20"/>
          <w:szCs w:val="20"/>
        </w:rPr>
        <w:t xml:space="preserve"> up to </w:t>
      </w:r>
      <w:r w:rsidR="00497C4E" w:rsidRPr="008210C5">
        <w:rPr>
          <w:b/>
          <w:sz w:val="20"/>
          <w:szCs w:val="20"/>
        </w:rPr>
        <w:t>Federation</w:t>
      </w:r>
      <w:r w:rsidR="00FE7408" w:rsidRPr="00FE5323">
        <w:rPr>
          <w:sz w:val="20"/>
          <w:szCs w:val="20"/>
        </w:rPr>
        <w:t xml:space="preserve">. </w:t>
      </w:r>
    </w:p>
    <w:p w14:paraId="246DAEED" w14:textId="0110A574" w:rsidR="00497C4E" w:rsidRPr="00FE5323" w:rsidRDefault="00497C4E" w:rsidP="00FE7408">
      <w:pPr>
        <w:rPr>
          <w:b/>
          <w:sz w:val="20"/>
          <w:szCs w:val="20"/>
        </w:rPr>
      </w:pPr>
      <w:r w:rsidRPr="00FE5323">
        <w:rPr>
          <w:b/>
          <w:sz w:val="20"/>
          <w:szCs w:val="20"/>
        </w:rPr>
        <w:t xml:space="preserve">Ask students to identify </w:t>
      </w:r>
      <w:r w:rsidR="00DA48CB" w:rsidRPr="00FE5323">
        <w:rPr>
          <w:b/>
          <w:sz w:val="20"/>
          <w:szCs w:val="20"/>
        </w:rPr>
        <w:t xml:space="preserve">how the American and British </w:t>
      </w:r>
      <w:r w:rsidR="007F4357" w:rsidRPr="00FE5323">
        <w:rPr>
          <w:b/>
          <w:sz w:val="20"/>
          <w:szCs w:val="20"/>
        </w:rPr>
        <w:t xml:space="preserve">models of government influenced </w:t>
      </w:r>
      <w:r w:rsidR="0074770B" w:rsidRPr="00FE5323">
        <w:rPr>
          <w:b/>
          <w:sz w:val="20"/>
          <w:szCs w:val="20"/>
        </w:rPr>
        <w:t>Australia’s democratic system of government.</w:t>
      </w:r>
    </w:p>
    <w:p w14:paraId="235CD820" w14:textId="065C2166" w:rsidR="008210C5" w:rsidRDefault="0074770B" w:rsidP="007F4357">
      <w:pPr>
        <w:rPr>
          <w:sz w:val="20"/>
          <w:szCs w:val="20"/>
        </w:rPr>
      </w:pPr>
      <w:r w:rsidRPr="00FE5323">
        <w:rPr>
          <w:sz w:val="20"/>
          <w:szCs w:val="20"/>
        </w:rPr>
        <w:t xml:space="preserve">You may </w:t>
      </w:r>
      <w:r w:rsidR="00011A78">
        <w:rPr>
          <w:sz w:val="20"/>
          <w:szCs w:val="20"/>
        </w:rPr>
        <w:t xml:space="preserve">also instruct </w:t>
      </w:r>
      <w:r w:rsidRPr="00FE5323">
        <w:rPr>
          <w:sz w:val="20"/>
          <w:szCs w:val="20"/>
        </w:rPr>
        <w:t xml:space="preserve">students to </w:t>
      </w:r>
      <w:r w:rsidR="00632E49" w:rsidRPr="00FE5323">
        <w:rPr>
          <w:sz w:val="20"/>
          <w:szCs w:val="20"/>
        </w:rPr>
        <w:t xml:space="preserve">do some additional online </w:t>
      </w:r>
      <w:r w:rsidRPr="00FE5323">
        <w:rPr>
          <w:sz w:val="20"/>
          <w:szCs w:val="20"/>
        </w:rPr>
        <w:t xml:space="preserve">research </w:t>
      </w:r>
      <w:r w:rsidR="00632E49" w:rsidRPr="00FE5323">
        <w:rPr>
          <w:sz w:val="20"/>
          <w:szCs w:val="20"/>
        </w:rPr>
        <w:t>on US Federalism and the UK Westminster System</w:t>
      </w:r>
      <w:r w:rsidR="008210C5">
        <w:rPr>
          <w:sz w:val="20"/>
          <w:szCs w:val="20"/>
        </w:rPr>
        <w:t xml:space="preserve"> in order to answer this question</w:t>
      </w:r>
      <w:r w:rsidRPr="00FE5323">
        <w:rPr>
          <w:sz w:val="20"/>
          <w:szCs w:val="20"/>
        </w:rPr>
        <w:t xml:space="preserve">. </w:t>
      </w:r>
    </w:p>
    <w:p w14:paraId="1105D8B8" w14:textId="57AD92C2" w:rsidR="007F4357" w:rsidRPr="00FE5323" w:rsidRDefault="00750F8E" w:rsidP="007F4357">
      <w:pPr>
        <w:rPr>
          <w:sz w:val="20"/>
          <w:szCs w:val="20"/>
        </w:rPr>
      </w:pPr>
      <w:r w:rsidRPr="00FE5323">
        <w:rPr>
          <w:sz w:val="20"/>
          <w:szCs w:val="20"/>
        </w:rPr>
        <w:t xml:space="preserve">For a detailed </w:t>
      </w:r>
      <w:r w:rsidR="00C9752A">
        <w:rPr>
          <w:sz w:val="20"/>
          <w:szCs w:val="20"/>
        </w:rPr>
        <w:t>teacher overview</w:t>
      </w:r>
      <w:r w:rsidRPr="00FE5323">
        <w:rPr>
          <w:sz w:val="20"/>
          <w:szCs w:val="20"/>
        </w:rPr>
        <w:t xml:space="preserve"> of how the Australian Constitution borrowed from the American and British models of government refer to the Discovering </w:t>
      </w:r>
      <w:r w:rsidR="00497C4E" w:rsidRPr="00FE5323">
        <w:rPr>
          <w:sz w:val="20"/>
          <w:szCs w:val="20"/>
        </w:rPr>
        <w:t>D</w:t>
      </w:r>
      <w:r w:rsidRPr="00FE5323">
        <w:rPr>
          <w:sz w:val="20"/>
          <w:szCs w:val="20"/>
        </w:rPr>
        <w:t>emocracy webpage: “</w:t>
      </w:r>
      <w:hyperlink r:id="rId34" w:history="1">
        <w:r w:rsidRPr="00FE5323">
          <w:rPr>
            <w:rStyle w:val="Hyperlink"/>
            <w:sz w:val="20"/>
            <w:szCs w:val="20"/>
          </w:rPr>
          <w:t>The Australian Nation: Constitution Making</w:t>
        </w:r>
      </w:hyperlink>
      <w:r w:rsidRPr="00FE5323">
        <w:rPr>
          <w:sz w:val="20"/>
          <w:szCs w:val="20"/>
        </w:rPr>
        <w:t>”</w:t>
      </w:r>
      <w:r w:rsidR="00497C4E" w:rsidRPr="00FE5323">
        <w:rPr>
          <w:sz w:val="20"/>
          <w:szCs w:val="20"/>
        </w:rPr>
        <w:t>.</w:t>
      </w:r>
      <w:r w:rsidR="007F4357" w:rsidRPr="00FE5323">
        <w:rPr>
          <w:sz w:val="20"/>
          <w:szCs w:val="20"/>
        </w:rPr>
        <w:t xml:space="preserve"> </w:t>
      </w:r>
    </w:p>
    <w:p w14:paraId="3D925076" w14:textId="4DB8458B" w:rsidR="00C42DEF" w:rsidRPr="00FE5323" w:rsidRDefault="00C42DEF" w:rsidP="00414DE8">
      <w:pPr>
        <w:pStyle w:val="Heading3"/>
      </w:pPr>
      <w:r w:rsidRPr="00FE5323">
        <w:t xml:space="preserve">Research </w:t>
      </w:r>
      <w:r w:rsidR="009D080B">
        <w:t>a</w:t>
      </w:r>
      <w:r w:rsidRPr="00FE5323">
        <w:t>ctivity</w:t>
      </w:r>
      <w:r w:rsidR="005961E7" w:rsidRPr="00FE5323">
        <w:t xml:space="preserve">: Experiences of Australian </w:t>
      </w:r>
      <w:r w:rsidR="009D080B">
        <w:t>d</w:t>
      </w:r>
      <w:r w:rsidR="005961E7" w:rsidRPr="00FE5323">
        <w:t xml:space="preserve">emocracy and </w:t>
      </w:r>
      <w:r w:rsidR="009D080B">
        <w:t>c</w:t>
      </w:r>
      <w:r w:rsidR="005961E7" w:rsidRPr="00FE5323">
        <w:t>itizenship</w:t>
      </w:r>
    </w:p>
    <w:p w14:paraId="33F2CFFE" w14:textId="6D0F691C" w:rsidR="00E6521B" w:rsidRPr="00FE5323" w:rsidRDefault="00E6521B" w:rsidP="00E6521B">
      <w:pPr>
        <w:rPr>
          <w:sz w:val="20"/>
          <w:szCs w:val="20"/>
        </w:rPr>
      </w:pPr>
      <w:r w:rsidRPr="00FE5323">
        <w:rPr>
          <w:b/>
          <w:sz w:val="20"/>
          <w:szCs w:val="20"/>
        </w:rPr>
        <w:t>Aus</w:t>
      </w:r>
      <w:r w:rsidR="00D369EC" w:rsidRPr="00FE5323">
        <w:rPr>
          <w:b/>
          <w:sz w:val="20"/>
          <w:szCs w:val="20"/>
        </w:rPr>
        <w:t>tralian Curriculum content code</w:t>
      </w:r>
      <w:r w:rsidRPr="00FE5323">
        <w:rPr>
          <w:b/>
          <w:sz w:val="20"/>
          <w:szCs w:val="20"/>
        </w:rPr>
        <w:t xml:space="preserve">: History Year 6 </w:t>
      </w:r>
      <w:hyperlink r:id="rId35" w:history="1">
        <w:r w:rsidR="00D369EC" w:rsidRPr="00FE5323">
          <w:rPr>
            <w:rStyle w:val="Hyperlink"/>
            <w:b/>
            <w:sz w:val="20"/>
            <w:szCs w:val="20"/>
          </w:rPr>
          <w:t>ACHHK114</w:t>
        </w:r>
      </w:hyperlink>
    </w:p>
    <w:p w14:paraId="219ACF6F" w14:textId="4F5C8CE6" w:rsidR="005961E7" w:rsidRPr="00FE5323" w:rsidRDefault="005961E7" w:rsidP="006E6DBF">
      <w:pPr>
        <w:spacing w:before="0" w:after="0"/>
        <w:rPr>
          <w:sz w:val="20"/>
          <w:szCs w:val="20"/>
        </w:rPr>
      </w:pPr>
      <w:r w:rsidRPr="00FE5323">
        <w:rPr>
          <w:sz w:val="20"/>
          <w:szCs w:val="20"/>
        </w:rPr>
        <w:t xml:space="preserve">Refer students to the section of the </w:t>
      </w:r>
      <w:hyperlink r:id="rId36" w:history="1">
        <w:r w:rsidRPr="00B25189">
          <w:rPr>
            <w:rStyle w:val="Hyperlink"/>
            <w:sz w:val="20"/>
            <w:szCs w:val="20"/>
          </w:rPr>
          <w:t>infographic</w:t>
        </w:r>
      </w:hyperlink>
      <w:r w:rsidRPr="00FE5323">
        <w:rPr>
          <w:sz w:val="20"/>
          <w:szCs w:val="20"/>
        </w:rPr>
        <w:t xml:space="preserve"> that depicts three groups </w:t>
      </w:r>
      <w:r w:rsidR="008210C5" w:rsidRPr="00FE5323">
        <w:rPr>
          <w:sz w:val="20"/>
          <w:szCs w:val="20"/>
        </w:rPr>
        <w:t xml:space="preserve">in Australia </w:t>
      </w:r>
      <w:r w:rsidRPr="00FE5323">
        <w:rPr>
          <w:sz w:val="20"/>
          <w:szCs w:val="20"/>
        </w:rPr>
        <w:t>who</w:t>
      </w:r>
      <w:r w:rsidR="007D10AD">
        <w:rPr>
          <w:sz w:val="20"/>
          <w:szCs w:val="20"/>
        </w:rPr>
        <w:t xml:space="preserve"> historically have</w:t>
      </w:r>
      <w:r w:rsidRPr="00FE5323">
        <w:rPr>
          <w:sz w:val="20"/>
          <w:szCs w:val="20"/>
        </w:rPr>
        <w:t xml:space="preserve"> struggle</w:t>
      </w:r>
      <w:r w:rsidR="008210C5">
        <w:rPr>
          <w:sz w:val="20"/>
          <w:szCs w:val="20"/>
        </w:rPr>
        <w:t xml:space="preserve">d to receive </w:t>
      </w:r>
      <w:r w:rsidRPr="00FE5323">
        <w:rPr>
          <w:sz w:val="20"/>
          <w:szCs w:val="20"/>
        </w:rPr>
        <w:t>recognition of their rights</w:t>
      </w:r>
      <w:r w:rsidR="006E6DBF">
        <w:rPr>
          <w:sz w:val="20"/>
          <w:szCs w:val="20"/>
        </w:rPr>
        <w:t xml:space="preserve">: women, migrants and </w:t>
      </w:r>
      <w:r w:rsidR="006E6DBF" w:rsidRPr="00FE5323">
        <w:rPr>
          <w:sz w:val="20"/>
          <w:szCs w:val="20"/>
        </w:rPr>
        <w:t>Aboriginal and Torres Strait Islander Peoples</w:t>
      </w:r>
      <w:r w:rsidR="006E6DBF">
        <w:rPr>
          <w:sz w:val="20"/>
          <w:szCs w:val="20"/>
        </w:rPr>
        <w:t xml:space="preserve">. </w:t>
      </w:r>
    </w:p>
    <w:p w14:paraId="0B5B28A6" w14:textId="6FA9EE20" w:rsidR="005961E7" w:rsidRDefault="007B426C" w:rsidP="00627CC6">
      <w:pPr>
        <w:rPr>
          <w:sz w:val="20"/>
          <w:szCs w:val="20"/>
        </w:rPr>
      </w:pPr>
      <w:r w:rsidRPr="00FE5323">
        <w:rPr>
          <w:noProof/>
          <w:sz w:val="20"/>
          <w:szCs w:val="20"/>
          <w:lang w:val="en-US" w:eastAsia="en-US"/>
        </w:rPr>
        <w:drawing>
          <wp:anchor distT="0" distB="0" distL="114300" distR="114300" simplePos="0" relativeHeight="251671552" behindDoc="0" locked="0" layoutInCell="1" allowOverlap="1" wp14:anchorId="0FB8592E" wp14:editId="658DF93F">
            <wp:simplePos x="0" y="0"/>
            <wp:positionH relativeFrom="column">
              <wp:posOffset>0</wp:posOffset>
            </wp:positionH>
            <wp:positionV relativeFrom="paragraph">
              <wp:posOffset>119405</wp:posOffset>
            </wp:positionV>
            <wp:extent cx="2627630" cy="10166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627630" cy="1016635"/>
                    </a:xfrm>
                    <a:prstGeom prst="rect">
                      <a:avLst/>
                    </a:prstGeom>
                  </pic:spPr>
                </pic:pic>
              </a:graphicData>
            </a:graphic>
            <wp14:sizeRelH relativeFrom="page">
              <wp14:pctWidth>0</wp14:pctWidth>
            </wp14:sizeRelH>
            <wp14:sizeRelV relativeFrom="page">
              <wp14:pctHeight>0</wp14:pctHeight>
            </wp14:sizeRelV>
          </wp:anchor>
        </w:drawing>
      </w:r>
      <w:r w:rsidR="005961E7" w:rsidRPr="00FE5323">
        <w:rPr>
          <w:sz w:val="20"/>
          <w:szCs w:val="20"/>
        </w:rPr>
        <w:t xml:space="preserve">Using this as a starting point for an online investigation, ask students to </w:t>
      </w:r>
      <w:r w:rsidR="006E6DBF">
        <w:rPr>
          <w:sz w:val="20"/>
          <w:szCs w:val="20"/>
        </w:rPr>
        <w:t>select one group and research their e</w:t>
      </w:r>
      <w:r w:rsidR="005961E7" w:rsidRPr="00FE5323">
        <w:rPr>
          <w:sz w:val="20"/>
          <w:szCs w:val="20"/>
        </w:rPr>
        <w:t>xperiences of Australian democracy and citizenship</w:t>
      </w:r>
      <w:r w:rsidR="006E6DBF">
        <w:rPr>
          <w:sz w:val="20"/>
          <w:szCs w:val="20"/>
        </w:rPr>
        <w:t>.</w:t>
      </w:r>
      <w:r w:rsidR="003B5500">
        <w:rPr>
          <w:sz w:val="20"/>
          <w:szCs w:val="20"/>
        </w:rPr>
        <w:t xml:space="preserve"> Then assign specific topics for investigation.</w:t>
      </w:r>
    </w:p>
    <w:p w14:paraId="2E305D01" w14:textId="77777777" w:rsidR="00D805DD" w:rsidRDefault="00D805DD" w:rsidP="00D805DD">
      <w:pPr>
        <w:rPr>
          <w:sz w:val="20"/>
          <w:szCs w:val="20"/>
        </w:rPr>
      </w:pPr>
      <w:r>
        <w:rPr>
          <w:sz w:val="20"/>
          <w:szCs w:val="20"/>
        </w:rPr>
        <w:t>In summarising their research findings, ask students to provide information on the following points:</w:t>
      </w:r>
    </w:p>
    <w:p w14:paraId="377E77BB" w14:textId="77777777" w:rsidR="007B426C" w:rsidRDefault="007B426C" w:rsidP="007B426C">
      <w:pPr>
        <w:pStyle w:val="ListParagraph"/>
        <w:rPr>
          <w:sz w:val="20"/>
          <w:szCs w:val="20"/>
        </w:rPr>
      </w:pPr>
    </w:p>
    <w:p w14:paraId="106CB3A0" w14:textId="45D92C1F" w:rsidR="00D805DD" w:rsidRPr="00664FE3" w:rsidRDefault="00D805DD" w:rsidP="00D805DD">
      <w:pPr>
        <w:pStyle w:val="ListParagraph"/>
        <w:numPr>
          <w:ilvl w:val="0"/>
          <w:numId w:val="22"/>
        </w:numPr>
        <w:rPr>
          <w:sz w:val="20"/>
          <w:szCs w:val="20"/>
        </w:rPr>
      </w:pPr>
      <w:r w:rsidRPr="00664FE3">
        <w:rPr>
          <w:sz w:val="20"/>
          <w:szCs w:val="20"/>
        </w:rPr>
        <w:t>What rights and freedoms did your chosen group ha</w:t>
      </w:r>
      <w:r>
        <w:rPr>
          <w:sz w:val="20"/>
          <w:szCs w:val="20"/>
        </w:rPr>
        <w:t>ve</w:t>
      </w:r>
      <w:r w:rsidR="007B426C">
        <w:rPr>
          <w:sz w:val="20"/>
          <w:szCs w:val="20"/>
        </w:rPr>
        <w:t xml:space="preserve"> to fight </w:t>
      </w:r>
      <w:r w:rsidRPr="00664FE3">
        <w:rPr>
          <w:sz w:val="20"/>
          <w:szCs w:val="20"/>
        </w:rPr>
        <w:t>for?</w:t>
      </w:r>
    </w:p>
    <w:p w14:paraId="3533C6CF" w14:textId="77777777" w:rsidR="00D805DD" w:rsidRDefault="00D805DD" w:rsidP="00D805DD">
      <w:pPr>
        <w:pStyle w:val="ListParagraph"/>
        <w:numPr>
          <w:ilvl w:val="0"/>
          <w:numId w:val="22"/>
        </w:numPr>
        <w:rPr>
          <w:sz w:val="20"/>
          <w:szCs w:val="20"/>
        </w:rPr>
      </w:pPr>
      <w:r w:rsidRPr="00664FE3">
        <w:rPr>
          <w:sz w:val="20"/>
          <w:szCs w:val="20"/>
        </w:rPr>
        <w:t>List some of the reasons why your chosen group was historically denied these rights and freedoms.</w:t>
      </w:r>
    </w:p>
    <w:p w14:paraId="1E5ECA31" w14:textId="77777777" w:rsidR="00D805DD" w:rsidRDefault="00D805DD" w:rsidP="00D805DD">
      <w:pPr>
        <w:pStyle w:val="ListParagraph"/>
        <w:numPr>
          <w:ilvl w:val="0"/>
          <w:numId w:val="22"/>
        </w:numPr>
        <w:rPr>
          <w:sz w:val="20"/>
          <w:szCs w:val="20"/>
        </w:rPr>
      </w:pPr>
      <w:r>
        <w:rPr>
          <w:sz w:val="20"/>
          <w:szCs w:val="20"/>
        </w:rPr>
        <w:t xml:space="preserve">Explain how your chosen group achieved recognition of their rights, with reference to one key historical event. </w:t>
      </w:r>
    </w:p>
    <w:p w14:paraId="357F8F38" w14:textId="77777777" w:rsidR="00D805DD" w:rsidRPr="00664FE3" w:rsidRDefault="00D805DD" w:rsidP="00D805DD">
      <w:pPr>
        <w:pStyle w:val="ListParagraph"/>
        <w:numPr>
          <w:ilvl w:val="0"/>
          <w:numId w:val="22"/>
        </w:numPr>
        <w:rPr>
          <w:sz w:val="20"/>
          <w:szCs w:val="20"/>
        </w:rPr>
      </w:pPr>
      <w:r>
        <w:rPr>
          <w:sz w:val="20"/>
          <w:szCs w:val="20"/>
        </w:rPr>
        <w:t>Are there any rights that your chosen groups are still fighting for?</w:t>
      </w:r>
    </w:p>
    <w:tbl>
      <w:tblPr>
        <w:tblStyle w:val="TableGrid"/>
        <w:tblW w:w="1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3"/>
        <w:gridCol w:w="3742"/>
        <w:gridCol w:w="3901"/>
      </w:tblGrid>
      <w:tr w:rsidR="00AE1B77" w:rsidRPr="00801A19" w14:paraId="55F19669" w14:textId="77777777" w:rsidTr="00AE1B77">
        <w:trPr>
          <w:trHeight w:val="1137"/>
        </w:trPr>
        <w:tc>
          <w:tcPr>
            <w:tcW w:w="3383" w:type="dxa"/>
          </w:tcPr>
          <w:p w14:paraId="5D4AB568" w14:textId="77777777" w:rsidR="00AE1B77" w:rsidRDefault="00AE1B77" w:rsidP="008A4BFB">
            <w:pPr>
              <w:spacing w:before="0" w:after="0"/>
              <w:rPr>
                <w:b/>
                <w:noProof/>
                <w:sz w:val="20"/>
                <w:szCs w:val="20"/>
              </w:rPr>
            </w:pPr>
          </w:p>
          <w:p w14:paraId="2D729C31" w14:textId="4E228A60" w:rsidR="00801A19" w:rsidRPr="00801A19" w:rsidRDefault="00801A19" w:rsidP="001119CA">
            <w:pPr>
              <w:spacing w:before="0" w:after="0"/>
              <w:jc w:val="center"/>
              <w:rPr>
                <w:b/>
                <w:noProof/>
                <w:sz w:val="20"/>
                <w:szCs w:val="20"/>
              </w:rPr>
            </w:pPr>
            <w:r w:rsidRPr="00801A19">
              <w:rPr>
                <w:b/>
                <w:noProof/>
                <w:sz w:val="20"/>
                <w:szCs w:val="20"/>
              </w:rPr>
              <w:t>Women</w:t>
            </w:r>
          </w:p>
        </w:tc>
        <w:tc>
          <w:tcPr>
            <w:tcW w:w="3742" w:type="dxa"/>
          </w:tcPr>
          <w:p w14:paraId="4EB7540A" w14:textId="77777777" w:rsidR="00AE1B77" w:rsidRDefault="00AE1B77" w:rsidP="00E422B8">
            <w:pPr>
              <w:spacing w:before="0" w:after="0"/>
              <w:rPr>
                <w:b/>
                <w:noProof/>
                <w:sz w:val="20"/>
                <w:szCs w:val="20"/>
              </w:rPr>
            </w:pPr>
          </w:p>
          <w:p w14:paraId="20DECA9C" w14:textId="630E87EA" w:rsidR="00801A19" w:rsidRPr="00801A19" w:rsidRDefault="00801A19" w:rsidP="001119CA">
            <w:pPr>
              <w:spacing w:before="0" w:after="0"/>
              <w:jc w:val="center"/>
              <w:rPr>
                <w:b/>
                <w:noProof/>
                <w:sz w:val="20"/>
                <w:szCs w:val="20"/>
              </w:rPr>
            </w:pPr>
            <w:r w:rsidRPr="00801A19">
              <w:rPr>
                <w:b/>
                <w:noProof/>
                <w:sz w:val="20"/>
                <w:szCs w:val="20"/>
              </w:rPr>
              <w:t>Migrants</w:t>
            </w:r>
          </w:p>
        </w:tc>
        <w:tc>
          <w:tcPr>
            <w:tcW w:w="3901" w:type="dxa"/>
          </w:tcPr>
          <w:p w14:paraId="373BEE8F" w14:textId="77777777" w:rsidR="00AE1B77" w:rsidRDefault="00AE1B77" w:rsidP="00E422B8">
            <w:pPr>
              <w:spacing w:before="0" w:after="0"/>
              <w:rPr>
                <w:b/>
                <w:noProof/>
                <w:sz w:val="20"/>
                <w:szCs w:val="20"/>
              </w:rPr>
            </w:pPr>
          </w:p>
          <w:p w14:paraId="7AE87A12" w14:textId="77777777" w:rsidR="00AE1B77" w:rsidRDefault="00801A19" w:rsidP="001119CA">
            <w:pPr>
              <w:spacing w:before="0" w:after="0"/>
              <w:jc w:val="center"/>
              <w:rPr>
                <w:b/>
                <w:noProof/>
                <w:sz w:val="20"/>
                <w:szCs w:val="20"/>
              </w:rPr>
            </w:pPr>
            <w:r w:rsidRPr="00801A19">
              <w:rPr>
                <w:b/>
                <w:noProof/>
                <w:sz w:val="20"/>
                <w:szCs w:val="20"/>
              </w:rPr>
              <w:t xml:space="preserve">Aboriginal and Torres </w:t>
            </w:r>
          </w:p>
          <w:p w14:paraId="1E0F8F1A" w14:textId="439FFB27" w:rsidR="00801A19" w:rsidRPr="00801A19" w:rsidRDefault="00801A19" w:rsidP="001119CA">
            <w:pPr>
              <w:spacing w:before="0" w:after="0"/>
              <w:jc w:val="center"/>
              <w:rPr>
                <w:b/>
                <w:noProof/>
                <w:sz w:val="20"/>
                <w:szCs w:val="20"/>
              </w:rPr>
            </w:pPr>
            <w:r w:rsidRPr="00801A19">
              <w:rPr>
                <w:b/>
                <w:noProof/>
                <w:sz w:val="20"/>
                <w:szCs w:val="20"/>
              </w:rPr>
              <w:t>Strait Islander Peoples</w:t>
            </w:r>
          </w:p>
        </w:tc>
      </w:tr>
      <w:tr w:rsidR="00AE1B77" w14:paraId="5E79D663" w14:textId="77777777" w:rsidTr="008A4BFB">
        <w:trPr>
          <w:trHeight w:val="4253"/>
        </w:trPr>
        <w:tc>
          <w:tcPr>
            <w:tcW w:w="3383" w:type="dxa"/>
          </w:tcPr>
          <w:p w14:paraId="1E6A1B9D" w14:textId="7A19602F" w:rsidR="00584E13" w:rsidRDefault="00584E13" w:rsidP="001119CA">
            <w:pPr>
              <w:spacing w:before="120" w:after="120"/>
              <w:jc w:val="center"/>
              <w:rPr>
                <w:sz w:val="20"/>
                <w:szCs w:val="20"/>
              </w:rPr>
            </w:pPr>
          </w:p>
        </w:tc>
        <w:tc>
          <w:tcPr>
            <w:tcW w:w="3742" w:type="dxa"/>
          </w:tcPr>
          <w:p w14:paraId="67B229F4" w14:textId="36D8F5F9" w:rsidR="00584E13" w:rsidRDefault="00584E13" w:rsidP="001119CA">
            <w:pPr>
              <w:spacing w:before="120" w:after="120"/>
              <w:jc w:val="center"/>
              <w:rPr>
                <w:sz w:val="20"/>
                <w:szCs w:val="20"/>
              </w:rPr>
            </w:pPr>
          </w:p>
        </w:tc>
        <w:tc>
          <w:tcPr>
            <w:tcW w:w="3901" w:type="dxa"/>
          </w:tcPr>
          <w:p w14:paraId="129FC559" w14:textId="3A8BF518" w:rsidR="00584E13" w:rsidRDefault="0041552B" w:rsidP="001119CA">
            <w:pPr>
              <w:spacing w:before="120" w:after="120"/>
              <w:jc w:val="center"/>
              <w:rPr>
                <w:sz w:val="20"/>
                <w:szCs w:val="20"/>
              </w:rPr>
            </w:pPr>
            <w:r>
              <w:rPr>
                <w:noProof/>
                <w:lang w:val="en-US" w:eastAsia="en-US"/>
              </w:rPr>
              <w:drawing>
                <wp:anchor distT="0" distB="0" distL="114300" distR="114300" simplePos="0" relativeHeight="251692032" behindDoc="0" locked="0" layoutInCell="1" allowOverlap="1" wp14:anchorId="12BF328E" wp14:editId="2B606399">
                  <wp:simplePos x="0" y="0"/>
                  <wp:positionH relativeFrom="column">
                    <wp:posOffset>-4539201</wp:posOffset>
                  </wp:positionH>
                  <wp:positionV relativeFrom="paragraph">
                    <wp:posOffset>-151765</wp:posOffset>
                  </wp:positionV>
                  <wp:extent cx="6671144" cy="2584975"/>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6671144" cy="2584975"/>
                          </a:xfrm>
                          <a:prstGeom prst="rect">
                            <a:avLst/>
                          </a:prstGeom>
                        </pic:spPr>
                      </pic:pic>
                    </a:graphicData>
                  </a:graphic>
                  <wp14:sizeRelH relativeFrom="page">
                    <wp14:pctWidth>0</wp14:pctWidth>
                  </wp14:sizeRelH>
                  <wp14:sizeRelV relativeFrom="page">
                    <wp14:pctHeight>0</wp14:pctHeight>
                  </wp14:sizeRelV>
                </wp:anchor>
              </w:drawing>
            </w:r>
          </w:p>
          <w:p w14:paraId="39006044" w14:textId="6760D998" w:rsidR="0041552B" w:rsidRDefault="0041552B" w:rsidP="001119CA">
            <w:pPr>
              <w:spacing w:before="120" w:after="120"/>
              <w:jc w:val="center"/>
              <w:rPr>
                <w:sz w:val="20"/>
                <w:szCs w:val="20"/>
              </w:rPr>
            </w:pPr>
          </w:p>
        </w:tc>
      </w:tr>
      <w:tr w:rsidR="00AE1B77" w14:paraId="77187FEB" w14:textId="77777777" w:rsidTr="00AE1B77">
        <w:trPr>
          <w:trHeight w:val="2106"/>
        </w:trPr>
        <w:tc>
          <w:tcPr>
            <w:tcW w:w="3383" w:type="dxa"/>
          </w:tcPr>
          <w:p w14:paraId="68839B81" w14:textId="77777777" w:rsidR="00DA5589" w:rsidRDefault="00DA5589" w:rsidP="00DA5589">
            <w:pPr>
              <w:spacing w:before="120" w:after="120"/>
              <w:contextualSpacing/>
              <w:rPr>
                <w:b/>
                <w:sz w:val="20"/>
                <w:szCs w:val="20"/>
              </w:rPr>
            </w:pPr>
            <w:r>
              <w:rPr>
                <w:b/>
                <w:sz w:val="20"/>
                <w:szCs w:val="20"/>
              </w:rPr>
              <w:t>Topics for investigation:</w:t>
            </w:r>
          </w:p>
          <w:p w14:paraId="1E21F417" w14:textId="77777777" w:rsidR="00DA5589" w:rsidRDefault="00DA5589" w:rsidP="002665B6">
            <w:pPr>
              <w:pStyle w:val="ListParagraph"/>
              <w:numPr>
                <w:ilvl w:val="0"/>
                <w:numId w:val="21"/>
              </w:numPr>
              <w:spacing w:before="120" w:after="120"/>
              <w:ind w:left="176" w:hanging="218"/>
              <w:rPr>
                <w:sz w:val="20"/>
                <w:szCs w:val="20"/>
              </w:rPr>
            </w:pPr>
            <w:r w:rsidRPr="00DA5589">
              <w:rPr>
                <w:sz w:val="20"/>
                <w:szCs w:val="20"/>
              </w:rPr>
              <w:t>the suffragette movement</w:t>
            </w:r>
          </w:p>
          <w:p w14:paraId="22A3F782" w14:textId="77777777" w:rsidR="00DA5589" w:rsidRDefault="00DA5589" w:rsidP="002665B6">
            <w:pPr>
              <w:pStyle w:val="ListParagraph"/>
              <w:numPr>
                <w:ilvl w:val="0"/>
                <w:numId w:val="21"/>
              </w:numPr>
              <w:spacing w:before="120" w:after="120"/>
              <w:ind w:left="176" w:hanging="218"/>
              <w:rPr>
                <w:sz w:val="20"/>
                <w:szCs w:val="20"/>
              </w:rPr>
            </w:pPr>
            <w:r w:rsidRPr="00DA5589">
              <w:rPr>
                <w:sz w:val="20"/>
                <w:szCs w:val="20"/>
              </w:rPr>
              <w:t>the bar on married women working</w:t>
            </w:r>
          </w:p>
          <w:p w14:paraId="4E971ED3" w14:textId="6B0A15DE" w:rsidR="00DA5589" w:rsidRDefault="001119CA" w:rsidP="002665B6">
            <w:pPr>
              <w:pStyle w:val="ListParagraph"/>
              <w:numPr>
                <w:ilvl w:val="0"/>
                <w:numId w:val="21"/>
              </w:numPr>
              <w:spacing w:before="120" w:after="120"/>
              <w:ind w:left="176" w:hanging="218"/>
              <w:rPr>
                <w:sz w:val="20"/>
                <w:szCs w:val="20"/>
              </w:rPr>
            </w:pPr>
            <w:r>
              <w:rPr>
                <w:sz w:val="20"/>
                <w:szCs w:val="20"/>
              </w:rPr>
              <w:t xml:space="preserve">the </w:t>
            </w:r>
            <w:r w:rsidR="00DA5589" w:rsidRPr="00DA5589">
              <w:rPr>
                <w:sz w:val="20"/>
                <w:szCs w:val="20"/>
              </w:rPr>
              <w:t>equal pay</w:t>
            </w:r>
            <w:r>
              <w:rPr>
                <w:sz w:val="20"/>
                <w:szCs w:val="20"/>
              </w:rPr>
              <w:t xml:space="preserve"> movement</w:t>
            </w:r>
          </w:p>
          <w:p w14:paraId="03226AF6" w14:textId="2DBC1A62" w:rsidR="00584E13" w:rsidRPr="00DA5589" w:rsidRDefault="00DA5589" w:rsidP="002665B6">
            <w:pPr>
              <w:pStyle w:val="ListParagraph"/>
              <w:numPr>
                <w:ilvl w:val="0"/>
                <w:numId w:val="21"/>
              </w:numPr>
              <w:spacing w:before="120" w:after="120"/>
              <w:ind w:left="176" w:hanging="218"/>
              <w:rPr>
                <w:sz w:val="20"/>
                <w:szCs w:val="20"/>
              </w:rPr>
            </w:pPr>
            <w:r w:rsidRPr="00DA5589">
              <w:rPr>
                <w:sz w:val="20"/>
                <w:szCs w:val="20"/>
              </w:rPr>
              <w:t>the Sex Discrimination Act 1984</w:t>
            </w:r>
          </w:p>
        </w:tc>
        <w:tc>
          <w:tcPr>
            <w:tcW w:w="3742" w:type="dxa"/>
          </w:tcPr>
          <w:p w14:paraId="1F17E6E9" w14:textId="5870CFA7" w:rsidR="00DA5589" w:rsidRDefault="00DA5589" w:rsidP="00DA5589">
            <w:pPr>
              <w:spacing w:before="0" w:after="0"/>
              <w:contextualSpacing/>
              <w:rPr>
                <w:b/>
                <w:sz w:val="20"/>
                <w:szCs w:val="20"/>
              </w:rPr>
            </w:pPr>
            <w:r>
              <w:rPr>
                <w:b/>
                <w:sz w:val="20"/>
                <w:szCs w:val="20"/>
              </w:rPr>
              <w:t>Topics for investigation:</w:t>
            </w:r>
          </w:p>
          <w:p w14:paraId="7D564896" w14:textId="4497F7B9" w:rsidR="00801A19" w:rsidRDefault="00801A19" w:rsidP="002665B6">
            <w:pPr>
              <w:pStyle w:val="ListParagraph"/>
              <w:numPr>
                <w:ilvl w:val="0"/>
                <w:numId w:val="21"/>
              </w:numPr>
              <w:spacing w:before="120" w:after="120"/>
              <w:ind w:left="176" w:hanging="218"/>
              <w:rPr>
                <w:sz w:val="20"/>
                <w:szCs w:val="20"/>
              </w:rPr>
            </w:pPr>
            <w:r>
              <w:rPr>
                <w:sz w:val="20"/>
                <w:szCs w:val="20"/>
              </w:rPr>
              <w:t>assimilation policies</w:t>
            </w:r>
          </w:p>
          <w:p w14:paraId="6C2F4408" w14:textId="77777777" w:rsidR="00801A19" w:rsidRDefault="00801A19" w:rsidP="002665B6">
            <w:pPr>
              <w:pStyle w:val="ListParagraph"/>
              <w:numPr>
                <w:ilvl w:val="0"/>
                <w:numId w:val="21"/>
              </w:numPr>
              <w:spacing w:before="120" w:after="120"/>
              <w:ind w:left="176" w:hanging="218"/>
              <w:rPr>
                <w:sz w:val="20"/>
                <w:szCs w:val="20"/>
              </w:rPr>
            </w:pPr>
            <w:r>
              <w:rPr>
                <w:sz w:val="20"/>
                <w:szCs w:val="20"/>
              </w:rPr>
              <w:t>anti-discrimination legislation</w:t>
            </w:r>
          </w:p>
          <w:p w14:paraId="799C4FBF" w14:textId="77777777" w:rsidR="00801A19" w:rsidRDefault="00801A19" w:rsidP="002665B6">
            <w:pPr>
              <w:pStyle w:val="ListParagraph"/>
              <w:numPr>
                <w:ilvl w:val="0"/>
                <w:numId w:val="21"/>
              </w:numPr>
              <w:spacing w:before="120" w:after="120"/>
              <w:ind w:left="176" w:hanging="218"/>
              <w:rPr>
                <w:sz w:val="20"/>
                <w:szCs w:val="20"/>
              </w:rPr>
            </w:pPr>
            <w:r w:rsidRPr="00801A19">
              <w:rPr>
                <w:sz w:val="20"/>
                <w:szCs w:val="20"/>
              </w:rPr>
              <w:t>mandatory detention</w:t>
            </w:r>
          </w:p>
          <w:p w14:paraId="5A6E0E6C" w14:textId="12CBF434" w:rsidR="00584E13" w:rsidRPr="00DA5589" w:rsidRDefault="001119CA" w:rsidP="002665B6">
            <w:pPr>
              <w:pStyle w:val="ListParagraph"/>
              <w:numPr>
                <w:ilvl w:val="0"/>
                <w:numId w:val="21"/>
              </w:numPr>
              <w:spacing w:before="120" w:after="120"/>
              <w:ind w:left="176" w:hanging="218"/>
              <w:rPr>
                <w:sz w:val="20"/>
                <w:szCs w:val="20"/>
              </w:rPr>
            </w:pPr>
            <w:r>
              <w:rPr>
                <w:sz w:val="20"/>
                <w:szCs w:val="20"/>
              </w:rPr>
              <w:t>poor</w:t>
            </w:r>
            <w:r w:rsidR="00801A19">
              <w:rPr>
                <w:sz w:val="20"/>
                <w:szCs w:val="20"/>
              </w:rPr>
              <w:t xml:space="preserve"> </w:t>
            </w:r>
            <w:r w:rsidR="00801A19" w:rsidRPr="00801A19">
              <w:rPr>
                <w:sz w:val="20"/>
                <w:szCs w:val="20"/>
              </w:rPr>
              <w:t>pay and working conditions</w:t>
            </w:r>
          </w:p>
        </w:tc>
        <w:tc>
          <w:tcPr>
            <w:tcW w:w="3901" w:type="dxa"/>
          </w:tcPr>
          <w:p w14:paraId="1212C5D9" w14:textId="77777777" w:rsidR="00DA5589" w:rsidRDefault="00DA5589" w:rsidP="00DA5589">
            <w:pPr>
              <w:spacing w:before="0" w:after="0"/>
              <w:contextualSpacing/>
              <w:rPr>
                <w:b/>
                <w:sz w:val="20"/>
                <w:szCs w:val="20"/>
              </w:rPr>
            </w:pPr>
            <w:r>
              <w:rPr>
                <w:b/>
                <w:sz w:val="20"/>
                <w:szCs w:val="20"/>
              </w:rPr>
              <w:t>Topics for investigation:</w:t>
            </w:r>
          </w:p>
          <w:p w14:paraId="2FF0C462" w14:textId="0FE4265F" w:rsidR="001119CA" w:rsidRDefault="001119CA" w:rsidP="002665B6">
            <w:pPr>
              <w:pStyle w:val="ListParagraph"/>
              <w:numPr>
                <w:ilvl w:val="0"/>
                <w:numId w:val="21"/>
              </w:numPr>
              <w:spacing w:before="120" w:after="120"/>
              <w:ind w:left="176" w:hanging="218"/>
              <w:rPr>
                <w:sz w:val="20"/>
                <w:szCs w:val="20"/>
              </w:rPr>
            </w:pPr>
            <w:r w:rsidRPr="001119CA">
              <w:rPr>
                <w:sz w:val="20"/>
                <w:szCs w:val="20"/>
              </w:rPr>
              <w:t>controls on movement and residence</w:t>
            </w:r>
          </w:p>
          <w:p w14:paraId="25371CEA" w14:textId="386A4967" w:rsidR="001119CA" w:rsidRDefault="001119CA" w:rsidP="002665B6">
            <w:pPr>
              <w:pStyle w:val="ListParagraph"/>
              <w:numPr>
                <w:ilvl w:val="0"/>
                <w:numId w:val="21"/>
              </w:numPr>
              <w:spacing w:before="120" w:after="120"/>
              <w:ind w:left="176" w:hanging="218"/>
              <w:rPr>
                <w:sz w:val="20"/>
                <w:szCs w:val="20"/>
              </w:rPr>
            </w:pPr>
            <w:r w:rsidRPr="001119CA">
              <w:rPr>
                <w:sz w:val="20"/>
                <w:szCs w:val="20"/>
              </w:rPr>
              <w:t>the forcible removal of children from their families le</w:t>
            </w:r>
            <w:r>
              <w:rPr>
                <w:sz w:val="20"/>
                <w:szCs w:val="20"/>
              </w:rPr>
              <w:t>ading to the Stolen Generations</w:t>
            </w:r>
          </w:p>
          <w:p w14:paraId="7CF5E2ED" w14:textId="77777777" w:rsidR="001119CA" w:rsidRDefault="001119CA" w:rsidP="002665B6">
            <w:pPr>
              <w:pStyle w:val="ListParagraph"/>
              <w:numPr>
                <w:ilvl w:val="0"/>
                <w:numId w:val="21"/>
              </w:numPr>
              <w:spacing w:before="120" w:after="120"/>
              <w:ind w:left="176" w:hanging="218"/>
              <w:rPr>
                <w:sz w:val="20"/>
                <w:szCs w:val="20"/>
              </w:rPr>
            </w:pPr>
            <w:r w:rsidRPr="001119CA">
              <w:rPr>
                <w:sz w:val="20"/>
                <w:szCs w:val="20"/>
              </w:rPr>
              <w:t>the 1962 right to vote federally</w:t>
            </w:r>
          </w:p>
          <w:p w14:paraId="4B2C21C6" w14:textId="578613A9" w:rsidR="00DA5589" w:rsidRDefault="001119CA" w:rsidP="002665B6">
            <w:pPr>
              <w:pStyle w:val="ListParagraph"/>
              <w:numPr>
                <w:ilvl w:val="0"/>
                <w:numId w:val="21"/>
              </w:numPr>
              <w:spacing w:before="120" w:after="120"/>
              <w:ind w:left="176" w:hanging="218"/>
              <w:rPr>
                <w:sz w:val="20"/>
                <w:szCs w:val="20"/>
              </w:rPr>
            </w:pPr>
            <w:r w:rsidRPr="001119CA">
              <w:rPr>
                <w:sz w:val="20"/>
                <w:szCs w:val="20"/>
              </w:rPr>
              <w:t>the 1967 referendum</w:t>
            </w:r>
          </w:p>
        </w:tc>
      </w:tr>
    </w:tbl>
    <w:p w14:paraId="24688680" w14:textId="305849B6" w:rsidR="00400499" w:rsidRPr="00FE5323" w:rsidRDefault="00400499" w:rsidP="00584E13">
      <w:pPr>
        <w:pStyle w:val="Heading3"/>
      </w:pPr>
      <w:r w:rsidRPr="00FE5323">
        <w:t xml:space="preserve">Discussion </w:t>
      </w:r>
      <w:r w:rsidR="009D080B">
        <w:t>a</w:t>
      </w:r>
      <w:r w:rsidRPr="00FE5323">
        <w:t>ctivity</w:t>
      </w:r>
      <w:r w:rsidR="008D0D8A">
        <w:t>: Australian democratic values</w:t>
      </w:r>
    </w:p>
    <w:p w14:paraId="6ED365EA" w14:textId="571B1528" w:rsidR="008D0D8A" w:rsidRPr="00FE5323" w:rsidRDefault="008D0D8A" w:rsidP="008D0D8A">
      <w:pPr>
        <w:rPr>
          <w:sz w:val="20"/>
          <w:szCs w:val="20"/>
        </w:rPr>
      </w:pPr>
      <w:r w:rsidRPr="00FE5323">
        <w:rPr>
          <w:sz w:val="20"/>
          <w:szCs w:val="20"/>
        </w:rPr>
        <w:t xml:space="preserve">Beyond the political system </w:t>
      </w:r>
      <w:r w:rsidR="001119CA">
        <w:rPr>
          <w:sz w:val="20"/>
          <w:szCs w:val="20"/>
        </w:rPr>
        <w:t>and</w:t>
      </w:r>
      <w:r w:rsidR="004602AF">
        <w:rPr>
          <w:sz w:val="20"/>
          <w:szCs w:val="20"/>
        </w:rPr>
        <w:t xml:space="preserve"> governance</w:t>
      </w:r>
      <w:r w:rsidR="001119CA">
        <w:rPr>
          <w:sz w:val="20"/>
          <w:szCs w:val="20"/>
        </w:rPr>
        <w:t xml:space="preserve"> structure </w:t>
      </w:r>
      <w:r w:rsidRPr="00FE5323">
        <w:rPr>
          <w:sz w:val="20"/>
          <w:szCs w:val="20"/>
        </w:rPr>
        <w:t xml:space="preserve">of a parliamentary democracy, there are other elements to living in a democracy, such as </w:t>
      </w:r>
      <w:r w:rsidR="00F737B3">
        <w:rPr>
          <w:sz w:val="20"/>
          <w:szCs w:val="20"/>
        </w:rPr>
        <w:t>respecting</w:t>
      </w:r>
      <w:r w:rsidRPr="00FE5323">
        <w:rPr>
          <w:sz w:val="20"/>
          <w:szCs w:val="20"/>
        </w:rPr>
        <w:t xml:space="preserve"> certain values and ideas. </w:t>
      </w:r>
    </w:p>
    <w:p w14:paraId="58FC9166" w14:textId="74B9A0F0" w:rsidR="00400499" w:rsidRPr="00FE5323" w:rsidRDefault="007F4357" w:rsidP="00400499">
      <w:pPr>
        <w:rPr>
          <w:sz w:val="20"/>
          <w:szCs w:val="20"/>
        </w:rPr>
      </w:pPr>
      <w:r w:rsidRPr="004602AF">
        <w:rPr>
          <w:b/>
          <w:sz w:val="20"/>
          <w:szCs w:val="20"/>
        </w:rPr>
        <w:t>Pose the following question to the class</w:t>
      </w:r>
      <w:r w:rsidRPr="00FE5323">
        <w:rPr>
          <w:sz w:val="20"/>
          <w:szCs w:val="20"/>
        </w:rPr>
        <w:t xml:space="preserve">: </w:t>
      </w:r>
      <w:r w:rsidR="00400499" w:rsidRPr="00FE5323">
        <w:rPr>
          <w:sz w:val="20"/>
          <w:szCs w:val="20"/>
        </w:rPr>
        <w:t>We say that Australia is a democratic</w:t>
      </w:r>
      <w:r w:rsidRPr="00FE5323">
        <w:rPr>
          <w:sz w:val="20"/>
          <w:szCs w:val="20"/>
        </w:rPr>
        <w:t xml:space="preserve"> society, w</w:t>
      </w:r>
      <w:r w:rsidR="00400499" w:rsidRPr="00FE5323">
        <w:rPr>
          <w:sz w:val="20"/>
          <w:szCs w:val="20"/>
        </w:rPr>
        <w:t>hat does this mean?</w:t>
      </w:r>
    </w:p>
    <w:p w14:paraId="54FD5EB2" w14:textId="775443F3" w:rsidR="00584E13" w:rsidRPr="00FE5323" w:rsidRDefault="00584E13" w:rsidP="00584E13">
      <w:pPr>
        <w:rPr>
          <w:sz w:val="20"/>
          <w:szCs w:val="20"/>
        </w:rPr>
      </w:pPr>
      <w:r w:rsidRPr="00FE5323">
        <w:rPr>
          <w:sz w:val="20"/>
          <w:szCs w:val="20"/>
        </w:rPr>
        <w:t>Discuss with the class what values might come out of living in a democracy. You may wish to write the four following headings on the board to prompt student discussion: freedom, equality, fairness and justice</w:t>
      </w:r>
      <w:r w:rsidR="008D0D8A">
        <w:rPr>
          <w:sz w:val="20"/>
          <w:szCs w:val="20"/>
        </w:rPr>
        <w:t xml:space="preserve">. </w:t>
      </w:r>
    </w:p>
    <w:p w14:paraId="219F374E" w14:textId="77777777" w:rsidR="003C2379" w:rsidRPr="00F878EF" w:rsidRDefault="003C2379" w:rsidP="003C2379">
      <w:pPr>
        <w:pStyle w:val="Heading2"/>
        <w:rPr>
          <w:sz w:val="28"/>
          <w:szCs w:val="28"/>
        </w:rPr>
      </w:pPr>
      <w:r w:rsidRPr="00F878EF">
        <w:rPr>
          <w:sz w:val="28"/>
          <w:szCs w:val="28"/>
        </w:rPr>
        <w:t>Rights and freedoms in Australia today</w:t>
      </w:r>
    </w:p>
    <w:p w14:paraId="58EB9E93" w14:textId="57CCEF4D" w:rsidR="00F878EF" w:rsidRDefault="00F878EF" w:rsidP="00627CC6">
      <w:pPr>
        <w:rPr>
          <w:sz w:val="20"/>
          <w:szCs w:val="20"/>
        </w:rPr>
      </w:pPr>
      <w:r>
        <w:rPr>
          <w:sz w:val="20"/>
          <w:szCs w:val="20"/>
        </w:rPr>
        <w:t xml:space="preserve">In Australia </w:t>
      </w:r>
      <w:r w:rsidR="003B5500">
        <w:rPr>
          <w:sz w:val="20"/>
          <w:szCs w:val="20"/>
        </w:rPr>
        <w:t>today</w:t>
      </w:r>
      <w:r w:rsidR="009D080B">
        <w:rPr>
          <w:sz w:val="20"/>
          <w:szCs w:val="20"/>
        </w:rPr>
        <w:t>,</w:t>
      </w:r>
      <w:r w:rsidR="003B5500">
        <w:rPr>
          <w:sz w:val="20"/>
          <w:szCs w:val="20"/>
        </w:rPr>
        <w:t xml:space="preserve"> </w:t>
      </w:r>
      <w:r>
        <w:rPr>
          <w:sz w:val="20"/>
          <w:szCs w:val="20"/>
        </w:rPr>
        <w:t>we are fortunate to hold many rights and freedoms, some of which have been passed down f</w:t>
      </w:r>
      <w:r w:rsidR="00BD1F03">
        <w:rPr>
          <w:sz w:val="20"/>
          <w:szCs w:val="20"/>
        </w:rPr>
        <w:t xml:space="preserve">rom as far back as Magna Carta, </w:t>
      </w:r>
      <w:r>
        <w:rPr>
          <w:sz w:val="20"/>
          <w:szCs w:val="20"/>
        </w:rPr>
        <w:t>800 years ago</w:t>
      </w:r>
      <w:r w:rsidR="00BD1F03">
        <w:rPr>
          <w:sz w:val="20"/>
          <w:szCs w:val="20"/>
        </w:rPr>
        <w:t>!</w:t>
      </w:r>
      <w:r>
        <w:rPr>
          <w:sz w:val="20"/>
          <w:szCs w:val="20"/>
        </w:rPr>
        <w:t xml:space="preserve"> </w:t>
      </w:r>
    </w:p>
    <w:p w14:paraId="4E36BFE1" w14:textId="7000AAE6" w:rsidR="00F878EF" w:rsidRDefault="00F878EF" w:rsidP="00627CC6">
      <w:pPr>
        <w:rPr>
          <w:sz w:val="20"/>
          <w:szCs w:val="20"/>
        </w:rPr>
      </w:pPr>
      <w:r>
        <w:rPr>
          <w:sz w:val="20"/>
          <w:szCs w:val="20"/>
        </w:rPr>
        <w:t xml:space="preserve">The </w:t>
      </w:r>
      <w:hyperlink r:id="rId39" w:history="1">
        <w:r w:rsidRPr="00951938">
          <w:rPr>
            <w:rStyle w:val="Hyperlink"/>
            <w:sz w:val="20"/>
            <w:szCs w:val="20"/>
          </w:rPr>
          <w:t>interactive infographic</w:t>
        </w:r>
      </w:hyperlink>
      <w:r>
        <w:rPr>
          <w:sz w:val="20"/>
          <w:szCs w:val="20"/>
        </w:rPr>
        <w:t xml:space="preserve"> </w:t>
      </w:r>
      <w:r w:rsidR="00F737B3">
        <w:rPr>
          <w:sz w:val="20"/>
          <w:szCs w:val="20"/>
        </w:rPr>
        <w:t xml:space="preserve">illustrates </w:t>
      </w:r>
      <w:r>
        <w:rPr>
          <w:sz w:val="20"/>
          <w:szCs w:val="20"/>
        </w:rPr>
        <w:t xml:space="preserve">some of the rights and freedoms that we enjoy today: such as </w:t>
      </w:r>
      <w:r w:rsidRPr="00F878EF">
        <w:rPr>
          <w:sz w:val="20"/>
          <w:szCs w:val="20"/>
        </w:rPr>
        <w:t>freedom of speech</w:t>
      </w:r>
      <w:r>
        <w:rPr>
          <w:sz w:val="20"/>
          <w:szCs w:val="20"/>
        </w:rPr>
        <w:t xml:space="preserve">, the right to vote, </w:t>
      </w:r>
      <w:r w:rsidRPr="00F878EF">
        <w:rPr>
          <w:sz w:val="20"/>
          <w:szCs w:val="20"/>
        </w:rPr>
        <w:t>freedom of religion</w:t>
      </w:r>
      <w:r>
        <w:rPr>
          <w:sz w:val="20"/>
          <w:szCs w:val="20"/>
        </w:rPr>
        <w:t xml:space="preserve"> (the right to worship) and the right to a fair trial. </w:t>
      </w:r>
    </w:p>
    <w:p w14:paraId="5FADB369" w14:textId="5E7936EA" w:rsidR="00BD1F03" w:rsidRDefault="007B426C" w:rsidP="00627CC6">
      <w:pPr>
        <w:rPr>
          <w:sz w:val="20"/>
          <w:szCs w:val="20"/>
        </w:rPr>
      </w:pPr>
      <w:r w:rsidRPr="003B5500">
        <w:rPr>
          <w:noProof/>
          <w:sz w:val="20"/>
          <w:szCs w:val="20"/>
          <w:lang w:val="en-US" w:eastAsia="en-US"/>
        </w:rPr>
        <w:drawing>
          <wp:anchor distT="0" distB="0" distL="114300" distR="114300" simplePos="0" relativeHeight="251676672" behindDoc="0" locked="0" layoutInCell="1" allowOverlap="1" wp14:anchorId="54B3CE06" wp14:editId="0FB34744">
            <wp:simplePos x="0" y="0"/>
            <wp:positionH relativeFrom="column">
              <wp:posOffset>0</wp:posOffset>
            </wp:positionH>
            <wp:positionV relativeFrom="paragraph">
              <wp:posOffset>400851</wp:posOffset>
            </wp:positionV>
            <wp:extent cx="1887220" cy="10617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887220" cy="1061720"/>
                    </a:xfrm>
                    <a:prstGeom prst="rect">
                      <a:avLst/>
                    </a:prstGeom>
                  </pic:spPr>
                </pic:pic>
              </a:graphicData>
            </a:graphic>
            <wp14:sizeRelH relativeFrom="page">
              <wp14:pctWidth>0</wp14:pctWidth>
            </wp14:sizeRelH>
            <wp14:sizeRelV relativeFrom="page">
              <wp14:pctHeight>0</wp14:pctHeight>
            </wp14:sizeRelV>
          </wp:anchor>
        </w:drawing>
      </w:r>
      <w:r w:rsidR="00F878EF" w:rsidRPr="0045101E">
        <w:rPr>
          <w:b/>
          <w:sz w:val="20"/>
          <w:szCs w:val="20"/>
        </w:rPr>
        <w:t xml:space="preserve">Ask students if they can think of any other </w:t>
      </w:r>
      <w:r w:rsidR="0045101E" w:rsidRPr="0045101E">
        <w:rPr>
          <w:b/>
          <w:sz w:val="20"/>
          <w:szCs w:val="20"/>
        </w:rPr>
        <w:t>rights and freedoms that they are entitled to.</w:t>
      </w:r>
      <w:r w:rsidR="003B5500">
        <w:rPr>
          <w:b/>
          <w:sz w:val="20"/>
          <w:szCs w:val="20"/>
        </w:rPr>
        <w:t xml:space="preserve"> </w:t>
      </w:r>
      <w:r w:rsidR="003B5500" w:rsidRPr="003B5500">
        <w:rPr>
          <w:sz w:val="20"/>
          <w:szCs w:val="20"/>
        </w:rPr>
        <w:t>(</w:t>
      </w:r>
      <w:r w:rsidR="0045101E" w:rsidRPr="003B5500">
        <w:rPr>
          <w:sz w:val="20"/>
          <w:szCs w:val="20"/>
        </w:rPr>
        <w:t>Some suggestions include: freedom of association, equality before the law, the right to non-</w:t>
      </w:r>
      <w:r w:rsidR="003B5500" w:rsidRPr="003B5500">
        <w:rPr>
          <w:sz w:val="20"/>
          <w:szCs w:val="20"/>
        </w:rPr>
        <w:t>discrimination).</w:t>
      </w:r>
    </w:p>
    <w:p w14:paraId="256C0151" w14:textId="089EA047" w:rsidR="00F878EF" w:rsidRDefault="0045101E" w:rsidP="00627CC6">
      <w:pPr>
        <w:rPr>
          <w:sz w:val="20"/>
          <w:szCs w:val="20"/>
        </w:rPr>
      </w:pPr>
      <w:r>
        <w:rPr>
          <w:sz w:val="20"/>
          <w:szCs w:val="20"/>
        </w:rPr>
        <w:t xml:space="preserve">Point out that many of these rights overlap with the democratic values </w:t>
      </w:r>
      <w:r w:rsidR="00D332A2">
        <w:rPr>
          <w:sz w:val="20"/>
          <w:szCs w:val="20"/>
        </w:rPr>
        <w:t xml:space="preserve">of </w:t>
      </w:r>
      <w:r w:rsidR="00D332A2" w:rsidRPr="00FE5323">
        <w:rPr>
          <w:sz w:val="20"/>
          <w:szCs w:val="20"/>
        </w:rPr>
        <w:t>freedom, equality, fairness and justice</w:t>
      </w:r>
      <w:r w:rsidR="00D332A2">
        <w:rPr>
          <w:sz w:val="20"/>
          <w:szCs w:val="20"/>
        </w:rPr>
        <w:t xml:space="preserve"> </w:t>
      </w:r>
      <w:r>
        <w:rPr>
          <w:sz w:val="20"/>
          <w:szCs w:val="20"/>
        </w:rPr>
        <w:t xml:space="preserve">explored in the previous discussion. </w:t>
      </w:r>
    </w:p>
    <w:p w14:paraId="01D5934E" w14:textId="4BF2F5BC" w:rsidR="002E69E0" w:rsidRDefault="00BD1F03" w:rsidP="00627CC6">
      <w:pPr>
        <w:rPr>
          <w:sz w:val="20"/>
          <w:szCs w:val="20"/>
        </w:rPr>
      </w:pPr>
      <w:r>
        <w:rPr>
          <w:sz w:val="20"/>
          <w:szCs w:val="20"/>
        </w:rPr>
        <w:t>Emphasise</w:t>
      </w:r>
      <w:r w:rsidR="00D332A2">
        <w:rPr>
          <w:sz w:val="20"/>
          <w:szCs w:val="20"/>
        </w:rPr>
        <w:t xml:space="preserve"> to students that just because we have certain rights and freedoms, doesn’t mean that they are always </w:t>
      </w:r>
      <w:r w:rsidR="00A77673">
        <w:rPr>
          <w:sz w:val="20"/>
          <w:szCs w:val="20"/>
        </w:rPr>
        <w:t xml:space="preserve">protected and upheld. Refer students to the </w:t>
      </w:r>
      <w:r w:rsidR="00F737B3">
        <w:rPr>
          <w:sz w:val="20"/>
          <w:szCs w:val="20"/>
        </w:rPr>
        <w:t xml:space="preserve">image </w:t>
      </w:r>
      <w:r w:rsidR="00A77673">
        <w:rPr>
          <w:sz w:val="20"/>
          <w:szCs w:val="20"/>
        </w:rPr>
        <w:lastRenderedPageBreak/>
        <w:t xml:space="preserve">showing </w:t>
      </w:r>
      <w:r w:rsidR="002E69E0">
        <w:rPr>
          <w:sz w:val="20"/>
          <w:szCs w:val="20"/>
        </w:rPr>
        <w:t xml:space="preserve">the group of people advocating for a range of human rights issues. </w:t>
      </w:r>
    </w:p>
    <w:p w14:paraId="0F805958" w14:textId="6E3FA6BA" w:rsidR="00BD1F03" w:rsidRDefault="00BD1F03" w:rsidP="00627CC6">
      <w:pPr>
        <w:rPr>
          <w:b/>
          <w:sz w:val="20"/>
          <w:szCs w:val="20"/>
        </w:rPr>
      </w:pPr>
      <w:r>
        <w:rPr>
          <w:b/>
          <w:sz w:val="20"/>
          <w:szCs w:val="20"/>
        </w:rPr>
        <w:t>Pose the following questions:</w:t>
      </w:r>
    </w:p>
    <w:p w14:paraId="42EAB5F6" w14:textId="79941850" w:rsidR="00BD1F03" w:rsidRDefault="00BD1F03" w:rsidP="002665B6">
      <w:pPr>
        <w:pStyle w:val="ListParagraph"/>
        <w:numPr>
          <w:ilvl w:val="0"/>
          <w:numId w:val="23"/>
        </w:numPr>
        <w:rPr>
          <w:sz w:val="20"/>
          <w:szCs w:val="20"/>
        </w:rPr>
      </w:pPr>
      <w:r w:rsidRPr="00BD1F03">
        <w:rPr>
          <w:b/>
          <w:sz w:val="20"/>
          <w:szCs w:val="20"/>
        </w:rPr>
        <w:t>Have you heard</w:t>
      </w:r>
      <w:r w:rsidR="002E69E0" w:rsidRPr="00BD1F03">
        <w:rPr>
          <w:b/>
          <w:sz w:val="20"/>
          <w:szCs w:val="20"/>
        </w:rPr>
        <w:t xml:space="preserve"> </w:t>
      </w:r>
      <w:r w:rsidRPr="00BD1F03">
        <w:rPr>
          <w:b/>
          <w:sz w:val="20"/>
          <w:szCs w:val="20"/>
        </w:rPr>
        <w:t xml:space="preserve">of </w:t>
      </w:r>
      <w:r w:rsidR="002E69E0" w:rsidRPr="00BD1F03">
        <w:rPr>
          <w:b/>
          <w:sz w:val="20"/>
          <w:szCs w:val="20"/>
        </w:rPr>
        <w:t>any of the</w:t>
      </w:r>
      <w:r w:rsidRPr="00BD1F03">
        <w:rPr>
          <w:b/>
          <w:sz w:val="20"/>
          <w:szCs w:val="20"/>
        </w:rPr>
        <w:t xml:space="preserve"> slogans shown on the signs before? What rights and freedoms are the people </w:t>
      </w:r>
      <w:r w:rsidR="00F737B3">
        <w:rPr>
          <w:b/>
          <w:sz w:val="20"/>
          <w:szCs w:val="20"/>
        </w:rPr>
        <w:t>advocating</w:t>
      </w:r>
      <w:r w:rsidR="00F737B3" w:rsidRPr="00BD1F03">
        <w:rPr>
          <w:b/>
          <w:sz w:val="20"/>
          <w:szCs w:val="20"/>
        </w:rPr>
        <w:t xml:space="preserve"> </w:t>
      </w:r>
      <w:r w:rsidRPr="00BD1F03">
        <w:rPr>
          <w:b/>
          <w:sz w:val="20"/>
          <w:szCs w:val="20"/>
        </w:rPr>
        <w:t xml:space="preserve">for? </w:t>
      </w:r>
      <w:r w:rsidRPr="00BD1F03">
        <w:rPr>
          <w:sz w:val="20"/>
          <w:szCs w:val="20"/>
        </w:rPr>
        <w:t xml:space="preserve">(If students </w:t>
      </w:r>
      <w:r w:rsidR="009D080B">
        <w:rPr>
          <w:sz w:val="20"/>
          <w:szCs w:val="20"/>
        </w:rPr>
        <w:t>are not</w:t>
      </w:r>
      <w:r w:rsidRPr="00BD1F03">
        <w:rPr>
          <w:sz w:val="20"/>
          <w:szCs w:val="20"/>
        </w:rPr>
        <w:t xml:space="preserve"> able to identify a particular </w:t>
      </w:r>
      <w:r w:rsidR="00C3732F">
        <w:rPr>
          <w:sz w:val="20"/>
          <w:szCs w:val="20"/>
        </w:rPr>
        <w:t xml:space="preserve">human </w:t>
      </w:r>
      <w:r w:rsidRPr="00BD1F03">
        <w:rPr>
          <w:sz w:val="20"/>
          <w:szCs w:val="20"/>
        </w:rPr>
        <w:t xml:space="preserve">rights issue, ask them do some research and find out what </w:t>
      </w:r>
      <w:r w:rsidR="009D080B">
        <w:rPr>
          <w:sz w:val="20"/>
          <w:szCs w:val="20"/>
        </w:rPr>
        <w:t>it is</w:t>
      </w:r>
      <w:r>
        <w:rPr>
          <w:sz w:val="20"/>
          <w:szCs w:val="20"/>
        </w:rPr>
        <w:t xml:space="preserve"> about)</w:t>
      </w:r>
    </w:p>
    <w:p w14:paraId="3A56F981" w14:textId="0968393C" w:rsidR="00BD1F03" w:rsidRPr="002665B6" w:rsidRDefault="00BD1F03" w:rsidP="002665B6">
      <w:pPr>
        <w:pStyle w:val="ListParagraph"/>
        <w:numPr>
          <w:ilvl w:val="0"/>
          <w:numId w:val="23"/>
        </w:numPr>
        <w:rPr>
          <w:sz w:val="20"/>
          <w:szCs w:val="20"/>
        </w:rPr>
      </w:pPr>
      <w:r>
        <w:rPr>
          <w:b/>
          <w:sz w:val="20"/>
          <w:szCs w:val="20"/>
        </w:rPr>
        <w:t xml:space="preserve">Do any of these </w:t>
      </w:r>
      <w:r w:rsidR="00F737B3">
        <w:rPr>
          <w:b/>
          <w:sz w:val="20"/>
          <w:szCs w:val="20"/>
        </w:rPr>
        <w:t xml:space="preserve">placards </w:t>
      </w:r>
      <w:r w:rsidR="002665B6">
        <w:rPr>
          <w:b/>
          <w:sz w:val="20"/>
          <w:szCs w:val="20"/>
        </w:rPr>
        <w:t xml:space="preserve">have any relationship to the struggles experienced by </w:t>
      </w:r>
      <w:r w:rsidR="002665B6" w:rsidRPr="002665B6">
        <w:rPr>
          <w:b/>
          <w:sz w:val="20"/>
          <w:szCs w:val="20"/>
        </w:rPr>
        <w:t>women, migrants and Aboriginal and</w:t>
      </w:r>
      <w:r w:rsidR="002665B6">
        <w:rPr>
          <w:b/>
          <w:sz w:val="20"/>
          <w:szCs w:val="20"/>
        </w:rPr>
        <w:t xml:space="preserve"> Torres Strait Islander Peoples, which were explored earlier?</w:t>
      </w:r>
      <w:r w:rsidR="00C3732F">
        <w:rPr>
          <w:b/>
          <w:sz w:val="20"/>
          <w:szCs w:val="20"/>
        </w:rPr>
        <w:t xml:space="preserve"> </w:t>
      </w:r>
      <w:r w:rsidR="00C3732F">
        <w:rPr>
          <w:sz w:val="20"/>
          <w:szCs w:val="20"/>
        </w:rPr>
        <w:t xml:space="preserve">(for example, the </w:t>
      </w:r>
      <w:hyperlink r:id="rId41" w:history="1">
        <w:r w:rsidR="00C3732F" w:rsidRPr="009D080B">
          <w:rPr>
            <w:rStyle w:val="Hyperlink"/>
            <w:sz w:val="20"/>
            <w:szCs w:val="20"/>
          </w:rPr>
          <w:t>Close the Gap campaign</w:t>
        </w:r>
      </w:hyperlink>
      <w:r w:rsidR="00C3732F">
        <w:rPr>
          <w:sz w:val="20"/>
          <w:szCs w:val="20"/>
        </w:rPr>
        <w:t xml:space="preserve"> shows that Aboriginal and Torres Strait Islander people still experience </w:t>
      </w:r>
      <w:r w:rsidR="008958F0">
        <w:rPr>
          <w:sz w:val="20"/>
          <w:szCs w:val="20"/>
        </w:rPr>
        <w:t>forms of inequality)</w:t>
      </w:r>
    </w:p>
    <w:p w14:paraId="34C11800" w14:textId="06CA5F39" w:rsidR="002665B6" w:rsidRPr="002665B6" w:rsidRDefault="002665B6" w:rsidP="002665B6">
      <w:pPr>
        <w:pStyle w:val="ListParagraph"/>
        <w:numPr>
          <w:ilvl w:val="0"/>
          <w:numId w:val="23"/>
        </w:numPr>
        <w:rPr>
          <w:sz w:val="20"/>
          <w:szCs w:val="20"/>
        </w:rPr>
      </w:pPr>
      <w:r>
        <w:rPr>
          <w:b/>
          <w:sz w:val="20"/>
          <w:szCs w:val="20"/>
        </w:rPr>
        <w:t xml:space="preserve">What other important human rights issues in Australia can you think of, that aren’t shown here? </w:t>
      </w:r>
      <w:r>
        <w:rPr>
          <w:sz w:val="20"/>
          <w:szCs w:val="20"/>
        </w:rPr>
        <w:t xml:space="preserve">(for example, </w:t>
      </w:r>
      <w:hyperlink r:id="rId42" w:history="1">
        <w:r w:rsidRPr="009D080B">
          <w:rPr>
            <w:rStyle w:val="Hyperlink"/>
            <w:sz w:val="20"/>
            <w:szCs w:val="20"/>
          </w:rPr>
          <w:t>efforts to tackle racism</w:t>
        </w:r>
      </w:hyperlink>
      <w:r>
        <w:rPr>
          <w:sz w:val="20"/>
          <w:szCs w:val="20"/>
        </w:rPr>
        <w:t xml:space="preserve">, </w:t>
      </w:r>
      <w:r w:rsidR="00CB401C">
        <w:rPr>
          <w:sz w:val="20"/>
          <w:szCs w:val="20"/>
        </w:rPr>
        <w:t>issues surrounding asylum seekers and refugees</w:t>
      </w:r>
      <w:r>
        <w:rPr>
          <w:sz w:val="20"/>
          <w:szCs w:val="20"/>
        </w:rPr>
        <w:t xml:space="preserve">, </w:t>
      </w:r>
      <w:r w:rsidR="003B5500">
        <w:rPr>
          <w:sz w:val="20"/>
          <w:szCs w:val="20"/>
        </w:rPr>
        <w:t>homelessness</w:t>
      </w:r>
      <w:r>
        <w:rPr>
          <w:sz w:val="20"/>
          <w:szCs w:val="20"/>
        </w:rPr>
        <w:t xml:space="preserve">) </w:t>
      </w:r>
    </w:p>
    <w:p w14:paraId="0E628930" w14:textId="05A86166" w:rsidR="00A16C43" w:rsidRDefault="008958F0" w:rsidP="008958F0">
      <w:pPr>
        <w:pStyle w:val="Heading3"/>
      </w:pPr>
      <w:r>
        <w:t xml:space="preserve">Summative </w:t>
      </w:r>
      <w:r w:rsidR="009D080B">
        <w:t>a</w:t>
      </w:r>
      <w:r>
        <w:t xml:space="preserve">ctivity: A “Great Charter” for your </w:t>
      </w:r>
      <w:r w:rsidR="003B5500">
        <w:t>c</w:t>
      </w:r>
      <w:r>
        <w:t>lassroom</w:t>
      </w:r>
    </w:p>
    <w:p w14:paraId="0BE6B972" w14:textId="27AD2C7F" w:rsidR="00AF2A79" w:rsidRDefault="007B426C" w:rsidP="008958F0">
      <w:pPr>
        <w:rPr>
          <w:sz w:val="20"/>
          <w:szCs w:val="20"/>
        </w:rPr>
      </w:pPr>
      <w:r>
        <w:rPr>
          <w:noProof/>
          <w:lang w:val="en-US" w:eastAsia="en-US"/>
        </w:rPr>
        <w:drawing>
          <wp:anchor distT="0" distB="0" distL="114300" distR="114300" simplePos="0" relativeHeight="251677696" behindDoc="0" locked="0" layoutInCell="1" allowOverlap="1" wp14:anchorId="636747FF" wp14:editId="3990BE95">
            <wp:simplePos x="0" y="0"/>
            <wp:positionH relativeFrom="column">
              <wp:posOffset>0</wp:posOffset>
            </wp:positionH>
            <wp:positionV relativeFrom="paragraph">
              <wp:posOffset>514985</wp:posOffset>
            </wp:positionV>
            <wp:extent cx="1917065" cy="10782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917065" cy="1078230"/>
                    </a:xfrm>
                    <a:prstGeom prst="rect">
                      <a:avLst/>
                    </a:prstGeom>
                  </pic:spPr>
                </pic:pic>
              </a:graphicData>
            </a:graphic>
            <wp14:sizeRelH relativeFrom="page">
              <wp14:pctWidth>0</wp14:pctWidth>
            </wp14:sizeRelH>
            <wp14:sizeRelV relativeFrom="page">
              <wp14:pctHeight>0</wp14:pctHeight>
            </wp14:sizeRelV>
          </wp:anchor>
        </w:drawing>
      </w:r>
      <w:r w:rsidR="00AF2A79">
        <w:rPr>
          <w:sz w:val="20"/>
          <w:szCs w:val="20"/>
        </w:rPr>
        <w:t xml:space="preserve">Remind students, that as individuals everyone has the power to stand up and demand rights for themselves and others. </w:t>
      </w:r>
      <w:r w:rsidR="005E392A">
        <w:rPr>
          <w:sz w:val="20"/>
          <w:szCs w:val="20"/>
        </w:rPr>
        <w:t>They can do this at home, in the community, in the playground, an</w:t>
      </w:r>
      <w:r w:rsidR="0062707A">
        <w:rPr>
          <w:sz w:val="20"/>
          <w:szCs w:val="20"/>
        </w:rPr>
        <w:t>d even in the classroom!</w:t>
      </w:r>
    </w:p>
    <w:p w14:paraId="119E80BF" w14:textId="2D64F31A" w:rsidR="00B94ECF" w:rsidRDefault="008958F0" w:rsidP="008958F0">
      <w:pPr>
        <w:rPr>
          <w:sz w:val="20"/>
          <w:szCs w:val="20"/>
        </w:rPr>
      </w:pPr>
      <w:r w:rsidRPr="005E392A">
        <w:rPr>
          <w:b/>
          <w:sz w:val="20"/>
          <w:szCs w:val="20"/>
        </w:rPr>
        <w:t>Ask students to consider: i</w:t>
      </w:r>
      <w:r w:rsidR="00C02D94" w:rsidRPr="005E392A">
        <w:rPr>
          <w:b/>
          <w:sz w:val="20"/>
          <w:szCs w:val="20"/>
        </w:rPr>
        <w:t xml:space="preserve">f you </w:t>
      </w:r>
      <w:r w:rsidRPr="005E392A">
        <w:rPr>
          <w:b/>
          <w:sz w:val="20"/>
          <w:szCs w:val="20"/>
        </w:rPr>
        <w:t xml:space="preserve">had to make a </w:t>
      </w:r>
      <w:r w:rsidR="00C02D94" w:rsidRPr="005E392A">
        <w:rPr>
          <w:b/>
          <w:sz w:val="20"/>
          <w:szCs w:val="20"/>
        </w:rPr>
        <w:t>Magna</w:t>
      </w:r>
      <w:r w:rsidR="0045101E" w:rsidRPr="005E392A">
        <w:rPr>
          <w:b/>
          <w:sz w:val="20"/>
          <w:szCs w:val="20"/>
        </w:rPr>
        <w:t xml:space="preserve"> </w:t>
      </w:r>
      <w:r w:rsidR="00C02D94" w:rsidRPr="005E392A">
        <w:rPr>
          <w:b/>
          <w:sz w:val="20"/>
          <w:szCs w:val="20"/>
        </w:rPr>
        <w:t xml:space="preserve">Carta </w:t>
      </w:r>
      <w:r w:rsidR="00B94ECF" w:rsidRPr="005E392A">
        <w:rPr>
          <w:b/>
          <w:sz w:val="20"/>
          <w:szCs w:val="20"/>
        </w:rPr>
        <w:t>for your classroom</w:t>
      </w:r>
      <w:r w:rsidR="00C02D94" w:rsidRPr="005E392A">
        <w:rPr>
          <w:b/>
          <w:sz w:val="20"/>
          <w:szCs w:val="20"/>
        </w:rPr>
        <w:t>, what rights and freedoms would you</w:t>
      </w:r>
      <w:r w:rsidR="0045101E" w:rsidRPr="005E392A">
        <w:rPr>
          <w:b/>
          <w:sz w:val="20"/>
          <w:szCs w:val="20"/>
        </w:rPr>
        <w:t xml:space="preserve"> </w:t>
      </w:r>
      <w:r w:rsidR="00B94ECF" w:rsidRPr="005E392A">
        <w:rPr>
          <w:b/>
          <w:sz w:val="20"/>
          <w:szCs w:val="20"/>
        </w:rPr>
        <w:t>include</w:t>
      </w:r>
      <w:r w:rsidR="00B94ECF" w:rsidRPr="009D080B">
        <w:rPr>
          <w:b/>
          <w:sz w:val="20"/>
          <w:szCs w:val="20"/>
        </w:rPr>
        <w:t>?</w:t>
      </w:r>
    </w:p>
    <w:p w14:paraId="2117D1CF" w14:textId="77777777" w:rsidR="00EB1791" w:rsidRDefault="00EB1791" w:rsidP="00EB1791">
      <w:pPr>
        <w:rPr>
          <w:sz w:val="20"/>
          <w:szCs w:val="20"/>
        </w:rPr>
      </w:pPr>
      <w:r>
        <w:rPr>
          <w:sz w:val="20"/>
          <w:szCs w:val="20"/>
        </w:rPr>
        <w:t xml:space="preserve">As a class, brainstorm ideas for a Classroom Charter of Rights and Responsibilities. </w:t>
      </w:r>
    </w:p>
    <w:p w14:paraId="4EBB8E65" w14:textId="75E399C2" w:rsidR="00EB1791" w:rsidRDefault="00EB1791" w:rsidP="008958F0">
      <w:pPr>
        <w:rPr>
          <w:sz w:val="20"/>
          <w:szCs w:val="20"/>
        </w:rPr>
      </w:pPr>
      <w:r>
        <w:rPr>
          <w:sz w:val="20"/>
          <w:szCs w:val="20"/>
        </w:rPr>
        <w:t>To do this, a</w:t>
      </w:r>
      <w:r w:rsidRPr="00EB1791">
        <w:rPr>
          <w:sz w:val="20"/>
          <w:szCs w:val="20"/>
        </w:rPr>
        <w:t xml:space="preserve">sk students to </w:t>
      </w:r>
      <w:r>
        <w:rPr>
          <w:sz w:val="20"/>
          <w:szCs w:val="20"/>
        </w:rPr>
        <w:t xml:space="preserve">think about things </w:t>
      </w:r>
      <w:r w:rsidRPr="00EB1791">
        <w:rPr>
          <w:sz w:val="20"/>
          <w:szCs w:val="20"/>
        </w:rPr>
        <w:t xml:space="preserve">they think they have a “right” to expect as members of </w:t>
      </w:r>
      <w:r>
        <w:rPr>
          <w:sz w:val="20"/>
          <w:szCs w:val="20"/>
        </w:rPr>
        <w:t>the class (e.g. the right to be treated fairly, the right to express their opinion)</w:t>
      </w:r>
      <w:r w:rsidRPr="00EB1791">
        <w:rPr>
          <w:sz w:val="20"/>
          <w:szCs w:val="20"/>
        </w:rPr>
        <w:t>.</w:t>
      </w:r>
      <w:r w:rsidR="005E392A">
        <w:rPr>
          <w:sz w:val="20"/>
          <w:szCs w:val="20"/>
        </w:rPr>
        <w:t xml:space="preserve"> Write these down in a list labelled</w:t>
      </w:r>
      <w:r w:rsidR="005E392A" w:rsidRPr="005E392A">
        <w:rPr>
          <w:sz w:val="20"/>
          <w:szCs w:val="20"/>
        </w:rPr>
        <w:t xml:space="preserve"> “Our Classroom Rights”.</w:t>
      </w:r>
    </w:p>
    <w:p w14:paraId="5A3BF816" w14:textId="49864439" w:rsidR="005E392A" w:rsidRDefault="005E392A" w:rsidP="008958F0">
      <w:pPr>
        <w:rPr>
          <w:sz w:val="20"/>
          <w:szCs w:val="20"/>
        </w:rPr>
      </w:pPr>
      <w:r w:rsidRPr="005E392A">
        <w:rPr>
          <w:sz w:val="20"/>
          <w:szCs w:val="20"/>
        </w:rPr>
        <w:t xml:space="preserve">After students have created their list of classroom rights, ask them to rephrase each right in terms of a responsibility and </w:t>
      </w:r>
      <w:r w:rsidR="0062707A">
        <w:rPr>
          <w:sz w:val="20"/>
          <w:szCs w:val="20"/>
        </w:rPr>
        <w:t xml:space="preserve">write </w:t>
      </w:r>
      <w:r w:rsidRPr="005E392A">
        <w:rPr>
          <w:sz w:val="20"/>
          <w:szCs w:val="20"/>
        </w:rPr>
        <w:t xml:space="preserve">these </w:t>
      </w:r>
      <w:r w:rsidR="0062707A">
        <w:rPr>
          <w:sz w:val="20"/>
          <w:szCs w:val="20"/>
        </w:rPr>
        <w:t xml:space="preserve">down </w:t>
      </w:r>
      <w:r w:rsidRPr="005E392A">
        <w:rPr>
          <w:sz w:val="20"/>
          <w:szCs w:val="20"/>
        </w:rPr>
        <w:t xml:space="preserve">in a separate </w:t>
      </w:r>
      <w:r w:rsidR="0062707A">
        <w:rPr>
          <w:sz w:val="20"/>
          <w:szCs w:val="20"/>
        </w:rPr>
        <w:t xml:space="preserve">list </w:t>
      </w:r>
      <w:r w:rsidRPr="005E392A">
        <w:rPr>
          <w:sz w:val="20"/>
          <w:szCs w:val="20"/>
        </w:rPr>
        <w:t>labelled “Our Classroom Responsibilities” (e.g. “</w:t>
      </w:r>
      <w:r>
        <w:rPr>
          <w:sz w:val="20"/>
          <w:szCs w:val="20"/>
        </w:rPr>
        <w:t>Everyone has the right to express their opinion</w:t>
      </w:r>
      <w:r w:rsidRPr="005E392A">
        <w:rPr>
          <w:sz w:val="20"/>
          <w:szCs w:val="20"/>
        </w:rPr>
        <w:t xml:space="preserve">” might be rewritten as “Everyone has the responsibility not to </w:t>
      </w:r>
      <w:r>
        <w:rPr>
          <w:sz w:val="20"/>
          <w:szCs w:val="20"/>
        </w:rPr>
        <w:t xml:space="preserve">say things </w:t>
      </w:r>
      <w:r w:rsidR="0062707A">
        <w:rPr>
          <w:sz w:val="20"/>
          <w:szCs w:val="20"/>
        </w:rPr>
        <w:t xml:space="preserve">that </w:t>
      </w:r>
      <w:r w:rsidRPr="005E392A">
        <w:rPr>
          <w:sz w:val="20"/>
          <w:szCs w:val="20"/>
        </w:rPr>
        <w:t>hurt</w:t>
      </w:r>
      <w:r w:rsidR="0062707A">
        <w:rPr>
          <w:sz w:val="20"/>
          <w:szCs w:val="20"/>
        </w:rPr>
        <w:t xml:space="preserve"> the </w:t>
      </w:r>
      <w:r w:rsidRPr="005E392A">
        <w:rPr>
          <w:sz w:val="20"/>
          <w:szCs w:val="20"/>
        </w:rPr>
        <w:t>feelings</w:t>
      </w:r>
      <w:r w:rsidR="0062707A">
        <w:rPr>
          <w:sz w:val="20"/>
          <w:szCs w:val="20"/>
        </w:rPr>
        <w:t xml:space="preserve"> of someone else</w:t>
      </w:r>
      <w:r w:rsidRPr="005E392A">
        <w:rPr>
          <w:sz w:val="20"/>
          <w:szCs w:val="20"/>
        </w:rPr>
        <w:t>”).</w:t>
      </w:r>
    </w:p>
    <w:p w14:paraId="7991C22A" w14:textId="1BEE119E" w:rsidR="002C6951" w:rsidRDefault="005E392A" w:rsidP="008958F0">
      <w:pPr>
        <w:rPr>
          <w:sz w:val="20"/>
          <w:szCs w:val="20"/>
        </w:rPr>
      </w:pPr>
      <w:r>
        <w:rPr>
          <w:sz w:val="20"/>
          <w:szCs w:val="20"/>
        </w:rPr>
        <w:t xml:space="preserve">Ask students if there are any ideas or principles from Magna Carta that they would include in their new charter. </w:t>
      </w:r>
      <w:r w:rsidR="0062707A">
        <w:rPr>
          <w:sz w:val="20"/>
          <w:szCs w:val="20"/>
        </w:rPr>
        <w:t>R</w:t>
      </w:r>
      <w:r w:rsidR="0062707A" w:rsidRPr="00FE5323">
        <w:rPr>
          <w:sz w:val="20"/>
          <w:szCs w:val="20"/>
        </w:rPr>
        <w:t>emind</w:t>
      </w:r>
      <w:r w:rsidR="0062707A">
        <w:rPr>
          <w:sz w:val="20"/>
          <w:szCs w:val="20"/>
        </w:rPr>
        <w:t xml:space="preserve"> </w:t>
      </w:r>
      <w:r w:rsidR="0062707A" w:rsidRPr="00FE5323">
        <w:rPr>
          <w:sz w:val="20"/>
          <w:szCs w:val="20"/>
        </w:rPr>
        <w:t>the group of just how different our world is today</w:t>
      </w:r>
      <w:r w:rsidR="002C6951">
        <w:rPr>
          <w:sz w:val="20"/>
          <w:szCs w:val="20"/>
        </w:rPr>
        <w:t>, compared to 1215. Ask students if they</w:t>
      </w:r>
      <w:r w:rsidR="0062707A" w:rsidRPr="00FE5323">
        <w:rPr>
          <w:sz w:val="20"/>
          <w:szCs w:val="20"/>
        </w:rPr>
        <w:t xml:space="preserve"> would want to include rights </w:t>
      </w:r>
      <w:r w:rsidR="002C6951">
        <w:rPr>
          <w:sz w:val="20"/>
          <w:szCs w:val="20"/>
        </w:rPr>
        <w:t>that relate to the modern world, such as a right to internet access</w:t>
      </w:r>
      <w:r w:rsidR="0062707A" w:rsidRPr="00FE5323">
        <w:rPr>
          <w:sz w:val="20"/>
          <w:szCs w:val="20"/>
        </w:rPr>
        <w:t xml:space="preserve">? </w:t>
      </w:r>
    </w:p>
    <w:p w14:paraId="3E2116CB" w14:textId="5E70405C" w:rsidR="00C02D94" w:rsidRDefault="00C02D94" w:rsidP="008958F0">
      <w:pPr>
        <w:rPr>
          <w:sz w:val="20"/>
          <w:szCs w:val="20"/>
        </w:rPr>
      </w:pPr>
      <w:r w:rsidRPr="00FE5323">
        <w:rPr>
          <w:sz w:val="20"/>
          <w:szCs w:val="20"/>
        </w:rPr>
        <w:t>To inspire the students</w:t>
      </w:r>
      <w:r w:rsidR="009D080B">
        <w:rPr>
          <w:sz w:val="20"/>
          <w:szCs w:val="20"/>
        </w:rPr>
        <w:t>,</w:t>
      </w:r>
      <w:r w:rsidRPr="00FE5323">
        <w:rPr>
          <w:sz w:val="20"/>
          <w:szCs w:val="20"/>
        </w:rPr>
        <w:t xml:space="preserve"> you may want to </w:t>
      </w:r>
      <w:r w:rsidR="00AF2A79">
        <w:rPr>
          <w:sz w:val="20"/>
          <w:szCs w:val="20"/>
        </w:rPr>
        <w:t xml:space="preserve">show them the rights and freedoms contained in the </w:t>
      </w:r>
      <w:r w:rsidR="00AF2A79" w:rsidRPr="009D080B">
        <w:rPr>
          <w:i/>
          <w:sz w:val="20"/>
          <w:szCs w:val="20"/>
        </w:rPr>
        <w:t xml:space="preserve">Universal </w:t>
      </w:r>
      <w:r w:rsidR="0062707A" w:rsidRPr="009D080B">
        <w:rPr>
          <w:i/>
          <w:sz w:val="20"/>
          <w:szCs w:val="20"/>
        </w:rPr>
        <w:t>Declaration</w:t>
      </w:r>
      <w:r w:rsidR="00AF2A79" w:rsidRPr="009D080B">
        <w:rPr>
          <w:i/>
          <w:sz w:val="20"/>
          <w:szCs w:val="20"/>
        </w:rPr>
        <w:t xml:space="preserve"> </w:t>
      </w:r>
      <w:r w:rsidR="0062707A" w:rsidRPr="009D080B">
        <w:rPr>
          <w:i/>
          <w:sz w:val="20"/>
          <w:szCs w:val="20"/>
        </w:rPr>
        <w:t>of Human Rights</w:t>
      </w:r>
      <w:r w:rsidR="0062707A">
        <w:rPr>
          <w:sz w:val="20"/>
          <w:szCs w:val="20"/>
        </w:rPr>
        <w:t xml:space="preserve">, depicted in </w:t>
      </w:r>
      <w:hyperlink r:id="rId44" w:history="1">
        <w:r w:rsidR="0062707A" w:rsidRPr="002C6951">
          <w:rPr>
            <w:rStyle w:val="Hyperlink"/>
            <w:sz w:val="20"/>
            <w:szCs w:val="20"/>
          </w:rPr>
          <w:t xml:space="preserve">this poster from </w:t>
        </w:r>
        <w:r w:rsidR="002C6951" w:rsidRPr="002C6951">
          <w:rPr>
            <w:rStyle w:val="Hyperlink"/>
            <w:sz w:val="20"/>
            <w:szCs w:val="20"/>
          </w:rPr>
          <w:t>Zen Pencils</w:t>
        </w:r>
      </w:hyperlink>
      <w:r w:rsidR="002C6951">
        <w:rPr>
          <w:sz w:val="20"/>
          <w:szCs w:val="20"/>
        </w:rPr>
        <w:t xml:space="preserve">. </w:t>
      </w:r>
    </w:p>
    <w:p w14:paraId="0548D45E" w14:textId="29D3E474" w:rsidR="00B02F29" w:rsidRDefault="0062707A" w:rsidP="008958F0">
      <w:pPr>
        <w:rPr>
          <w:sz w:val="20"/>
          <w:szCs w:val="20"/>
        </w:rPr>
      </w:pPr>
      <w:r>
        <w:rPr>
          <w:sz w:val="20"/>
          <w:szCs w:val="20"/>
        </w:rPr>
        <w:t>After finishing their Classroom Charter of Rights and Responsibilities, t</w:t>
      </w:r>
      <w:r w:rsidR="00B94ECF">
        <w:rPr>
          <w:sz w:val="20"/>
          <w:szCs w:val="20"/>
        </w:rPr>
        <w:t xml:space="preserve">he class may choose </w:t>
      </w:r>
      <w:r w:rsidR="00B02F29" w:rsidRPr="00B02F29">
        <w:rPr>
          <w:sz w:val="20"/>
          <w:szCs w:val="20"/>
        </w:rPr>
        <w:t xml:space="preserve">to put </w:t>
      </w:r>
      <w:r w:rsidR="00B94ECF">
        <w:rPr>
          <w:sz w:val="20"/>
          <w:szCs w:val="20"/>
        </w:rPr>
        <w:t xml:space="preserve">the poster of their </w:t>
      </w:r>
      <w:r w:rsidR="00B02F29" w:rsidRPr="00B02F29">
        <w:rPr>
          <w:sz w:val="20"/>
          <w:szCs w:val="20"/>
        </w:rPr>
        <w:t xml:space="preserve">new </w:t>
      </w:r>
      <w:r w:rsidR="00B94ECF">
        <w:rPr>
          <w:sz w:val="20"/>
          <w:szCs w:val="20"/>
        </w:rPr>
        <w:t xml:space="preserve">Charter on display or make a presentation </w:t>
      </w:r>
      <w:r>
        <w:rPr>
          <w:sz w:val="20"/>
          <w:szCs w:val="20"/>
        </w:rPr>
        <w:t xml:space="preserve">about the Charter at a school assembly, in order </w:t>
      </w:r>
      <w:r w:rsidR="00B02F29" w:rsidRPr="00B02F29">
        <w:rPr>
          <w:sz w:val="20"/>
          <w:szCs w:val="20"/>
        </w:rPr>
        <w:t>to begin a wider</w:t>
      </w:r>
      <w:r w:rsidR="0045101E">
        <w:rPr>
          <w:sz w:val="20"/>
          <w:szCs w:val="20"/>
        </w:rPr>
        <w:t xml:space="preserve"> </w:t>
      </w:r>
      <w:r w:rsidR="00B02F29" w:rsidRPr="00B02F29">
        <w:rPr>
          <w:sz w:val="20"/>
          <w:szCs w:val="20"/>
        </w:rPr>
        <w:t>discussion about rights and freedoms i</w:t>
      </w:r>
      <w:r w:rsidR="00B94ECF">
        <w:rPr>
          <w:sz w:val="20"/>
          <w:szCs w:val="20"/>
        </w:rPr>
        <w:t>n the</w:t>
      </w:r>
      <w:r w:rsidR="00B02F29" w:rsidRPr="00B02F29">
        <w:rPr>
          <w:sz w:val="20"/>
          <w:szCs w:val="20"/>
        </w:rPr>
        <w:t xml:space="preserve"> school.</w:t>
      </w:r>
    </w:p>
    <w:p w14:paraId="2EDB43E4" w14:textId="77777777" w:rsidR="00DC67BF" w:rsidRDefault="00DC67BF" w:rsidP="00DC67BF">
      <w:pPr>
        <w:widowControl w:val="0"/>
        <w:autoSpaceDE w:val="0"/>
        <w:autoSpaceDN w:val="0"/>
        <w:adjustRightInd w:val="0"/>
        <w:spacing w:before="0"/>
        <w:rPr>
          <w:rFonts w:cs="Arial"/>
          <w:sz w:val="26"/>
          <w:szCs w:val="26"/>
          <w:lang w:val="en-US"/>
        </w:rPr>
      </w:pPr>
    </w:p>
    <w:p w14:paraId="2CC8415E" w14:textId="77777777" w:rsidR="00DC67BF" w:rsidRDefault="00DC67BF" w:rsidP="00DC67BF">
      <w:pPr>
        <w:widowControl w:val="0"/>
        <w:autoSpaceDE w:val="0"/>
        <w:autoSpaceDN w:val="0"/>
        <w:adjustRightInd w:val="0"/>
        <w:spacing w:before="0"/>
        <w:rPr>
          <w:rFonts w:cs="Arial"/>
          <w:sz w:val="26"/>
          <w:szCs w:val="26"/>
          <w:lang w:val="en-US"/>
        </w:rPr>
      </w:pPr>
    </w:p>
    <w:p w14:paraId="19808E30" w14:textId="242F8E8E" w:rsidR="00DC67BF" w:rsidRDefault="00DC67BF" w:rsidP="00DC67BF">
      <w:pPr>
        <w:widowControl w:val="0"/>
        <w:autoSpaceDE w:val="0"/>
        <w:autoSpaceDN w:val="0"/>
        <w:adjustRightInd w:val="0"/>
        <w:spacing w:before="0"/>
        <w:rPr>
          <w:rFonts w:cs="Arial"/>
          <w:sz w:val="26"/>
          <w:szCs w:val="26"/>
          <w:lang w:val="en-US"/>
        </w:rPr>
      </w:pPr>
    </w:p>
    <w:p w14:paraId="73DB9583" w14:textId="77777777" w:rsidR="00DC67BF" w:rsidRDefault="00DC67BF" w:rsidP="00DC67BF">
      <w:pPr>
        <w:widowControl w:val="0"/>
        <w:autoSpaceDE w:val="0"/>
        <w:autoSpaceDN w:val="0"/>
        <w:adjustRightInd w:val="0"/>
        <w:spacing w:before="0"/>
        <w:rPr>
          <w:rFonts w:cs="Arial"/>
          <w:sz w:val="26"/>
          <w:szCs w:val="26"/>
          <w:lang w:val="en-US"/>
        </w:rPr>
      </w:pPr>
    </w:p>
    <w:p w14:paraId="4A03A6C5" w14:textId="77777777" w:rsidR="00DC67BF" w:rsidRDefault="00DC67BF" w:rsidP="00DC67BF">
      <w:pPr>
        <w:widowControl w:val="0"/>
        <w:autoSpaceDE w:val="0"/>
        <w:autoSpaceDN w:val="0"/>
        <w:adjustRightInd w:val="0"/>
        <w:spacing w:before="0"/>
        <w:rPr>
          <w:rFonts w:cs="Arial"/>
          <w:sz w:val="26"/>
          <w:szCs w:val="26"/>
          <w:lang w:val="en-US"/>
        </w:rPr>
      </w:pPr>
    </w:p>
    <w:p w14:paraId="0921A7DD" w14:textId="77777777" w:rsidR="00DC67BF" w:rsidRDefault="00DC67BF" w:rsidP="00DC67BF">
      <w:pPr>
        <w:widowControl w:val="0"/>
        <w:autoSpaceDE w:val="0"/>
        <w:autoSpaceDN w:val="0"/>
        <w:adjustRightInd w:val="0"/>
        <w:spacing w:before="0"/>
        <w:rPr>
          <w:rFonts w:cs="Arial"/>
          <w:sz w:val="26"/>
          <w:szCs w:val="26"/>
          <w:lang w:val="en-US"/>
        </w:rPr>
      </w:pPr>
    </w:p>
    <w:p w14:paraId="6B318A05" w14:textId="77777777" w:rsidR="00DC67BF" w:rsidRDefault="00DC67BF" w:rsidP="00DC67BF">
      <w:pPr>
        <w:widowControl w:val="0"/>
        <w:autoSpaceDE w:val="0"/>
        <w:autoSpaceDN w:val="0"/>
        <w:adjustRightInd w:val="0"/>
        <w:spacing w:before="0"/>
        <w:rPr>
          <w:rFonts w:cs="Arial"/>
          <w:sz w:val="26"/>
          <w:szCs w:val="26"/>
          <w:lang w:val="en-US"/>
        </w:rPr>
      </w:pPr>
    </w:p>
    <w:p w14:paraId="6688DF9E" w14:textId="77777777" w:rsidR="00DC67BF" w:rsidRDefault="00DC67BF" w:rsidP="00DC67BF">
      <w:pPr>
        <w:widowControl w:val="0"/>
        <w:autoSpaceDE w:val="0"/>
        <w:autoSpaceDN w:val="0"/>
        <w:adjustRightInd w:val="0"/>
        <w:spacing w:before="0"/>
        <w:rPr>
          <w:rFonts w:cs="Arial"/>
          <w:sz w:val="26"/>
          <w:szCs w:val="26"/>
          <w:lang w:val="en-US"/>
        </w:rPr>
      </w:pPr>
    </w:p>
    <w:p w14:paraId="2BF7AFB4" w14:textId="77777777" w:rsidR="00DC67BF" w:rsidRDefault="00DC67BF" w:rsidP="00DC67BF">
      <w:pPr>
        <w:widowControl w:val="0"/>
        <w:autoSpaceDE w:val="0"/>
        <w:autoSpaceDN w:val="0"/>
        <w:adjustRightInd w:val="0"/>
        <w:spacing w:before="0"/>
        <w:rPr>
          <w:rFonts w:cs="Arial"/>
          <w:sz w:val="26"/>
          <w:szCs w:val="26"/>
          <w:lang w:val="en-US"/>
        </w:rPr>
      </w:pPr>
    </w:p>
    <w:p w14:paraId="581C572B" w14:textId="77777777" w:rsidR="00DC67BF" w:rsidRDefault="00DC67BF" w:rsidP="00DC67BF">
      <w:pPr>
        <w:widowControl w:val="0"/>
        <w:autoSpaceDE w:val="0"/>
        <w:autoSpaceDN w:val="0"/>
        <w:adjustRightInd w:val="0"/>
        <w:spacing w:before="0"/>
        <w:rPr>
          <w:rFonts w:cs="Arial"/>
          <w:sz w:val="26"/>
          <w:szCs w:val="26"/>
          <w:lang w:val="en-US"/>
        </w:rPr>
      </w:pPr>
    </w:p>
    <w:p w14:paraId="5CA47461" w14:textId="4FC07056" w:rsidR="000319B3" w:rsidRPr="00DC67BF" w:rsidRDefault="000A6C30" w:rsidP="00DC67BF">
      <w:pPr>
        <w:widowControl w:val="0"/>
        <w:autoSpaceDE w:val="0"/>
        <w:autoSpaceDN w:val="0"/>
        <w:adjustRightInd w:val="0"/>
        <w:spacing w:before="0"/>
        <w:rPr>
          <w:rFonts w:cs="Arial"/>
          <w:sz w:val="26"/>
          <w:szCs w:val="26"/>
          <w:lang w:val="en-US"/>
        </w:rPr>
      </w:pPr>
      <w:r>
        <w:rPr>
          <w:rFonts w:cs="Arial"/>
          <w:noProof/>
          <w:sz w:val="26"/>
          <w:szCs w:val="26"/>
          <w:lang w:val="en-US" w:eastAsia="en-US"/>
        </w:rPr>
        <w:drawing>
          <wp:anchor distT="0" distB="0" distL="114300" distR="114300" simplePos="0" relativeHeight="251689984" behindDoc="0" locked="0" layoutInCell="1" allowOverlap="1" wp14:anchorId="629C40DC" wp14:editId="73129009">
            <wp:simplePos x="0" y="0"/>
            <wp:positionH relativeFrom="column">
              <wp:posOffset>3124200</wp:posOffset>
            </wp:positionH>
            <wp:positionV relativeFrom="paragraph">
              <wp:posOffset>8458200</wp:posOffset>
            </wp:positionV>
            <wp:extent cx="1079500" cy="378381"/>
            <wp:effectExtent l="0" t="0" r="0" b="3175"/>
            <wp:wrapNone/>
            <wp:docPr id="21" name="Picture 21" descr="Projects:J000108_AHRC_MagnaCarta:3_Design:Teacher Resources:images:Creative Commons CC BY image.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jects:J000108_AHRC_MagnaCarta:3_Design:Teacher Resources:images:Creative Commons CC BY 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9500" cy="37838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A6C30">
        <w:rPr>
          <w:rFonts w:cs="Arial"/>
          <w:noProof/>
          <w:color w:val="FFFFFF" w:themeColor="background1"/>
          <w:sz w:val="26"/>
          <w:szCs w:val="26"/>
          <w:lang w:val="en-US" w:eastAsia="en-US"/>
        </w:rPr>
        <mc:AlternateContent>
          <mc:Choice Requires="wps">
            <w:drawing>
              <wp:anchor distT="0" distB="0" distL="114300" distR="114300" simplePos="0" relativeHeight="251686912" behindDoc="0" locked="0" layoutInCell="1" allowOverlap="1" wp14:anchorId="259E9D5F" wp14:editId="24A26B83">
                <wp:simplePos x="0" y="0"/>
                <wp:positionH relativeFrom="column">
                  <wp:posOffset>4267200</wp:posOffset>
                </wp:positionH>
                <wp:positionV relativeFrom="paragraph">
                  <wp:posOffset>8343900</wp:posOffset>
                </wp:positionV>
                <wp:extent cx="2362200" cy="10287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362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A25C1" w14:textId="3FD981E7" w:rsidR="000A6C30" w:rsidRPr="000A6C30" w:rsidRDefault="000A6C30" w:rsidP="000A6C30">
                            <w:pPr>
                              <w:widowControl w:val="0"/>
                              <w:autoSpaceDE w:val="0"/>
                              <w:autoSpaceDN w:val="0"/>
                              <w:adjustRightInd w:val="0"/>
                              <w:spacing w:before="0"/>
                              <w:rPr>
                                <w:rFonts w:cs="Arial"/>
                                <w:color w:val="FFFFFF" w:themeColor="background1"/>
                                <w:lang w:val="en-US"/>
                              </w:rPr>
                            </w:pPr>
                            <w:r w:rsidRPr="000A6C30">
                              <w:rPr>
                                <w:rFonts w:cs="Arial"/>
                                <w:color w:val="FFFFFF" w:themeColor="background1"/>
                                <w:lang w:val="en-US"/>
                              </w:rPr>
                              <w:t xml:space="preserve">© Australian Human Rights Commission 2015, </w:t>
                            </w:r>
                            <w:hyperlink r:id="rId45" w:history="1">
                              <w:r w:rsidRPr="005B4C3F">
                                <w:rPr>
                                  <w:rStyle w:val="Hyperlink"/>
                                  <w:rFonts w:cs="Arial"/>
                                  <w:lang w:val="en-US"/>
                                </w:rPr>
                                <w:t>CC BY 3.0 AU</w:t>
                              </w:r>
                            </w:hyperlink>
                          </w:p>
                          <w:p w14:paraId="520751C7" w14:textId="4B87723C" w:rsidR="000A6C30" w:rsidRDefault="000A6C30" w:rsidP="000A6C30">
                            <w:pPr>
                              <w:widowControl w:val="0"/>
                              <w:autoSpaceDE w:val="0"/>
                              <w:autoSpaceDN w:val="0"/>
                              <w:adjustRightInd w:val="0"/>
                              <w:spacing w:before="0" w:after="0"/>
                              <w:rPr>
                                <w:rFonts w:ascii="Times" w:hAnsi="Times" w:cs="Times"/>
                                <w:lang w:val="en-US"/>
                              </w:rPr>
                            </w:pPr>
                            <w:r>
                              <w:rPr>
                                <w:rFonts w:ascii="Times" w:hAnsi="Times" w:cs="Times"/>
                                <w:lang w:val="en-US"/>
                              </w:rPr>
                              <w:t xml:space="preserve"> </w:t>
                            </w:r>
                          </w:p>
                          <w:p w14:paraId="79ED3D3C" w14:textId="77777777" w:rsidR="000A6C30" w:rsidRDefault="000A6C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59E9D5F" id="_x0000_t202" coordsize="21600,21600" o:spt="202" path="m,l,21600r21600,l21600,xe">
                <v:stroke joinstyle="miter"/>
                <v:path gradientshapeok="t" o:connecttype="rect"/>
              </v:shapetype>
              <v:shape id="Text Box 15" o:spid="_x0000_s1026" type="#_x0000_t202" style="position:absolute;margin-left:336pt;margin-top:657pt;width:186pt;height: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gqgIAAKYFAAAOAAAAZHJzL2Uyb0RvYy54bWysVEtv2zAMvg/YfxB0T/1Y0qZGncJNkWFA&#10;0RZrh54VWWqM2aImKbGzYf99lGynWbdLh11sivxEkR8fF5ddU5OdMLYCldPkJKZEKA5lpZ5z+uVx&#10;NZlTYh1TJatBiZzuhaWXi/fvLlqdiRQ2UJfCEHSibNbqnG6c01kUWb4RDbMnoIVCowTTMIdH8xyV&#10;hrXovamjNI5PoxZMqQ1wYS1qr3sjXQT/Ugru7qS0wpE6pxibC18Tvmv/jRYXLHs2TG8qPoTB/iGK&#10;hlUKHz24umaOka2p/nDVVNyABelOODQRSFlxEXLAbJL4VTYPG6ZFyAXJsfpAk/1/bvnt7t6QqsTa&#10;zShRrMEaPYrOkSvoCKqQn1bbDGEPGoGuQz1iR71FpU+7k6bxf0yIoB2Z3h/Y9d44KtMPpymWjBKO&#10;tiRO52d4QP/Ry3VtrPsooCFeyKnB8gVW2e7Guh46QvxrClZVXYcS1uo3BfrsNSL0QH+bZRgKih7p&#10;gwr1+bGcnaXF2ex8clrMksk0ieeToojTyfWqiIt4ulqeT69+DnGO9yPPSZ97kNy+Ft5rrT4LiWwG&#10;Crwi9LFY1obsGHYg41woF9gLESLaoyRm8ZaLAz7kEfJ7y+WekfFlUO5wuakUmMD3q7DLr2PIssdj&#10;0Y7y9qLr1t3QK2so99gqBvphs5qvKiznDbPunhmcLmwB3BjuDj+yhjanMEiUbMB8/5ve47Hp0UpJ&#10;i9OaU/tty4ygpP6kcBzOk+nUj3c4TLGieDDHlvWxRW2bJWA5EtxNmgfR4109itJA84SLpfCvookp&#10;jm/n1I3i0vU7BBcTF0URQDjQmrkb9aC5d+2r45v1sXtiRg8d7bCDbmGca5a9auwe628qKLYOZBW6&#10;3hPcszoQj8sgzM2wuPy2OT4H1Mt6XfwCAAD//wMAUEsDBBQABgAIAAAAIQBdUTYF3wAAAA4BAAAP&#10;AAAAZHJzL2Rvd25yZXYueG1sTI/NTsMwEITvSH0Ha5G4UbslpDTEqRCIK6jlR+rNjbdJ1HgdxW4T&#10;3p7NCW7fakazM/lmdK24YB8aTxoWcwUCqfS2oUrD58fr7QOIEA1Z03pCDT8YYFPMrnKTWT/QFi+7&#10;WAkOoZAZDXWMXSZlKGt0Jsx9h8Ta0ffORD77StreDBzuWrlUKpXONMQfatPhc43laXd2Gr7ejvvv&#10;RL1XL+6+G/yoJLm11Prmenx6BBFxjH9mmOpzdSi408GfyQbRakhXS94SWbhbJEyTRSUTHZiSVapA&#10;Frn8P6P4BQAA//8DAFBLAQItABQABgAIAAAAIQC2gziS/gAAAOEBAAATAAAAAAAAAAAAAAAAAAAA&#10;AABbQ29udGVudF9UeXBlc10ueG1sUEsBAi0AFAAGAAgAAAAhADj9If/WAAAAlAEAAAsAAAAAAAAA&#10;AAAAAAAALwEAAF9yZWxzLy5yZWxzUEsBAi0AFAAGAAgAAAAhAORJP6CqAgAApgUAAA4AAAAAAAAA&#10;AAAAAAAALgIAAGRycy9lMm9Eb2MueG1sUEsBAi0AFAAGAAgAAAAhAF1RNgXfAAAADgEAAA8AAAAA&#10;AAAAAAAAAAAABAUAAGRycy9kb3ducmV2LnhtbFBLBQYAAAAABAAEAPMAAAAQBgAAAAA=&#10;" filled="f" stroked="f">
                <v:textbox>
                  <w:txbxContent>
                    <w:p w14:paraId="7D7A25C1" w14:textId="3FD981E7" w:rsidR="000A6C30" w:rsidRPr="000A6C30" w:rsidRDefault="000A6C30" w:rsidP="000A6C30">
                      <w:pPr>
                        <w:widowControl w:val="0"/>
                        <w:autoSpaceDE w:val="0"/>
                        <w:autoSpaceDN w:val="0"/>
                        <w:adjustRightInd w:val="0"/>
                        <w:spacing w:before="0"/>
                        <w:rPr>
                          <w:rFonts w:cs="Arial"/>
                          <w:color w:val="FFFFFF" w:themeColor="background1"/>
                          <w:lang w:val="en-US"/>
                        </w:rPr>
                      </w:pPr>
                      <w:r w:rsidRPr="000A6C30">
                        <w:rPr>
                          <w:rFonts w:cs="Arial"/>
                          <w:color w:val="FFFFFF" w:themeColor="background1"/>
                          <w:lang w:val="en-US"/>
                        </w:rPr>
                        <w:t xml:space="preserve">© Australian Human Rights Commission 2015, </w:t>
                      </w:r>
                      <w:hyperlink r:id="rId46" w:history="1">
                        <w:r w:rsidRPr="005B4C3F">
                          <w:rPr>
                            <w:rStyle w:val="Hyperlink"/>
                            <w:rFonts w:cs="Arial"/>
                            <w:lang w:val="en-US"/>
                          </w:rPr>
                          <w:t>CC BY 3.0 AU</w:t>
                        </w:r>
                      </w:hyperlink>
                    </w:p>
                    <w:p w14:paraId="520751C7" w14:textId="4B87723C" w:rsidR="000A6C30" w:rsidRDefault="000A6C30" w:rsidP="000A6C30">
                      <w:pPr>
                        <w:widowControl w:val="0"/>
                        <w:autoSpaceDE w:val="0"/>
                        <w:autoSpaceDN w:val="0"/>
                        <w:adjustRightInd w:val="0"/>
                        <w:spacing w:before="0" w:after="0"/>
                        <w:rPr>
                          <w:rFonts w:ascii="Times" w:hAnsi="Times" w:cs="Times"/>
                          <w:lang w:val="en-US"/>
                        </w:rPr>
                      </w:pPr>
                      <w:r>
                        <w:rPr>
                          <w:rFonts w:ascii="Times" w:hAnsi="Times" w:cs="Times"/>
                          <w:lang w:val="en-US"/>
                        </w:rPr>
                        <w:t xml:space="preserve"> </w:t>
                      </w:r>
                    </w:p>
                    <w:p w14:paraId="79ED3D3C" w14:textId="77777777" w:rsidR="000A6C30" w:rsidRDefault="000A6C30"/>
                  </w:txbxContent>
                </v:textbox>
                <w10:wrap type="square"/>
              </v:shape>
            </w:pict>
          </mc:Fallback>
        </mc:AlternateContent>
      </w:r>
      <w:r>
        <w:rPr>
          <w:rFonts w:cs="Arial"/>
          <w:noProof/>
          <w:sz w:val="26"/>
          <w:szCs w:val="26"/>
          <w:lang w:val="en-US" w:eastAsia="en-US"/>
        </w:rPr>
        <mc:AlternateContent>
          <mc:Choice Requires="wps">
            <w:drawing>
              <wp:anchor distT="0" distB="0" distL="114300" distR="114300" simplePos="0" relativeHeight="251685888" behindDoc="0" locked="0" layoutInCell="1" allowOverlap="1" wp14:anchorId="353C68B3" wp14:editId="0E2EC985">
                <wp:simplePos x="0" y="0"/>
                <wp:positionH relativeFrom="column">
                  <wp:posOffset>3048000</wp:posOffset>
                </wp:positionH>
                <wp:positionV relativeFrom="paragraph">
                  <wp:posOffset>2743200</wp:posOffset>
                </wp:positionV>
                <wp:extent cx="3505200" cy="5486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505200" cy="548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14A8A" w14:textId="1BC699E7" w:rsidR="00DC67BF" w:rsidRPr="000A6C30" w:rsidRDefault="00DC67BF" w:rsidP="00DC67BF">
                            <w:pPr>
                              <w:widowControl w:val="0"/>
                              <w:autoSpaceDE w:val="0"/>
                              <w:autoSpaceDN w:val="0"/>
                              <w:adjustRightInd w:val="0"/>
                              <w:spacing w:before="0"/>
                              <w:rPr>
                                <w:rFonts w:cs="Arial"/>
                                <w:color w:val="FFFFFF" w:themeColor="background1"/>
                                <w:lang w:val="en-US"/>
                              </w:rPr>
                            </w:pPr>
                            <w:r>
                              <w:rPr>
                                <w:rFonts w:ascii="Georgia" w:hAnsi="Georgia" w:cs="Georgia"/>
                                <w:sz w:val="26"/>
                                <w:szCs w:val="26"/>
                                <w:lang w:val="en-US"/>
                              </w:rPr>
                              <w:t xml:space="preserve"> </w:t>
                            </w:r>
                            <w:r w:rsidRPr="000A6C30">
                              <w:rPr>
                                <w:rFonts w:cs="Arial"/>
                                <w:color w:val="FFFFFF" w:themeColor="background1"/>
                                <w:sz w:val="26"/>
                                <w:szCs w:val="26"/>
                                <w:lang w:val="en-US"/>
                              </w:rPr>
                              <w:t>The Australian Human Rights Commission encourages the dissemination and exchange of information provided in this publication.</w:t>
                            </w:r>
                          </w:p>
                          <w:p w14:paraId="57356912" w14:textId="7F05D96A" w:rsidR="00DC67BF" w:rsidRPr="000A6C30" w:rsidRDefault="00DC67BF" w:rsidP="00DC67BF">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All material presented in this publication is provided under a Creati</w:t>
                            </w:r>
                            <w:r w:rsidR="00FC6530">
                              <w:rPr>
                                <w:rFonts w:cs="Arial"/>
                                <w:color w:val="FFFFFF" w:themeColor="background1"/>
                                <w:sz w:val="26"/>
                                <w:szCs w:val="26"/>
                                <w:lang w:val="en-US"/>
                              </w:rPr>
                              <w:t xml:space="preserve">ve Commons Attribution </w:t>
                            </w:r>
                            <w:proofErr w:type="spellStart"/>
                            <w:r w:rsidR="00FC6530">
                              <w:rPr>
                                <w:rFonts w:cs="Arial"/>
                                <w:color w:val="FFFFFF" w:themeColor="background1"/>
                                <w:sz w:val="26"/>
                                <w:szCs w:val="26"/>
                                <w:lang w:val="en-US"/>
                              </w:rPr>
                              <w:t>licence</w:t>
                            </w:r>
                            <w:proofErr w:type="spellEnd"/>
                            <w:r w:rsidR="00FC6530">
                              <w:rPr>
                                <w:rFonts w:cs="Arial"/>
                                <w:color w:val="FFFFFF" w:themeColor="background1"/>
                                <w:sz w:val="26"/>
                                <w:szCs w:val="26"/>
                                <w:lang w:val="en-US"/>
                              </w:rPr>
                              <w:t xml:space="preserve">, </w:t>
                            </w:r>
                            <w:r w:rsidRPr="000A6C30">
                              <w:rPr>
                                <w:rFonts w:cs="Arial"/>
                                <w:color w:val="FFFFFF" w:themeColor="background1"/>
                                <w:sz w:val="26"/>
                                <w:szCs w:val="26"/>
                                <w:lang w:val="en-US"/>
                              </w:rPr>
                              <w:t>with the exception of the Australian Human Rights Commission Logo</w:t>
                            </w:r>
                          </w:p>
                          <w:p w14:paraId="370CC8AF" w14:textId="4F90AC95" w:rsidR="00DC67BF" w:rsidRPr="000A6C30" w:rsidRDefault="00DC67BF" w:rsidP="00DC67BF">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 xml:space="preserve">The details of the relevant </w:t>
                            </w:r>
                            <w:proofErr w:type="spellStart"/>
                            <w:r w:rsidRPr="000A6C30">
                              <w:rPr>
                                <w:rFonts w:cs="Arial"/>
                                <w:color w:val="FFFFFF" w:themeColor="background1"/>
                                <w:sz w:val="26"/>
                                <w:szCs w:val="26"/>
                                <w:lang w:val="en-US"/>
                              </w:rPr>
                              <w:t>licence</w:t>
                            </w:r>
                            <w:proofErr w:type="spellEnd"/>
                            <w:r w:rsidRPr="000A6C30">
                              <w:rPr>
                                <w:rFonts w:cs="Arial"/>
                                <w:color w:val="FFFFFF" w:themeColor="background1"/>
                                <w:sz w:val="26"/>
                                <w:szCs w:val="26"/>
                                <w:lang w:val="en-US"/>
                              </w:rPr>
                              <w:t xml:space="preserve"> conditions are available on the Australian Human Rights Commission </w:t>
                            </w:r>
                            <w:hyperlink r:id="rId47" w:history="1">
                              <w:r w:rsidRPr="006D5DBB">
                                <w:rPr>
                                  <w:rStyle w:val="Hyperlink"/>
                                  <w:rFonts w:cs="Arial"/>
                                  <w:sz w:val="26"/>
                                  <w:szCs w:val="26"/>
                                  <w:lang w:val="en-US"/>
                                </w:rPr>
                                <w:t>Copyright Statement webpage</w:t>
                              </w:r>
                            </w:hyperlink>
                            <w:r w:rsidRPr="000A6C30">
                              <w:rPr>
                                <w:rFonts w:cs="Arial"/>
                                <w:color w:val="FFFFFF" w:themeColor="background1"/>
                                <w:sz w:val="26"/>
                                <w:szCs w:val="26"/>
                                <w:lang w:val="en-US"/>
                              </w:rPr>
                              <w:t>.</w:t>
                            </w:r>
                          </w:p>
                          <w:p w14:paraId="007B9FB2" w14:textId="7EEB8C7C" w:rsidR="00DC67BF" w:rsidRPr="000A6C30" w:rsidRDefault="00DC67BF" w:rsidP="00DC67BF">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Attribution:</w:t>
                            </w:r>
                            <w:r w:rsidR="00FC6530">
                              <w:rPr>
                                <w:rFonts w:cs="Arial"/>
                                <w:color w:val="FFFFFF" w:themeColor="background1"/>
                                <w:sz w:val="26"/>
                                <w:szCs w:val="26"/>
                                <w:lang w:val="en-US"/>
                              </w:rPr>
                              <w:t xml:space="preserve"> </w:t>
                            </w:r>
                            <w:r w:rsidRPr="000A6C30">
                              <w:rPr>
                                <w:rFonts w:cs="Arial"/>
                                <w:color w:val="FFFFFF" w:themeColor="background1"/>
                                <w:sz w:val="26"/>
                                <w:szCs w:val="26"/>
                                <w:lang w:val="en-US"/>
                              </w:rPr>
                              <w:t>Material obtained from this publication is to be attributed to the Australian Human Rights Commission with the following copyright notice: © Australian Human Rights Commission 2015.</w:t>
                            </w:r>
                          </w:p>
                          <w:p w14:paraId="21AA1308" w14:textId="33CA7E2C" w:rsidR="00DC67BF" w:rsidRPr="000A6C30" w:rsidRDefault="00DC67BF" w:rsidP="00DC67BF">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Contact details:</w:t>
                            </w:r>
                            <w:r w:rsidR="00FC6530">
                              <w:rPr>
                                <w:rFonts w:cs="Arial"/>
                                <w:color w:val="FFFFFF" w:themeColor="background1"/>
                                <w:sz w:val="26"/>
                                <w:szCs w:val="26"/>
                                <w:lang w:val="en-US"/>
                              </w:rPr>
                              <w:t xml:space="preserve"> </w:t>
                            </w:r>
                            <w:r w:rsidRPr="000A6C30">
                              <w:rPr>
                                <w:rFonts w:cs="Arial"/>
                                <w:color w:val="FFFFFF" w:themeColor="background1"/>
                                <w:sz w:val="26"/>
                                <w:szCs w:val="26"/>
                                <w:lang w:val="en-US"/>
                              </w:rPr>
                              <w:t>For further information about the Australian Human Rights Commission</w:t>
                            </w:r>
                            <w:proofErr w:type="gramStart"/>
                            <w:r w:rsidRPr="000A6C30">
                              <w:rPr>
                                <w:rFonts w:cs="Arial"/>
                                <w:color w:val="FFFFFF" w:themeColor="background1"/>
                                <w:sz w:val="26"/>
                                <w:szCs w:val="26"/>
                                <w:lang w:val="en-US"/>
                              </w:rPr>
                              <w:t>, </w:t>
                            </w:r>
                            <w:proofErr w:type="gramEnd"/>
                            <w:r w:rsidRPr="000A6C30">
                              <w:rPr>
                                <w:rFonts w:cs="Arial"/>
                                <w:color w:val="FFFFFF" w:themeColor="background1"/>
                                <w:sz w:val="26"/>
                                <w:szCs w:val="26"/>
                                <w:lang w:val="en-US"/>
                              </w:rPr>
                              <w:t xml:space="preserve">please visit </w:t>
                            </w:r>
                            <w:hyperlink r:id="rId48" w:history="1">
                              <w:r w:rsidR="005A5E8D" w:rsidRPr="005A5E8D">
                                <w:rPr>
                                  <w:rStyle w:val="Hyperlink"/>
                                  <w:rFonts w:cs="Arial"/>
                                  <w:sz w:val="26"/>
                                  <w:szCs w:val="26"/>
                                  <w:lang w:val="en-US"/>
                                </w:rPr>
                                <w:t>www.humanrights.gov.au</w:t>
                              </w:r>
                            </w:hyperlink>
                            <w:r w:rsidR="005A5E8D">
                              <w:rPr>
                                <w:rFonts w:cs="Arial"/>
                                <w:color w:val="FFFFFF" w:themeColor="background1"/>
                                <w:sz w:val="26"/>
                                <w:szCs w:val="26"/>
                                <w:lang w:val="en-US"/>
                              </w:rPr>
                              <w:t xml:space="preserve"> </w:t>
                            </w:r>
                            <w:r w:rsidRPr="000A6C30">
                              <w:rPr>
                                <w:rFonts w:cs="Arial"/>
                                <w:color w:val="FFFFFF" w:themeColor="background1"/>
                                <w:sz w:val="26"/>
                                <w:szCs w:val="26"/>
                                <w:lang w:val="en-US"/>
                              </w:rPr>
                              <w:t xml:space="preserve">or email </w:t>
                            </w:r>
                            <w:hyperlink r:id="rId49" w:history="1">
                              <w:r w:rsidR="005A5E8D" w:rsidRPr="005A5E8D">
                                <w:rPr>
                                  <w:rStyle w:val="Hyperlink"/>
                                  <w:rFonts w:cs="Arial"/>
                                  <w:sz w:val="26"/>
                                  <w:szCs w:val="26"/>
                                  <w:lang w:val="en-US"/>
                                </w:rPr>
                                <w:t>mailto:communications@humanrights.gov.au</w:t>
                              </w:r>
                            </w:hyperlink>
                          </w:p>
                          <w:p w14:paraId="14A8E98F" w14:textId="26BB38D8" w:rsidR="00DC67BF" w:rsidRPr="00DC67BF" w:rsidRDefault="00DC67BF" w:rsidP="00DC67BF">
                            <w:pPr>
                              <w:widowControl w:val="0"/>
                              <w:autoSpaceDE w:val="0"/>
                              <w:autoSpaceDN w:val="0"/>
                              <w:adjustRightInd w:val="0"/>
                              <w:spacing w:before="0"/>
                              <w:rPr>
                                <w:rFonts w:ascii="Times" w:hAnsi="Times" w:cs="Times"/>
                                <w:lang w:val="en-US"/>
                              </w:rPr>
                            </w:pPr>
                            <w:r w:rsidRPr="000A6C30">
                              <w:rPr>
                                <w:rFonts w:cs="Arial"/>
                                <w:color w:val="FFFFFF" w:themeColor="background1"/>
                                <w:sz w:val="26"/>
                                <w:szCs w:val="26"/>
                                <w:lang w:val="en-US"/>
                              </w:rPr>
                              <w:t>You can also write to:</w:t>
                            </w:r>
                            <w:r w:rsidR="00FC6530">
                              <w:rPr>
                                <w:rFonts w:cs="Arial"/>
                                <w:color w:val="FFFFFF" w:themeColor="background1"/>
                                <w:sz w:val="26"/>
                                <w:szCs w:val="26"/>
                                <w:lang w:val="en-US"/>
                              </w:rPr>
                              <w:t xml:space="preserve"> </w:t>
                            </w:r>
                            <w:r w:rsidRPr="000A6C30">
                              <w:rPr>
                                <w:rFonts w:cs="Arial"/>
                                <w:color w:val="FFFFFF" w:themeColor="background1"/>
                                <w:sz w:val="26"/>
                                <w:szCs w:val="26"/>
                                <w:lang w:val="en-US"/>
                              </w:rPr>
                              <w:t>Human Rights Education Team Australian Human Rights Commission GPO Box 5218 Sydney NSW</w:t>
                            </w:r>
                            <w:r w:rsidRPr="00DC67BF">
                              <w:rPr>
                                <w:rFonts w:ascii="Georgia" w:hAnsi="Georgia" w:cs="Georgia"/>
                                <w:sz w:val="26"/>
                                <w:szCs w:val="26"/>
                                <w:lang w:val="en-US"/>
                              </w:rPr>
                              <w:t xml:space="preserve"> </w:t>
                            </w:r>
                            <w:r w:rsidRPr="000A6C30">
                              <w:rPr>
                                <w:rFonts w:cs="Arial"/>
                                <w:color w:val="FFFFFF" w:themeColor="background1"/>
                                <w:sz w:val="26"/>
                                <w:szCs w:val="26"/>
                                <w:lang w:val="en-US"/>
                              </w:rPr>
                              <w:t>2001</w:t>
                            </w:r>
                          </w:p>
                          <w:p w14:paraId="5CBB6A2A" w14:textId="77777777" w:rsidR="00DC67BF" w:rsidRPr="00DC67BF" w:rsidRDefault="00DC6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3C68B3" id="Text Box 10" o:spid="_x0000_s1027" type="#_x0000_t202" style="position:absolute;margin-left:240pt;margin-top:3in;width:276pt;height:6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i6UrAIAAK0FAAAOAAAAZHJzL2Uyb0RvYy54bWysVMFu2zAMvQ/YPwi6p3Yyp02DOoWbIsOA&#10;oi3WDj0rstQYsyVNUhJnw/59T3KcZt0uHXaxKfKRIh8pXly2TU02wrpKq5wOT1JKhOK6rNRzTr88&#10;LgYTSpxnqmS1ViKnO+Ho5ez9u4utmYqRXum6FJYgiHLTrcnpynszTRLHV6Jh7kQboWCU2jbM42if&#10;k9KyLaI3dTJK09Nkq21prObCOWivOyOdxfhSCu7vpHTCkzqnyM3Hr43fZfgmsws2fbbMrCq+T4P9&#10;QxYNqxQuPYS6Zp6Rta3+CNVU3GqnpT/hukm0lBUXsQZUM0xfVfOwYkbEWkCOMwea3P8Ly28395ZU&#10;JXoHehRr0KNH0XpypVsCFfjZGjcF7MEA6Fvoge31DspQdittE/4oiMCOULsDuyEah/LDOB2jZZRw&#10;2MbZ5DTDAfGTF3djnf8odEOCkFOL9kVW2ebG+Q7aQ8JtSi+quo4trNVvCsTsNCLOQOfNpkgFYkCG&#10;pGJ/fszHZ6PibHw+OC3Gw0E2TCeDokhHg+tFkRZptpifZ1c/93n2/kngpKs9Sn5XixC1Vp+FBJuR&#10;gqCIcyzmtSUbhglknAvlI3sxQ6ADSqKKtzju8bGOWN9bnDtG+pu18gfnplLaRr5fpV1+7VOWHR5N&#10;O6o7iL5dtt0Y9aOx1OUOE2N19+ac4YsKXb1hzt8zi0eGScDi8Hf4yFpvc6r3EiUrbb//TR/wmH1Y&#10;Kdni0ebUfVszKyipPym8ivNhliGsj4cMjcXBHluWxxa1buYaXRliRRkexYD3dS9Kq5sn7Jci3AoT&#10;Uxx359T34tx3qwT7iYuiiCC8a8P8jXowPIQOTQoz+9g+MWv2g+0xSLe6f95s+mq+O2zwVLpYey2r&#10;OPyB547VPf/YCfH57PdXWDrH54h62bKzXwAAAP//AwBQSwMEFAAGAAgAAAAhABKUn6rdAAAADQEA&#10;AA8AAABkcnMvZG93bnJldi54bWxMj81OwzAQhO9IvIO1SNzomlCqNsSpEIgriPIjcXPjbRIRr6PY&#10;bcLbs+VSbt9oR7MzxXrynTrQENvABq5nGhRxFVzLtYH3t6erJaiYLDvbBSYDPxRhXZ6fFTZ3YeRX&#10;OmxSrSSEY24NNCn1OWKsGvI2zkJPLLddGLxNIoca3WBHCfcdZlov0NuW5UNje3poqPre7L2Bj+fd&#10;1+dcv9SP/rYfw6SR/QqNubyY7u9AJZrSyQzH+lIdSum0DXt2UXUG5kstW5LATSZwdOg/2gplq4UG&#10;LAv8v6L8BQAA//8DAFBLAQItABQABgAIAAAAIQC2gziS/gAAAOEBAAATAAAAAAAAAAAAAAAAAAAA&#10;AABbQ29udGVudF9UeXBlc10ueG1sUEsBAi0AFAAGAAgAAAAhADj9If/WAAAAlAEAAAsAAAAAAAAA&#10;AAAAAAAALwEAAF9yZWxzLy5yZWxzUEsBAi0AFAAGAAgAAAAhAOviLpSsAgAArQUAAA4AAAAAAAAA&#10;AAAAAAAALgIAAGRycy9lMm9Eb2MueG1sUEsBAi0AFAAGAAgAAAAhABKUn6rdAAAADQEAAA8AAAAA&#10;AAAAAAAAAAAABgUAAGRycy9kb3ducmV2LnhtbFBLBQYAAAAABAAEAPMAAAAQBgAAAAA=&#10;" filled="f" stroked="f">
                <v:textbox>
                  <w:txbxContent>
                    <w:p w14:paraId="4B214A8A" w14:textId="1BC699E7" w:rsidR="00DC67BF" w:rsidRPr="000A6C30" w:rsidRDefault="00DC67BF" w:rsidP="00DC67BF">
                      <w:pPr>
                        <w:widowControl w:val="0"/>
                        <w:autoSpaceDE w:val="0"/>
                        <w:autoSpaceDN w:val="0"/>
                        <w:adjustRightInd w:val="0"/>
                        <w:spacing w:before="0"/>
                        <w:rPr>
                          <w:rFonts w:cs="Arial"/>
                          <w:color w:val="FFFFFF" w:themeColor="background1"/>
                          <w:lang w:val="en-US"/>
                        </w:rPr>
                      </w:pPr>
                      <w:r>
                        <w:rPr>
                          <w:rFonts w:ascii="Georgia" w:hAnsi="Georgia" w:cs="Georgia"/>
                          <w:sz w:val="26"/>
                          <w:szCs w:val="26"/>
                          <w:lang w:val="en-US"/>
                        </w:rPr>
                        <w:t xml:space="preserve"> </w:t>
                      </w:r>
                      <w:r w:rsidRPr="000A6C30">
                        <w:rPr>
                          <w:rFonts w:cs="Arial"/>
                          <w:color w:val="FFFFFF" w:themeColor="background1"/>
                          <w:sz w:val="26"/>
                          <w:szCs w:val="26"/>
                          <w:lang w:val="en-US"/>
                        </w:rPr>
                        <w:t>The Australian Human Rights Commission encourages the dissemination and exchange of information provided in this publication.</w:t>
                      </w:r>
                    </w:p>
                    <w:p w14:paraId="57356912" w14:textId="7F05D96A" w:rsidR="00DC67BF" w:rsidRPr="000A6C30" w:rsidRDefault="00DC67BF" w:rsidP="00DC67BF">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All material presented in this publication is provided under a Creati</w:t>
                      </w:r>
                      <w:r w:rsidR="00FC6530">
                        <w:rPr>
                          <w:rFonts w:cs="Arial"/>
                          <w:color w:val="FFFFFF" w:themeColor="background1"/>
                          <w:sz w:val="26"/>
                          <w:szCs w:val="26"/>
                          <w:lang w:val="en-US"/>
                        </w:rPr>
                        <w:t xml:space="preserve">ve Commons Attribution </w:t>
                      </w:r>
                      <w:proofErr w:type="spellStart"/>
                      <w:r w:rsidR="00FC6530">
                        <w:rPr>
                          <w:rFonts w:cs="Arial"/>
                          <w:color w:val="FFFFFF" w:themeColor="background1"/>
                          <w:sz w:val="26"/>
                          <w:szCs w:val="26"/>
                          <w:lang w:val="en-US"/>
                        </w:rPr>
                        <w:t>licence</w:t>
                      </w:r>
                      <w:proofErr w:type="spellEnd"/>
                      <w:r w:rsidR="00FC6530">
                        <w:rPr>
                          <w:rFonts w:cs="Arial"/>
                          <w:color w:val="FFFFFF" w:themeColor="background1"/>
                          <w:sz w:val="26"/>
                          <w:szCs w:val="26"/>
                          <w:lang w:val="en-US"/>
                        </w:rPr>
                        <w:t xml:space="preserve">, </w:t>
                      </w:r>
                      <w:r w:rsidRPr="000A6C30">
                        <w:rPr>
                          <w:rFonts w:cs="Arial"/>
                          <w:color w:val="FFFFFF" w:themeColor="background1"/>
                          <w:sz w:val="26"/>
                          <w:szCs w:val="26"/>
                          <w:lang w:val="en-US"/>
                        </w:rPr>
                        <w:t>with the exception of the Australian Human Rights Commission Logo</w:t>
                      </w:r>
                    </w:p>
                    <w:p w14:paraId="370CC8AF" w14:textId="4F90AC95" w:rsidR="00DC67BF" w:rsidRPr="000A6C30" w:rsidRDefault="00DC67BF" w:rsidP="00DC67BF">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 xml:space="preserve">The details of the relevant </w:t>
                      </w:r>
                      <w:proofErr w:type="spellStart"/>
                      <w:r w:rsidRPr="000A6C30">
                        <w:rPr>
                          <w:rFonts w:cs="Arial"/>
                          <w:color w:val="FFFFFF" w:themeColor="background1"/>
                          <w:sz w:val="26"/>
                          <w:szCs w:val="26"/>
                          <w:lang w:val="en-US"/>
                        </w:rPr>
                        <w:t>licence</w:t>
                      </w:r>
                      <w:proofErr w:type="spellEnd"/>
                      <w:r w:rsidRPr="000A6C30">
                        <w:rPr>
                          <w:rFonts w:cs="Arial"/>
                          <w:color w:val="FFFFFF" w:themeColor="background1"/>
                          <w:sz w:val="26"/>
                          <w:szCs w:val="26"/>
                          <w:lang w:val="en-US"/>
                        </w:rPr>
                        <w:t xml:space="preserve"> conditions are available on the Australian Human Rights Commission </w:t>
                      </w:r>
                      <w:hyperlink r:id="rId50" w:history="1">
                        <w:r w:rsidRPr="006D5DBB">
                          <w:rPr>
                            <w:rStyle w:val="Hyperlink"/>
                            <w:rFonts w:cs="Arial"/>
                            <w:sz w:val="26"/>
                            <w:szCs w:val="26"/>
                            <w:lang w:val="en-US"/>
                          </w:rPr>
                          <w:t>Copyright Statement webpage</w:t>
                        </w:r>
                      </w:hyperlink>
                      <w:r w:rsidRPr="000A6C30">
                        <w:rPr>
                          <w:rFonts w:cs="Arial"/>
                          <w:color w:val="FFFFFF" w:themeColor="background1"/>
                          <w:sz w:val="26"/>
                          <w:szCs w:val="26"/>
                          <w:lang w:val="en-US"/>
                        </w:rPr>
                        <w:t>.</w:t>
                      </w:r>
                    </w:p>
                    <w:p w14:paraId="007B9FB2" w14:textId="7EEB8C7C" w:rsidR="00DC67BF" w:rsidRPr="000A6C30" w:rsidRDefault="00DC67BF" w:rsidP="00DC67BF">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Attribution:</w:t>
                      </w:r>
                      <w:r w:rsidR="00FC6530">
                        <w:rPr>
                          <w:rFonts w:cs="Arial"/>
                          <w:color w:val="FFFFFF" w:themeColor="background1"/>
                          <w:sz w:val="26"/>
                          <w:szCs w:val="26"/>
                          <w:lang w:val="en-US"/>
                        </w:rPr>
                        <w:t xml:space="preserve"> </w:t>
                      </w:r>
                      <w:r w:rsidRPr="000A6C30">
                        <w:rPr>
                          <w:rFonts w:cs="Arial"/>
                          <w:color w:val="FFFFFF" w:themeColor="background1"/>
                          <w:sz w:val="26"/>
                          <w:szCs w:val="26"/>
                          <w:lang w:val="en-US"/>
                        </w:rPr>
                        <w:t>Material obtained from this publication is to be attributed to the Australian Human Rights Commission with the following copyright notice: © Australian Human Rights Commission 2015.</w:t>
                      </w:r>
                    </w:p>
                    <w:p w14:paraId="21AA1308" w14:textId="33CA7E2C" w:rsidR="00DC67BF" w:rsidRPr="000A6C30" w:rsidRDefault="00DC67BF" w:rsidP="00DC67BF">
                      <w:pPr>
                        <w:widowControl w:val="0"/>
                        <w:autoSpaceDE w:val="0"/>
                        <w:autoSpaceDN w:val="0"/>
                        <w:adjustRightInd w:val="0"/>
                        <w:spacing w:before="0"/>
                        <w:rPr>
                          <w:rFonts w:cs="Arial"/>
                          <w:color w:val="FFFFFF" w:themeColor="background1"/>
                          <w:lang w:val="en-US"/>
                        </w:rPr>
                      </w:pPr>
                      <w:r w:rsidRPr="000A6C30">
                        <w:rPr>
                          <w:rFonts w:cs="Arial"/>
                          <w:color w:val="FFFFFF" w:themeColor="background1"/>
                          <w:sz w:val="26"/>
                          <w:szCs w:val="26"/>
                          <w:lang w:val="en-US"/>
                        </w:rPr>
                        <w:t>Contact details:</w:t>
                      </w:r>
                      <w:r w:rsidR="00FC6530">
                        <w:rPr>
                          <w:rFonts w:cs="Arial"/>
                          <w:color w:val="FFFFFF" w:themeColor="background1"/>
                          <w:sz w:val="26"/>
                          <w:szCs w:val="26"/>
                          <w:lang w:val="en-US"/>
                        </w:rPr>
                        <w:t xml:space="preserve"> </w:t>
                      </w:r>
                      <w:r w:rsidRPr="000A6C30">
                        <w:rPr>
                          <w:rFonts w:cs="Arial"/>
                          <w:color w:val="FFFFFF" w:themeColor="background1"/>
                          <w:sz w:val="26"/>
                          <w:szCs w:val="26"/>
                          <w:lang w:val="en-US"/>
                        </w:rPr>
                        <w:t>For further information about the Australian Human Rights Commission</w:t>
                      </w:r>
                      <w:proofErr w:type="gramStart"/>
                      <w:r w:rsidRPr="000A6C30">
                        <w:rPr>
                          <w:rFonts w:cs="Arial"/>
                          <w:color w:val="FFFFFF" w:themeColor="background1"/>
                          <w:sz w:val="26"/>
                          <w:szCs w:val="26"/>
                          <w:lang w:val="en-US"/>
                        </w:rPr>
                        <w:t>, </w:t>
                      </w:r>
                      <w:proofErr w:type="gramEnd"/>
                      <w:r w:rsidRPr="000A6C30">
                        <w:rPr>
                          <w:rFonts w:cs="Arial"/>
                          <w:color w:val="FFFFFF" w:themeColor="background1"/>
                          <w:sz w:val="26"/>
                          <w:szCs w:val="26"/>
                          <w:lang w:val="en-US"/>
                        </w:rPr>
                        <w:t xml:space="preserve">please visit </w:t>
                      </w:r>
                      <w:hyperlink r:id="rId51" w:history="1">
                        <w:r w:rsidR="005A5E8D" w:rsidRPr="005A5E8D">
                          <w:rPr>
                            <w:rStyle w:val="Hyperlink"/>
                            <w:rFonts w:cs="Arial"/>
                            <w:sz w:val="26"/>
                            <w:szCs w:val="26"/>
                            <w:lang w:val="en-US"/>
                          </w:rPr>
                          <w:t>www.humanrights.gov.au</w:t>
                        </w:r>
                      </w:hyperlink>
                      <w:r w:rsidR="005A5E8D">
                        <w:rPr>
                          <w:rFonts w:cs="Arial"/>
                          <w:color w:val="FFFFFF" w:themeColor="background1"/>
                          <w:sz w:val="26"/>
                          <w:szCs w:val="26"/>
                          <w:lang w:val="en-US"/>
                        </w:rPr>
                        <w:t xml:space="preserve"> </w:t>
                      </w:r>
                      <w:r w:rsidRPr="000A6C30">
                        <w:rPr>
                          <w:rFonts w:cs="Arial"/>
                          <w:color w:val="FFFFFF" w:themeColor="background1"/>
                          <w:sz w:val="26"/>
                          <w:szCs w:val="26"/>
                          <w:lang w:val="en-US"/>
                        </w:rPr>
                        <w:t xml:space="preserve">or email </w:t>
                      </w:r>
                      <w:hyperlink r:id="rId52" w:history="1">
                        <w:r w:rsidR="005A5E8D" w:rsidRPr="005A5E8D">
                          <w:rPr>
                            <w:rStyle w:val="Hyperlink"/>
                            <w:rFonts w:cs="Arial"/>
                            <w:sz w:val="26"/>
                            <w:szCs w:val="26"/>
                            <w:lang w:val="en-US"/>
                          </w:rPr>
                          <w:t>mailto:communications@humanrights.gov.au</w:t>
                        </w:r>
                      </w:hyperlink>
                    </w:p>
                    <w:p w14:paraId="14A8E98F" w14:textId="26BB38D8" w:rsidR="00DC67BF" w:rsidRPr="00DC67BF" w:rsidRDefault="00DC67BF" w:rsidP="00DC67BF">
                      <w:pPr>
                        <w:widowControl w:val="0"/>
                        <w:autoSpaceDE w:val="0"/>
                        <w:autoSpaceDN w:val="0"/>
                        <w:adjustRightInd w:val="0"/>
                        <w:spacing w:before="0"/>
                        <w:rPr>
                          <w:rFonts w:ascii="Times" w:hAnsi="Times" w:cs="Times"/>
                          <w:lang w:val="en-US"/>
                        </w:rPr>
                      </w:pPr>
                      <w:r w:rsidRPr="000A6C30">
                        <w:rPr>
                          <w:rFonts w:cs="Arial"/>
                          <w:color w:val="FFFFFF" w:themeColor="background1"/>
                          <w:sz w:val="26"/>
                          <w:szCs w:val="26"/>
                          <w:lang w:val="en-US"/>
                        </w:rPr>
                        <w:t>You can also write to:</w:t>
                      </w:r>
                      <w:r w:rsidR="00FC6530">
                        <w:rPr>
                          <w:rFonts w:cs="Arial"/>
                          <w:color w:val="FFFFFF" w:themeColor="background1"/>
                          <w:sz w:val="26"/>
                          <w:szCs w:val="26"/>
                          <w:lang w:val="en-US"/>
                        </w:rPr>
                        <w:t xml:space="preserve"> </w:t>
                      </w:r>
                      <w:bookmarkStart w:id="1" w:name="_GoBack"/>
                      <w:bookmarkEnd w:id="1"/>
                      <w:r w:rsidRPr="000A6C30">
                        <w:rPr>
                          <w:rFonts w:cs="Arial"/>
                          <w:color w:val="FFFFFF" w:themeColor="background1"/>
                          <w:sz w:val="26"/>
                          <w:szCs w:val="26"/>
                          <w:lang w:val="en-US"/>
                        </w:rPr>
                        <w:t>Human Rights Education Team Australian Human Rights Commission GPO Box 5218 Sydney NSW</w:t>
                      </w:r>
                      <w:r w:rsidRPr="00DC67BF">
                        <w:rPr>
                          <w:rFonts w:ascii="Georgia" w:hAnsi="Georgia" w:cs="Georgia"/>
                          <w:sz w:val="26"/>
                          <w:szCs w:val="26"/>
                          <w:lang w:val="en-US"/>
                        </w:rPr>
                        <w:t xml:space="preserve"> </w:t>
                      </w:r>
                      <w:r w:rsidRPr="000A6C30">
                        <w:rPr>
                          <w:rFonts w:cs="Arial"/>
                          <w:color w:val="FFFFFF" w:themeColor="background1"/>
                          <w:sz w:val="26"/>
                          <w:szCs w:val="26"/>
                          <w:lang w:val="en-US"/>
                        </w:rPr>
                        <w:t>2001</w:t>
                      </w:r>
                    </w:p>
                    <w:p w14:paraId="5CBB6A2A" w14:textId="77777777" w:rsidR="00DC67BF" w:rsidRPr="00DC67BF" w:rsidRDefault="00DC67BF"/>
                  </w:txbxContent>
                </v:textbox>
                <w10:wrap type="square"/>
              </v:shape>
            </w:pict>
          </mc:Fallback>
        </mc:AlternateContent>
      </w:r>
      <w:r>
        <w:rPr>
          <w:rFonts w:cs="Arial"/>
          <w:noProof/>
          <w:sz w:val="26"/>
          <w:szCs w:val="26"/>
          <w:lang w:val="en-US" w:eastAsia="en-US"/>
        </w:rPr>
        <w:drawing>
          <wp:anchor distT="0" distB="0" distL="114300" distR="114300" simplePos="0" relativeHeight="251688960" behindDoc="1" locked="0" layoutInCell="1" allowOverlap="1" wp14:anchorId="46504DD5" wp14:editId="3156130A">
            <wp:simplePos x="0" y="0"/>
            <wp:positionH relativeFrom="column">
              <wp:posOffset>-4445</wp:posOffset>
            </wp:positionH>
            <wp:positionV relativeFrom="paragraph">
              <wp:posOffset>4445</wp:posOffset>
            </wp:positionV>
            <wp:extent cx="6786245" cy="9410700"/>
            <wp:effectExtent l="0" t="0" r="0" b="12700"/>
            <wp:wrapNone/>
            <wp:docPr id="20" name="Picture 20" descr="Projects:J000108_AHRC_MagnaCarta:3_Design:Teacher Resources:images: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jects:J000108_AHRC_MagnaCarta:3_Design:Teacher Resources:images:blu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86245" cy="9410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w:hAnsi="Times" w:cs="Times"/>
          <w:noProof/>
          <w:lang w:val="en-US" w:eastAsia="en-US"/>
        </w:rPr>
        <w:drawing>
          <wp:anchor distT="0" distB="0" distL="114300" distR="114300" simplePos="0" relativeHeight="251687936" behindDoc="1" locked="0" layoutInCell="1" allowOverlap="1" wp14:anchorId="20570EEF" wp14:editId="2C574557">
            <wp:simplePos x="0" y="0"/>
            <wp:positionH relativeFrom="column">
              <wp:posOffset>3145155</wp:posOffset>
            </wp:positionH>
            <wp:positionV relativeFrom="paragraph">
              <wp:posOffset>8458200</wp:posOffset>
            </wp:positionV>
            <wp:extent cx="1304036" cy="457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04036"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0319B3" w:rsidRPr="00DC67BF" w:rsidSect="00E422B8">
      <w:footerReference w:type="default" r:id="rId55"/>
      <w:endnotePr>
        <w:numFmt w:val="decimal"/>
      </w:endnotePr>
      <w:pgSz w:w="11906" w:h="16838" w:code="9"/>
      <w:pgMar w:top="1134" w:right="567" w:bottom="851" w:left="567" w:header="709" w:footer="42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A5584" w14:textId="77777777" w:rsidR="00DC67BF" w:rsidRDefault="00DC67BF" w:rsidP="00F14C6D">
      <w:r>
        <w:separator/>
      </w:r>
    </w:p>
    <w:p w14:paraId="4E95A66B" w14:textId="77777777" w:rsidR="00DC67BF" w:rsidRDefault="00DC67BF"/>
  </w:endnote>
  <w:endnote w:type="continuationSeparator" w:id="0">
    <w:p w14:paraId="35E5F3FC" w14:textId="77777777" w:rsidR="00DC67BF" w:rsidRDefault="00DC67BF" w:rsidP="00F14C6D">
      <w:r>
        <w:continuationSeparator/>
      </w:r>
    </w:p>
    <w:p w14:paraId="3050E73F" w14:textId="77777777" w:rsidR="00DC67BF" w:rsidRDefault="00DC6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宋体">
    <w:charset w:val="50"/>
    <w:family w:val="auto"/>
    <w:pitch w:val="variable"/>
    <w:sig w:usb0="00000001" w:usb1="080E0000" w:usb2="00000010" w:usb3="00000000" w:csb0="00040000" w:csb1="00000000"/>
  </w:font>
  <w:font w:name="DKVZIP+HelveticaCYPlain">
    <w:altName w:val="Cambria"/>
    <w:panose1 w:val="00000000000000000000"/>
    <w:charset w:val="00"/>
    <w:family w:val="swiss"/>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A16A7" w14:textId="5DAB1B8B" w:rsidR="00DC67BF" w:rsidRDefault="00DC67BF" w:rsidP="001319FB">
    <w:pPr>
      <w:pStyle w:val="Footer"/>
      <w:spacing w:before="0"/>
    </w:pPr>
    <w:r w:rsidRPr="0090165F">
      <w:fldChar w:fldCharType="begin"/>
    </w:r>
    <w:r w:rsidRPr="0090165F">
      <w:instrText xml:space="preserve"> PAGE   \* MERGEFORMAT </w:instrText>
    </w:r>
    <w:r w:rsidRPr="0090165F">
      <w:fldChar w:fldCharType="separate"/>
    </w:r>
    <w:r w:rsidR="00A64C8B">
      <w:rPr>
        <w:noProof/>
      </w:rPr>
      <w:t>1</w:t>
    </w:r>
    <w:r w:rsidRPr="0090165F">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168B1" w14:textId="77777777" w:rsidR="00DC67BF" w:rsidRDefault="00DC67BF" w:rsidP="00F14C6D">
      <w:r>
        <w:separator/>
      </w:r>
    </w:p>
    <w:p w14:paraId="07310CCF" w14:textId="77777777" w:rsidR="00DC67BF" w:rsidRDefault="00DC67BF"/>
  </w:footnote>
  <w:footnote w:type="continuationSeparator" w:id="0">
    <w:p w14:paraId="1E901F32" w14:textId="77777777" w:rsidR="00DC67BF" w:rsidRDefault="00DC67BF" w:rsidP="00F14C6D">
      <w:r>
        <w:continuationSeparator/>
      </w:r>
    </w:p>
    <w:p w14:paraId="636F5F4D" w14:textId="77777777" w:rsidR="00DC67BF" w:rsidRDefault="00DC67BF"/>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CC74A2"/>
    <w:multiLevelType w:val="hybridMultilevel"/>
    <w:tmpl w:val="1FC037E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2">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3">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4">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5">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6">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7">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8">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9">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1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11AC386D"/>
    <w:multiLevelType w:val="hybridMultilevel"/>
    <w:tmpl w:val="FA8EB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297817C3"/>
    <w:multiLevelType w:val="multilevel"/>
    <w:tmpl w:val="0142C384"/>
    <w:lvl w:ilvl="0">
      <w:start w:val="1"/>
      <w:numFmt w:val="decimal"/>
      <w:pStyle w:val="Heading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ascii="Arial" w:hAnsi="Arial" w:hint="default"/>
        <w:b w:val="0"/>
        <w:i/>
        <w:sz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BAA4FFB"/>
    <w:multiLevelType w:val="hybridMultilevel"/>
    <w:tmpl w:val="28800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CE02F89"/>
    <w:multiLevelType w:val="hybridMultilevel"/>
    <w:tmpl w:val="B27CB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7DC09D6"/>
    <w:multiLevelType w:val="hybridMultilevel"/>
    <w:tmpl w:val="098A7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A706675"/>
    <w:multiLevelType w:val="hybridMultilevel"/>
    <w:tmpl w:val="AD14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nsid w:val="56123EDA"/>
    <w:multiLevelType w:val="hybridMultilevel"/>
    <w:tmpl w:val="D980A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4304D52"/>
    <w:multiLevelType w:val="hybridMultilevel"/>
    <w:tmpl w:val="007E5684"/>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8596460"/>
    <w:multiLevelType w:val="hybridMultilevel"/>
    <w:tmpl w:val="280E1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3C47F25"/>
    <w:multiLevelType w:val="hybridMultilevel"/>
    <w:tmpl w:val="E918C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2"/>
  </w:num>
  <w:num w:numId="8">
    <w:abstractNumId w:val="1"/>
  </w:num>
  <w:num w:numId="9">
    <w:abstractNumId w:val="4"/>
  </w:num>
  <w:num w:numId="10">
    <w:abstractNumId w:val="3"/>
  </w:num>
  <w:num w:numId="11">
    <w:abstractNumId w:val="20"/>
  </w:num>
  <w:num w:numId="12">
    <w:abstractNumId w:val="16"/>
  </w:num>
  <w:num w:numId="13">
    <w:abstractNumId w:val="12"/>
  </w:num>
  <w:num w:numId="14">
    <w:abstractNumId w:val="19"/>
  </w:num>
  <w:num w:numId="15">
    <w:abstractNumId w:val="13"/>
  </w:num>
  <w:num w:numId="16">
    <w:abstractNumId w:val="24"/>
  </w:num>
  <w:num w:numId="17">
    <w:abstractNumId w:val="23"/>
  </w:num>
  <w:num w:numId="18">
    <w:abstractNumId w:val="18"/>
  </w:num>
  <w:num w:numId="19">
    <w:abstractNumId w:val="21"/>
  </w:num>
  <w:num w:numId="20">
    <w:abstractNumId w:val="14"/>
  </w:num>
  <w:num w:numId="21">
    <w:abstractNumId w:val="15"/>
  </w:num>
  <w:num w:numId="22">
    <w:abstractNumId w:val="11"/>
  </w:num>
  <w:num w:numId="23">
    <w:abstractNumId w:val="17"/>
  </w:num>
  <w:num w:numId="24">
    <w:abstractNumId w:val="0"/>
  </w:num>
  <w:num w:numId="25">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01D"/>
    <w:rsid w:val="000108FA"/>
    <w:rsid w:val="00011A78"/>
    <w:rsid w:val="0001254B"/>
    <w:rsid w:val="00013272"/>
    <w:rsid w:val="00021134"/>
    <w:rsid w:val="000319B3"/>
    <w:rsid w:val="00033329"/>
    <w:rsid w:val="000477DE"/>
    <w:rsid w:val="000540A0"/>
    <w:rsid w:val="000579B1"/>
    <w:rsid w:val="00061380"/>
    <w:rsid w:val="00074750"/>
    <w:rsid w:val="00074CD6"/>
    <w:rsid w:val="000A5240"/>
    <w:rsid w:val="000A6C30"/>
    <w:rsid w:val="000B0A5D"/>
    <w:rsid w:val="000F49F0"/>
    <w:rsid w:val="001011C8"/>
    <w:rsid w:val="001046FC"/>
    <w:rsid w:val="0011070E"/>
    <w:rsid w:val="001119CA"/>
    <w:rsid w:val="00116516"/>
    <w:rsid w:val="001319FB"/>
    <w:rsid w:val="00132462"/>
    <w:rsid w:val="00140077"/>
    <w:rsid w:val="0014090B"/>
    <w:rsid w:val="001523D8"/>
    <w:rsid w:val="001566D4"/>
    <w:rsid w:val="00162A8D"/>
    <w:rsid w:val="001704F4"/>
    <w:rsid w:val="0018096C"/>
    <w:rsid w:val="00184098"/>
    <w:rsid w:val="001867A2"/>
    <w:rsid w:val="001A5D46"/>
    <w:rsid w:val="001B0353"/>
    <w:rsid w:val="001C139C"/>
    <w:rsid w:val="001C2600"/>
    <w:rsid w:val="001C451B"/>
    <w:rsid w:val="001D64B7"/>
    <w:rsid w:val="001F2290"/>
    <w:rsid w:val="001F2BBB"/>
    <w:rsid w:val="0020759E"/>
    <w:rsid w:val="00213539"/>
    <w:rsid w:val="0022360E"/>
    <w:rsid w:val="00224337"/>
    <w:rsid w:val="00231ED1"/>
    <w:rsid w:val="0023303F"/>
    <w:rsid w:val="002426D8"/>
    <w:rsid w:val="0024300C"/>
    <w:rsid w:val="0024557E"/>
    <w:rsid w:val="00246C79"/>
    <w:rsid w:val="00254093"/>
    <w:rsid w:val="002665B6"/>
    <w:rsid w:val="00267B73"/>
    <w:rsid w:val="002702D9"/>
    <w:rsid w:val="00280DEE"/>
    <w:rsid w:val="0029125F"/>
    <w:rsid w:val="00292A17"/>
    <w:rsid w:val="002944BA"/>
    <w:rsid w:val="0029660A"/>
    <w:rsid w:val="002B33C3"/>
    <w:rsid w:val="002C1380"/>
    <w:rsid w:val="002C196D"/>
    <w:rsid w:val="002C6951"/>
    <w:rsid w:val="002D0FF5"/>
    <w:rsid w:val="002D353F"/>
    <w:rsid w:val="002D79EE"/>
    <w:rsid w:val="002E3626"/>
    <w:rsid w:val="002E5763"/>
    <w:rsid w:val="002E69E0"/>
    <w:rsid w:val="003040CA"/>
    <w:rsid w:val="00310ED4"/>
    <w:rsid w:val="0031492A"/>
    <w:rsid w:val="00316504"/>
    <w:rsid w:val="00316C1A"/>
    <w:rsid w:val="00321AF0"/>
    <w:rsid w:val="003361F7"/>
    <w:rsid w:val="00340452"/>
    <w:rsid w:val="003619B9"/>
    <w:rsid w:val="003635E4"/>
    <w:rsid w:val="003720D1"/>
    <w:rsid w:val="00377C8F"/>
    <w:rsid w:val="003931C7"/>
    <w:rsid w:val="003955AE"/>
    <w:rsid w:val="00395B25"/>
    <w:rsid w:val="003A2CE4"/>
    <w:rsid w:val="003A533F"/>
    <w:rsid w:val="003B18A7"/>
    <w:rsid w:val="003B5500"/>
    <w:rsid w:val="003C2379"/>
    <w:rsid w:val="003D1CA8"/>
    <w:rsid w:val="003F0CEE"/>
    <w:rsid w:val="00400499"/>
    <w:rsid w:val="00414DE8"/>
    <w:rsid w:val="0041552B"/>
    <w:rsid w:val="004215B3"/>
    <w:rsid w:val="00444303"/>
    <w:rsid w:val="0045101E"/>
    <w:rsid w:val="004561BE"/>
    <w:rsid w:val="004602AF"/>
    <w:rsid w:val="00461C91"/>
    <w:rsid w:val="00462D4C"/>
    <w:rsid w:val="00473DB9"/>
    <w:rsid w:val="00474063"/>
    <w:rsid w:val="00476EEA"/>
    <w:rsid w:val="00494D4B"/>
    <w:rsid w:val="00497C4E"/>
    <w:rsid w:val="004A722D"/>
    <w:rsid w:val="004B6B5C"/>
    <w:rsid w:val="004E73FE"/>
    <w:rsid w:val="004F3A80"/>
    <w:rsid w:val="004F53EF"/>
    <w:rsid w:val="00503E04"/>
    <w:rsid w:val="00504B28"/>
    <w:rsid w:val="00513540"/>
    <w:rsid w:val="00522CED"/>
    <w:rsid w:val="00530500"/>
    <w:rsid w:val="00530F93"/>
    <w:rsid w:val="00554C04"/>
    <w:rsid w:val="005732CB"/>
    <w:rsid w:val="0058456A"/>
    <w:rsid w:val="00584E13"/>
    <w:rsid w:val="00593F6C"/>
    <w:rsid w:val="005961E7"/>
    <w:rsid w:val="005A3052"/>
    <w:rsid w:val="005A5E8D"/>
    <w:rsid w:val="005B4C3F"/>
    <w:rsid w:val="005B7515"/>
    <w:rsid w:val="005C1654"/>
    <w:rsid w:val="005D04F4"/>
    <w:rsid w:val="005D1F34"/>
    <w:rsid w:val="005E2091"/>
    <w:rsid w:val="005E2DFA"/>
    <w:rsid w:val="005E392A"/>
    <w:rsid w:val="005E6057"/>
    <w:rsid w:val="005F5F45"/>
    <w:rsid w:val="0062659F"/>
    <w:rsid w:val="0062707A"/>
    <w:rsid w:val="00627CC6"/>
    <w:rsid w:val="00632E49"/>
    <w:rsid w:val="006450AB"/>
    <w:rsid w:val="0065641C"/>
    <w:rsid w:val="006572FF"/>
    <w:rsid w:val="00664FE3"/>
    <w:rsid w:val="00665D38"/>
    <w:rsid w:val="006759A6"/>
    <w:rsid w:val="0068500E"/>
    <w:rsid w:val="00690313"/>
    <w:rsid w:val="00696390"/>
    <w:rsid w:val="006A1B9C"/>
    <w:rsid w:val="006A6BB3"/>
    <w:rsid w:val="006B245E"/>
    <w:rsid w:val="006B3680"/>
    <w:rsid w:val="006C0856"/>
    <w:rsid w:val="006C701D"/>
    <w:rsid w:val="006D2F9F"/>
    <w:rsid w:val="006D4DD9"/>
    <w:rsid w:val="006D5DBB"/>
    <w:rsid w:val="006D5EE5"/>
    <w:rsid w:val="006E06ED"/>
    <w:rsid w:val="006E06F5"/>
    <w:rsid w:val="006E6DBF"/>
    <w:rsid w:val="007039FC"/>
    <w:rsid w:val="00706FAB"/>
    <w:rsid w:val="00707793"/>
    <w:rsid w:val="007169BB"/>
    <w:rsid w:val="00725D5E"/>
    <w:rsid w:val="0074770B"/>
    <w:rsid w:val="00750F8E"/>
    <w:rsid w:val="007548CA"/>
    <w:rsid w:val="00770DCB"/>
    <w:rsid w:val="00775485"/>
    <w:rsid w:val="00781002"/>
    <w:rsid w:val="007841E1"/>
    <w:rsid w:val="00793138"/>
    <w:rsid w:val="007A4E53"/>
    <w:rsid w:val="007B426C"/>
    <w:rsid w:val="007B47AB"/>
    <w:rsid w:val="007D10AD"/>
    <w:rsid w:val="007D1A79"/>
    <w:rsid w:val="007D40BD"/>
    <w:rsid w:val="007E1866"/>
    <w:rsid w:val="007E6434"/>
    <w:rsid w:val="007F4357"/>
    <w:rsid w:val="007F69C9"/>
    <w:rsid w:val="00801A19"/>
    <w:rsid w:val="00810ABF"/>
    <w:rsid w:val="008125EE"/>
    <w:rsid w:val="008210C5"/>
    <w:rsid w:val="00831621"/>
    <w:rsid w:val="0083209A"/>
    <w:rsid w:val="00832588"/>
    <w:rsid w:val="00852084"/>
    <w:rsid w:val="008533E3"/>
    <w:rsid w:val="00860103"/>
    <w:rsid w:val="008724DE"/>
    <w:rsid w:val="00892157"/>
    <w:rsid w:val="008958F0"/>
    <w:rsid w:val="008A2AF7"/>
    <w:rsid w:val="008A3D57"/>
    <w:rsid w:val="008A4BFB"/>
    <w:rsid w:val="008D0D8A"/>
    <w:rsid w:val="008D13BA"/>
    <w:rsid w:val="008E3D60"/>
    <w:rsid w:val="008E6DD9"/>
    <w:rsid w:val="0090165F"/>
    <w:rsid w:val="009048B9"/>
    <w:rsid w:val="00906C67"/>
    <w:rsid w:val="009100AB"/>
    <w:rsid w:val="0092037C"/>
    <w:rsid w:val="00920BA9"/>
    <w:rsid w:val="00921CB7"/>
    <w:rsid w:val="00923C4F"/>
    <w:rsid w:val="009472C4"/>
    <w:rsid w:val="00950E88"/>
    <w:rsid w:val="00951938"/>
    <w:rsid w:val="00966C2F"/>
    <w:rsid w:val="00972298"/>
    <w:rsid w:val="009802F3"/>
    <w:rsid w:val="00983420"/>
    <w:rsid w:val="009A5753"/>
    <w:rsid w:val="009C18D0"/>
    <w:rsid w:val="009C5FB8"/>
    <w:rsid w:val="009D080B"/>
    <w:rsid w:val="009E7FC4"/>
    <w:rsid w:val="009F51D9"/>
    <w:rsid w:val="009F7AAC"/>
    <w:rsid w:val="00A02F56"/>
    <w:rsid w:val="00A0406E"/>
    <w:rsid w:val="00A12A80"/>
    <w:rsid w:val="00A143A5"/>
    <w:rsid w:val="00A16C43"/>
    <w:rsid w:val="00A20DFB"/>
    <w:rsid w:val="00A41355"/>
    <w:rsid w:val="00A43B92"/>
    <w:rsid w:val="00A44720"/>
    <w:rsid w:val="00A6179E"/>
    <w:rsid w:val="00A64C8B"/>
    <w:rsid w:val="00A66F67"/>
    <w:rsid w:val="00A77673"/>
    <w:rsid w:val="00A8765C"/>
    <w:rsid w:val="00AA2C1A"/>
    <w:rsid w:val="00AA5D6C"/>
    <w:rsid w:val="00AC27AB"/>
    <w:rsid w:val="00AC3804"/>
    <w:rsid w:val="00AC6A34"/>
    <w:rsid w:val="00AE1B77"/>
    <w:rsid w:val="00AE76EB"/>
    <w:rsid w:val="00AF2A79"/>
    <w:rsid w:val="00B0220F"/>
    <w:rsid w:val="00B02F29"/>
    <w:rsid w:val="00B057D1"/>
    <w:rsid w:val="00B22697"/>
    <w:rsid w:val="00B25189"/>
    <w:rsid w:val="00B277E0"/>
    <w:rsid w:val="00B46671"/>
    <w:rsid w:val="00B52E2D"/>
    <w:rsid w:val="00B62E24"/>
    <w:rsid w:val="00B76653"/>
    <w:rsid w:val="00B922C2"/>
    <w:rsid w:val="00B94ECF"/>
    <w:rsid w:val="00BA262D"/>
    <w:rsid w:val="00BC2FA6"/>
    <w:rsid w:val="00BC79EB"/>
    <w:rsid w:val="00BD1F03"/>
    <w:rsid w:val="00BF1022"/>
    <w:rsid w:val="00C007C5"/>
    <w:rsid w:val="00C02D94"/>
    <w:rsid w:val="00C076F2"/>
    <w:rsid w:val="00C247EB"/>
    <w:rsid w:val="00C25BDA"/>
    <w:rsid w:val="00C3732F"/>
    <w:rsid w:val="00C42DEF"/>
    <w:rsid w:val="00C53971"/>
    <w:rsid w:val="00C54FB1"/>
    <w:rsid w:val="00C75823"/>
    <w:rsid w:val="00C80F9F"/>
    <w:rsid w:val="00C9752A"/>
    <w:rsid w:val="00CA0D78"/>
    <w:rsid w:val="00CA2299"/>
    <w:rsid w:val="00CB27A8"/>
    <w:rsid w:val="00CB401C"/>
    <w:rsid w:val="00CB70FC"/>
    <w:rsid w:val="00CB7E2D"/>
    <w:rsid w:val="00CE3132"/>
    <w:rsid w:val="00CE7182"/>
    <w:rsid w:val="00D01449"/>
    <w:rsid w:val="00D0572E"/>
    <w:rsid w:val="00D332A2"/>
    <w:rsid w:val="00D369EC"/>
    <w:rsid w:val="00D36D90"/>
    <w:rsid w:val="00D4194D"/>
    <w:rsid w:val="00D45A04"/>
    <w:rsid w:val="00D5388B"/>
    <w:rsid w:val="00D65C76"/>
    <w:rsid w:val="00D76DA0"/>
    <w:rsid w:val="00D77B85"/>
    <w:rsid w:val="00D805DD"/>
    <w:rsid w:val="00DA2F73"/>
    <w:rsid w:val="00DA42E8"/>
    <w:rsid w:val="00DA48CB"/>
    <w:rsid w:val="00DA5589"/>
    <w:rsid w:val="00DB564E"/>
    <w:rsid w:val="00DC193F"/>
    <w:rsid w:val="00DC3C4F"/>
    <w:rsid w:val="00DC462F"/>
    <w:rsid w:val="00DC67BF"/>
    <w:rsid w:val="00DE3F27"/>
    <w:rsid w:val="00E058C2"/>
    <w:rsid w:val="00E17DEF"/>
    <w:rsid w:val="00E24FA3"/>
    <w:rsid w:val="00E328CD"/>
    <w:rsid w:val="00E422B8"/>
    <w:rsid w:val="00E45954"/>
    <w:rsid w:val="00E6521B"/>
    <w:rsid w:val="00E75D90"/>
    <w:rsid w:val="00E835AF"/>
    <w:rsid w:val="00E97EF8"/>
    <w:rsid w:val="00EA2B04"/>
    <w:rsid w:val="00EB1791"/>
    <w:rsid w:val="00EB4F28"/>
    <w:rsid w:val="00EE44D7"/>
    <w:rsid w:val="00F035F7"/>
    <w:rsid w:val="00F14C6D"/>
    <w:rsid w:val="00F3100E"/>
    <w:rsid w:val="00F5715A"/>
    <w:rsid w:val="00F7069B"/>
    <w:rsid w:val="00F71A6E"/>
    <w:rsid w:val="00F737B3"/>
    <w:rsid w:val="00F878EF"/>
    <w:rsid w:val="00F9078E"/>
    <w:rsid w:val="00F95982"/>
    <w:rsid w:val="00FC4789"/>
    <w:rsid w:val="00FC582E"/>
    <w:rsid w:val="00FC6530"/>
    <w:rsid w:val="00FD754C"/>
    <w:rsid w:val="00FE5323"/>
    <w:rsid w:val="00FE740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41E4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semiHidden="0" w:unhideWhenUsed="0" w:qFormat="1"/>
    <w:lsdException w:name="Emphasis" w:locked="1" w:semiHidden="0" w:unhideWhenUsed="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semiHidden="0" w:unhideWhenUsed="0"/>
    <w:lsdException w:name="Table Theme" w:locked="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01D"/>
    <w:pPr>
      <w:spacing w:before="240" w:after="240"/>
    </w:pPr>
    <w:rPr>
      <w:rFonts w:ascii="Arial" w:hAnsi="Arial"/>
      <w:sz w:val="24"/>
      <w:szCs w:val="24"/>
    </w:rPr>
  </w:style>
  <w:style w:type="paragraph" w:styleId="Heading1">
    <w:name w:val="heading 1"/>
    <w:basedOn w:val="Normal"/>
    <w:next w:val="Normal"/>
    <w:link w:val="Heading1Char"/>
    <w:qFormat/>
    <w:rsid w:val="00AC27AB"/>
    <w:pPr>
      <w:keepNext/>
      <w:keepLines/>
      <w:numPr>
        <w:numId w:val="15"/>
      </w:numPr>
      <w:spacing w:before="360"/>
      <w:outlineLvl w:val="0"/>
    </w:pPr>
    <w:rPr>
      <w:b/>
      <w:bCs/>
      <w:sz w:val="28"/>
      <w:szCs w:val="28"/>
    </w:rPr>
  </w:style>
  <w:style w:type="paragraph" w:styleId="Heading2">
    <w:name w:val="heading 2"/>
    <w:basedOn w:val="Heading1"/>
    <w:next w:val="Normal"/>
    <w:link w:val="Heading2Char"/>
    <w:qFormat/>
    <w:rsid w:val="00414DE8"/>
    <w:pPr>
      <w:numPr>
        <w:numId w:val="0"/>
      </w:numPr>
      <w:ind w:left="851" w:hanging="851"/>
      <w:outlineLvl w:val="1"/>
    </w:pPr>
    <w:rPr>
      <w:bCs w:val="0"/>
      <w:i/>
      <w:color w:val="000000"/>
      <w:sz w:val="24"/>
      <w:szCs w:val="24"/>
    </w:rPr>
  </w:style>
  <w:style w:type="paragraph" w:styleId="Heading3">
    <w:name w:val="heading 3"/>
    <w:basedOn w:val="Heading2"/>
    <w:next w:val="Normal"/>
    <w:link w:val="Heading3Char"/>
    <w:qFormat/>
    <w:rsid w:val="00E058C2"/>
    <w:pPr>
      <w:outlineLvl w:val="2"/>
    </w:pPr>
    <w:rPr>
      <w:bCs/>
      <w:color w:val="auto"/>
    </w:rPr>
  </w:style>
  <w:style w:type="paragraph" w:styleId="Heading4">
    <w:name w:val="heading 4"/>
    <w:basedOn w:val="Heading3"/>
    <w:next w:val="Normal"/>
    <w:link w:val="Heading4Char"/>
    <w:qFormat/>
    <w:rsid w:val="00414DE8"/>
    <w:pPr>
      <w:numPr>
        <w:ilvl w:val="3"/>
      </w:numPr>
      <w:ind w:left="851" w:hanging="851"/>
      <w:outlineLvl w:val="3"/>
    </w:pPr>
    <w:rPr>
      <w:bCs w:val="0"/>
      <w:i w:val="0"/>
      <w:iCs/>
      <w:sz w:val="20"/>
      <w:szCs w:val="20"/>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AB"/>
    <w:rPr>
      <w:rFonts w:ascii="Arial" w:hAnsi="Arial"/>
      <w:b/>
      <w:bCs/>
      <w:sz w:val="28"/>
      <w:szCs w:val="28"/>
    </w:rPr>
  </w:style>
  <w:style w:type="character" w:customStyle="1" w:styleId="Heading2Char">
    <w:name w:val="Heading 2 Char"/>
    <w:basedOn w:val="DefaultParagraphFont"/>
    <w:link w:val="Heading2"/>
    <w:rsid w:val="00414DE8"/>
    <w:rPr>
      <w:rFonts w:ascii="Arial" w:hAnsi="Arial"/>
      <w:b/>
      <w:i/>
      <w:color w:val="000000"/>
      <w:sz w:val="24"/>
      <w:szCs w:val="24"/>
    </w:rPr>
  </w:style>
  <w:style w:type="character" w:customStyle="1" w:styleId="Heading3Char">
    <w:name w:val="Heading 3 Char"/>
    <w:basedOn w:val="DefaultParagraphFont"/>
    <w:link w:val="Heading3"/>
    <w:rsid w:val="00E058C2"/>
    <w:rPr>
      <w:rFonts w:ascii="Arial" w:hAnsi="Arial"/>
      <w:b/>
      <w:bCs/>
      <w:i/>
      <w:sz w:val="24"/>
      <w:szCs w:val="24"/>
    </w:rPr>
  </w:style>
  <w:style w:type="character" w:customStyle="1" w:styleId="Heading4Char">
    <w:name w:val="Heading 4 Char"/>
    <w:basedOn w:val="DefaultParagraphFont"/>
    <w:link w:val="Heading4"/>
    <w:rsid w:val="00414DE8"/>
    <w:rPr>
      <w:rFonts w:ascii="Arial" w:hAnsi="Arial"/>
      <w:b/>
      <w:iCs/>
    </w:rPr>
  </w:style>
  <w:style w:type="character" w:styleId="Strong">
    <w:name w:val="Strong"/>
    <w:basedOn w:val="DefaultParagraphFont"/>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semiHidden/>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qFormat/>
    <w:locked/>
    <w:rsid w:val="002702D9"/>
    <w:pPr>
      <w:spacing w:before="0" w:after="0"/>
      <w:ind w:left="480"/>
    </w:pPr>
    <w:rPr>
      <w:rFonts w:asciiTheme="minorHAnsi" w:hAnsiTheme="minorHAnsi"/>
      <w:sz w:val="22"/>
      <w:szCs w:val="22"/>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2702D9"/>
    <w:pPr>
      <w:spacing w:before="120" w:after="0"/>
    </w:pPr>
    <w:rPr>
      <w:rFonts w:asciiTheme="minorHAnsi" w:hAnsiTheme="minorHAnsi"/>
      <w:b/>
    </w:rPr>
  </w:style>
  <w:style w:type="paragraph" w:styleId="TOC2">
    <w:name w:val="toc 2"/>
    <w:basedOn w:val="Normal"/>
    <w:next w:val="Normal"/>
    <w:autoRedefine/>
    <w:uiPriority w:val="39"/>
    <w:qFormat/>
    <w:locked/>
    <w:rsid w:val="002702D9"/>
    <w:pPr>
      <w:spacing w:before="0" w:after="0"/>
      <w:ind w:left="240"/>
    </w:pPr>
    <w:rPr>
      <w:rFonts w:asciiTheme="minorHAnsi" w:hAnsiTheme="minorHAnsi"/>
      <w:b/>
      <w:sz w:val="22"/>
      <w:szCs w:val="22"/>
    </w:rPr>
  </w:style>
  <w:style w:type="paragraph" w:styleId="TOC4">
    <w:name w:val="toc 4"/>
    <w:basedOn w:val="Normal"/>
    <w:next w:val="Normal"/>
    <w:autoRedefine/>
    <w:uiPriority w:val="39"/>
    <w:semiHidden/>
    <w:locked/>
    <w:rsid w:val="008A2AF7"/>
    <w:pPr>
      <w:spacing w:before="0" w:after="0"/>
      <w:ind w:left="720"/>
    </w:pPr>
    <w:rPr>
      <w:rFonts w:asciiTheme="minorHAnsi" w:hAnsiTheme="minorHAnsi"/>
      <w:sz w:val="20"/>
      <w:szCs w:val="20"/>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semiHidden/>
    <w:rsid w:val="00706FAB"/>
    <w:pPr>
      <w:spacing w:before="0" w:after="0"/>
    </w:pPr>
    <w:rPr>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semiHidden/>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paragraph" w:styleId="ListParagraph">
    <w:name w:val="List Paragraph"/>
    <w:basedOn w:val="Normal"/>
    <w:uiPriority w:val="34"/>
    <w:qFormat/>
    <w:rsid w:val="006C701D"/>
    <w:pPr>
      <w:ind w:left="720"/>
      <w:contextualSpacing/>
    </w:pPr>
  </w:style>
  <w:style w:type="character" w:styleId="CommentReference">
    <w:name w:val="annotation reference"/>
    <w:basedOn w:val="DefaultParagraphFont"/>
    <w:locked/>
    <w:rsid w:val="00CB7E2D"/>
    <w:rPr>
      <w:sz w:val="16"/>
      <w:szCs w:val="16"/>
    </w:rPr>
  </w:style>
  <w:style w:type="paragraph" w:styleId="CommentText">
    <w:name w:val="annotation text"/>
    <w:basedOn w:val="Normal"/>
    <w:link w:val="CommentTextChar"/>
    <w:locked/>
    <w:rsid w:val="00CB7E2D"/>
    <w:rPr>
      <w:sz w:val="20"/>
      <w:szCs w:val="20"/>
    </w:rPr>
  </w:style>
  <w:style w:type="character" w:customStyle="1" w:styleId="CommentTextChar">
    <w:name w:val="Comment Text Char"/>
    <w:basedOn w:val="DefaultParagraphFont"/>
    <w:link w:val="CommentText"/>
    <w:rsid w:val="00CB7E2D"/>
    <w:rPr>
      <w:rFonts w:ascii="Arial" w:hAnsi="Arial"/>
    </w:rPr>
  </w:style>
  <w:style w:type="paragraph" w:styleId="BalloonText">
    <w:name w:val="Balloon Text"/>
    <w:basedOn w:val="Normal"/>
    <w:link w:val="BalloonTextChar"/>
    <w:semiHidden/>
    <w:unhideWhenUsed/>
    <w:locked/>
    <w:rsid w:val="00CB7E2D"/>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CB7E2D"/>
    <w:rPr>
      <w:rFonts w:ascii="Segoe UI" w:hAnsi="Segoe UI" w:cs="Segoe UI"/>
      <w:sz w:val="18"/>
      <w:szCs w:val="18"/>
    </w:rPr>
  </w:style>
  <w:style w:type="paragraph" w:styleId="CommentSubject">
    <w:name w:val="annotation subject"/>
    <w:basedOn w:val="CommentText"/>
    <w:next w:val="CommentText"/>
    <w:link w:val="CommentSubjectChar"/>
    <w:semiHidden/>
    <w:unhideWhenUsed/>
    <w:locked/>
    <w:rsid w:val="00B057D1"/>
    <w:rPr>
      <w:b/>
      <w:bCs/>
    </w:rPr>
  </w:style>
  <w:style w:type="character" w:customStyle="1" w:styleId="CommentSubjectChar">
    <w:name w:val="Comment Subject Char"/>
    <w:basedOn w:val="CommentTextChar"/>
    <w:link w:val="CommentSubject"/>
    <w:semiHidden/>
    <w:rsid w:val="00B057D1"/>
    <w:rPr>
      <w:rFonts w:ascii="Arial" w:hAnsi="Arial"/>
      <w:b/>
      <w:bCs/>
    </w:rPr>
  </w:style>
  <w:style w:type="paragraph" w:styleId="NoSpacing">
    <w:name w:val="No Spacing"/>
    <w:link w:val="NoSpacingChar"/>
    <w:uiPriority w:val="1"/>
    <w:qFormat/>
    <w:rsid w:val="005732C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732CB"/>
    <w:rPr>
      <w:rFonts w:asciiTheme="minorHAnsi" w:eastAsiaTheme="minorEastAsia" w:hAnsiTheme="minorHAnsi" w:cstheme="minorBidi"/>
      <w:sz w:val="22"/>
      <w:szCs w:val="22"/>
      <w:lang w:val="en-US" w:eastAsia="en-US"/>
    </w:rPr>
  </w:style>
  <w:style w:type="paragraph" w:customStyle="1" w:styleId="Default">
    <w:name w:val="Default"/>
    <w:rsid w:val="00781002"/>
    <w:pPr>
      <w:autoSpaceDE w:val="0"/>
      <w:autoSpaceDN w:val="0"/>
      <w:adjustRightInd w:val="0"/>
    </w:pPr>
    <w:rPr>
      <w:rFonts w:ascii="DKVZIP+HelveticaCYPlain" w:hAnsi="DKVZIP+HelveticaCYPlain" w:cs="DKVZIP+HelveticaCYPlain"/>
      <w:color w:val="000000"/>
      <w:sz w:val="24"/>
      <w:szCs w:val="24"/>
    </w:rPr>
  </w:style>
  <w:style w:type="paragraph" w:customStyle="1" w:styleId="Pa5">
    <w:name w:val="Pa5"/>
    <w:basedOn w:val="Default"/>
    <w:next w:val="Default"/>
    <w:uiPriority w:val="99"/>
    <w:rsid w:val="00781002"/>
    <w:pPr>
      <w:spacing w:line="181" w:lineRule="atLeast"/>
    </w:pPr>
    <w:rPr>
      <w:rFonts w:cs="Times New Roman"/>
      <w:color w:val="auto"/>
    </w:rPr>
  </w:style>
  <w:style w:type="paragraph" w:customStyle="1" w:styleId="Pa8">
    <w:name w:val="Pa8"/>
    <w:basedOn w:val="Default"/>
    <w:next w:val="Default"/>
    <w:uiPriority w:val="99"/>
    <w:rsid w:val="00781002"/>
    <w:pPr>
      <w:spacing w:line="181" w:lineRule="atLeast"/>
    </w:pPr>
    <w:rPr>
      <w:rFonts w:cs="Times New Roman"/>
      <w:color w:val="auto"/>
    </w:rPr>
  </w:style>
  <w:style w:type="paragraph" w:styleId="TOC5">
    <w:name w:val="toc 5"/>
    <w:basedOn w:val="Normal"/>
    <w:next w:val="Normal"/>
    <w:autoRedefine/>
    <w:semiHidden/>
    <w:unhideWhenUsed/>
    <w:locked/>
    <w:rsid w:val="00DB564E"/>
    <w:pPr>
      <w:spacing w:before="0" w:after="0"/>
      <w:ind w:left="960"/>
    </w:pPr>
    <w:rPr>
      <w:rFonts w:asciiTheme="minorHAnsi" w:hAnsiTheme="minorHAnsi"/>
      <w:sz w:val="20"/>
      <w:szCs w:val="20"/>
    </w:rPr>
  </w:style>
  <w:style w:type="paragraph" w:styleId="TOC6">
    <w:name w:val="toc 6"/>
    <w:basedOn w:val="Normal"/>
    <w:next w:val="Normal"/>
    <w:autoRedefine/>
    <w:semiHidden/>
    <w:unhideWhenUsed/>
    <w:locked/>
    <w:rsid w:val="00DB564E"/>
    <w:pPr>
      <w:spacing w:before="0" w:after="0"/>
      <w:ind w:left="1200"/>
    </w:pPr>
    <w:rPr>
      <w:rFonts w:asciiTheme="minorHAnsi" w:hAnsiTheme="minorHAnsi"/>
      <w:sz w:val="20"/>
      <w:szCs w:val="20"/>
    </w:rPr>
  </w:style>
  <w:style w:type="paragraph" w:styleId="TOC7">
    <w:name w:val="toc 7"/>
    <w:basedOn w:val="Normal"/>
    <w:next w:val="Normal"/>
    <w:autoRedefine/>
    <w:semiHidden/>
    <w:unhideWhenUsed/>
    <w:locked/>
    <w:rsid w:val="00DB564E"/>
    <w:pPr>
      <w:spacing w:before="0" w:after="0"/>
      <w:ind w:left="1440"/>
    </w:pPr>
    <w:rPr>
      <w:rFonts w:asciiTheme="minorHAnsi" w:hAnsiTheme="minorHAnsi"/>
      <w:sz w:val="20"/>
      <w:szCs w:val="20"/>
    </w:rPr>
  </w:style>
  <w:style w:type="paragraph" w:styleId="TOC8">
    <w:name w:val="toc 8"/>
    <w:basedOn w:val="Normal"/>
    <w:next w:val="Normal"/>
    <w:autoRedefine/>
    <w:semiHidden/>
    <w:unhideWhenUsed/>
    <w:locked/>
    <w:rsid w:val="00DB564E"/>
    <w:pPr>
      <w:spacing w:before="0" w:after="0"/>
      <w:ind w:left="1680"/>
    </w:pPr>
    <w:rPr>
      <w:rFonts w:asciiTheme="minorHAnsi" w:hAnsiTheme="minorHAnsi"/>
      <w:sz w:val="20"/>
      <w:szCs w:val="20"/>
    </w:rPr>
  </w:style>
  <w:style w:type="paragraph" w:styleId="TOC9">
    <w:name w:val="toc 9"/>
    <w:basedOn w:val="Normal"/>
    <w:next w:val="Normal"/>
    <w:autoRedefine/>
    <w:semiHidden/>
    <w:unhideWhenUsed/>
    <w:locked/>
    <w:rsid w:val="00DB564E"/>
    <w:pPr>
      <w:spacing w:before="0" w:after="0"/>
      <w:ind w:left="1920"/>
    </w:pPr>
    <w:rPr>
      <w:rFonts w:asciiTheme="minorHAnsi" w:hAnsi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lsdException w:name="toc 6" w:locked="1"/>
    <w:lsdException w:name="toc 7" w:locked="1"/>
    <w:lsdException w:name="toc 8" w:locked="1"/>
    <w:lsdException w:name="toc 9" w:locked="1"/>
    <w:lsdException w:name="Normal Indent" w:locked="1"/>
    <w:lsdException w:name="annotation text" w:locked="1"/>
    <w:lsdException w:name="footer" w:uiPriority="99"/>
    <w:lsdException w:name="index heading" w:locked="1"/>
    <w:lsdException w:name="caption" w:locked="1" w:qFormat="1"/>
    <w:lsdException w:name="table of figures" w:locked="1"/>
    <w:lsdException w:name="envelope address" w:locked="1"/>
    <w:lsdException w:name="envelope return" w:locked="1"/>
    <w:lsdException w:name="annotation reference"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semiHidden="0" w:unhideWhenUsed="0" w:qFormat="1"/>
    <w:lsdException w:name="Emphasis" w:locked="1" w:semiHidden="0" w:unhideWhenUsed="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semiHidden="0" w:unhideWhenUsed="0"/>
    <w:lsdException w:name="Table Theme" w:locked="1"/>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01D"/>
    <w:pPr>
      <w:spacing w:before="240" w:after="240"/>
    </w:pPr>
    <w:rPr>
      <w:rFonts w:ascii="Arial" w:hAnsi="Arial"/>
      <w:sz w:val="24"/>
      <w:szCs w:val="24"/>
    </w:rPr>
  </w:style>
  <w:style w:type="paragraph" w:styleId="Heading1">
    <w:name w:val="heading 1"/>
    <w:basedOn w:val="Normal"/>
    <w:next w:val="Normal"/>
    <w:link w:val="Heading1Char"/>
    <w:qFormat/>
    <w:rsid w:val="00AC27AB"/>
    <w:pPr>
      <w:keepNext/>
      <w:keepLines/>
      <w:numPr>
        <w:numId w:val="15"/>
      </w:numPr>
      <w:spacing w:before="360"/>
      <w:outlineLvl w:val="0"/>
    </w:pPr>
    <w:rPr>
      <w:b/>
      <w:bCs/>
      <w:sz w:val="28"/>
      <w:szCs w:val="28"/>
    </w:rPr>
  </w:style>
  <w:style w:type="paragraph" w:styleId="Heading2">
    <w:name w:val="heading 2"/>
    <w:basedOn w:val="Heading1"/>
    <w:next w:val="Normal"/>
    <w:link w:val="Heading2Char"/>
    <w:qFormat/>
    <w:rsid w:val="00414DE8"/>
    <w:pPr>
      <w:numPr>
        <w:numId w:val="0"/>
      </w:numPr>
      <w:ind w:left="851" w:hanging="851"/>
      <w:outlineLvl w:val="1"/>
    </w:pPr>
    <w:rPr>
      <w:bCs w:val="0"/>
      <w:i/>
      <w:color w:val="000000"/>
      <w:sz w:val="24"/>
      <w:szCs w:val="24"/>
    </w:rPr>
  </w:style>
  <w:style w:type="paragraph" w:styleId="Heading3">
    <w:name w:val="heading 3"/>
    <w:basedOn w:val="Heading2"/>
    <w:next w:val="Normal"/>
    <w:link w:val="Heading3Char"/>
    <w:qFormat/>
    <w:rsid w:val="00E058C2"/>
    <w:pPr>
      <w:outlineLvl w:val="2"/>
    </w:pPr>
    <w:rPr>
      <w:bCs/>
      <w:color w:val="auto"/>
    </w:rPr>
  </w:style>
  <w:style w:type="paragraph" w:styleId="Heading4">
    <w:name w:val="heading 4"/>
    <w:basedOn w:val="Heading3"/>
    <w:next w:val="Normal"/>
    <w:link w:val="Heading4Char"/>
    <w:qFormat/>
    <w:rsid w:val="00414DE8"/>
    <w:pPr>
      <w:numPr>
        <w:ilvl w:val="3"/>
      </w:numPr>
      <w:ind w:left="851" w:hanging="851"/>
      <w:outlineLvl w:val="3"/>
    </w:pPr>
    <w:rPr>
      <w:bCs w:val="0"/>
      <w:i w:val="0"/>
      <w:iCs/>
      <w:sz w:val="20"/>
      <w:szCs w:val="20"/>
    </w:rPr>
  </w:style>
  <w:style w:type="paragraph" w:styleId="Heading5">
    <w:name w:val="heading 5"/>
    <w:basedOn w:val="Normal"/>
    <w:next w:val="Normal"/>
    <w:link w:val="Heading5Char"/>
    <w:qFormat/>
    <w:locked/>
    <w:rsid w:val="00F14C6D"/>
    <w:pPr>
      <w:keepNext/>
      <w:keepLines/>
      <w:spacing w:before="200"/>
      <w:outlineLvl w:val="4"/>
    </w:pPr>
    <w:rPr>
      <w:rFonts w:ascii="Cambria" w:hAnsi="Cambria"/>
      <w:color w:val="243F60"/>
    </w:rPr>
  </w:style>
  <w:style w:type="paragraph" w:styleId="Heading6">
    <w:name w:val="heading 6"/>
    <w:basedOn w:val="Normal"/>
    <w:next w:val="Normal"/>
    <w:link w:val="Heading6Char"/>
    <w:qFormat/>
    <w:locked/>
    <w:rsid w:val="00F14C6D"/>
    <w:pPr>
      <w:keepNext/>
      <w:keepLines/>
      <w:spacing w:before="200"/>
      <w:outlineLvl w:val="5"/>
    </w:pPr>
    <w:rPr>
      <w:rFonts w:ascii="Cambria" w:hAnsi="Cambria"/>
      <w:i/>
      <w:iCs/>
      <w:color w:val="243F60"/>
    </w:rPr>
  </w:style>
  <w:style w:type="paragraph" w:styleId="Heading7">
    <w:name w:val="heading 7"/>
    <w:basedOn w:val="Normal"/>
    <w:next w:val="Normal"/>
    <w:link w:val="Heading7Char"/>
    <w:qFormat/>
    <w:locked/>
    <w:rsid w:val="00F14C6D"/>
    <w:pPr>
      <w:keepNext/>
      <w:keepLines/>
      <w:spacing w:before="200"/>
      <w:outlineLvl w:val="6"/>
    </w:pPr>
    <w:rPr>
      <w:rFonts w:ascii="Cambria" w:hAnsi="Cambria"/>
      <w:i/>
      <w:iCs/>
      <w:color w:val="404040"/>
    </w:rPr>
  </w:style>
  <w:style w:type="paragraph" w:styleId="Heading8">
    <w:name w:val="heading 8"/>
    <w:basedOn w:val="Normal"/>
    <w:next w:val="Normal"/>
    <w:link w:val="Heading8Char"/>
    <w:qFormat/>
    <w:locked/>
    <w:rsid w:val="00F14C6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F14C6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27AB"/>
    <w:rPr>
      <w:rFonts w:ascii="Arial" w:hAnsi="Arial"/>
      <w:b/>
      <w:bCs/>
      <w:sz w:val="28"/>
      <w:szCs w:val="28"/>
    </w:rPr>
  </w:style>
  <w:style w:type="character" w:customStyle="1" w:styleId="Heading2Char">
    <w:name w:val="Heading 2 Char"/>
    <w:basedOn w:val="DefaultParagraphFont"/>
    <w:link w:val="Heading2"/>
    <w:rsid w:val="00414DE8"/>
    <w:rPr>
      <w:rFonts w:ascii="Arial" w:hAnsi="Arial"/>
      <w:b/>
      <w:i/>
      <w:color w:val="000000"/>
      <w:sz w:val="24"/>
      <w:szCs w:val="24"/>
    </w:rPr>
  </w:style>
  <w:style w:type="character" w:customStyle="1" w:styleId="Heading3Char">
    <w:name w:val="Heading 3 Char"/>
    <w:basedOn w:val="DefaultParagraphFont"/>
    <w:link w:val="Heading3"/>
    <w:rsid w:val="00E058C2"/>
    <w:rPr>
      <w:rFonts w:ascii="Arial" w:hAnsi="Arial"/>
      <w:b/>
      <w:bCs/>
      <w:i/>
      <w:sz w:val="24"/>
      <w:szCs w:val="24"/>
    </w:rPr>
  </w:style>
  <w:style w:type="character" w:customStyle="1" w:styleId="Heading4Char">
    <w:name w:val="Heading 4 Char"/>
    <w:basedOn w:val="DefaultParagraphFont"/>
    <w:link w:val="Heading4"/>
    <w:rsid w:val="00414DE8"/>
    <w:rPr>
      <w:rFonts w:ascii="Arial" w:hAnsi="Arial"/>
      <w:b/>
      <w:iCs/>
    </w:rPr>
  </w:style>
  <w:style w:type="character" w:styleId="Strong">
    <w:name w:val="Strong"/>
    <w:basedOn w:val="DefaultParagraphFont"/>
    <w:qFormat/>
    <w:locked/>
    <w:rsid w:val="000B0A5D"/>
    <w:rPr>
      <w:b/>
      <w:bCs/>
    </w:rPr>
  </w:style>
  <w:style w:type="character" w:customStyle="1" w:styleId="Heading5Char">
    <w:name w:val="Heading 5 Char"/>
    <w:basedOn w:val="DefaultParagraphFont"/>
    <w:link w:val="Heading5"/>
    <w:semiHidden/>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semiHidden/>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semiHidden/>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semiHidden/>
    <w:rsid w:val="00F14C6D"/>
    <w:rPr>
      <w:rFonts w:ascii="Cambria" w:hAnsi="Cambria"/>
      <w:color w:val="404040"/>
      <w:lang w:val="en-AU" w:eastAsia="en-AU" w:bidi="ar-SA"/>
    </w:rPr>
  </w:style>
  <w:style w:type="character" w:customStyle="1" w:styleId="Heading9Char">
    <w:name w:val="Heading 9 Char"/>
    <w:basedOn w:val="DefaultParagraphFont"/>
    <w:link w:val="Heading9"/>
    <w:semiHidden/>
    <w:rsid w:val="00F14C6D"/>
    <w:rPr>
      <w:rFonts w:ascii="Cambria" w:hAnsi="Cambria"/>
      <w:i/>
      <w:iCs/>
      <w:color w:val="404040"/>
      <w:lang w:val="en-AU" w:eastAsia="en-AU" w:bidi="ar-SA"/>
    </w:rPr>
  </w:style>
  <w:style w:type="paragraph" w:styleId="Header">
    <w:name w:val="header"/>
    <w:basedOn w:val="Normal"/>
    <w:link w:val="HeaderChar"/>
    <w:semiHidden/>
    <w:rsid w:val="00E75D90"/>
    <w:pPr>
      <w:tabs>
        <w:tab w:val="center" w:pos="4513"/>
        <w:tab w:val="right" w:pos="9026"/>
      </w:tabs>
      <w:spacing w:before="0" w:after="0"/>
      <w:jc w:val="right"/>
    </w:pPr>
    <w:rPr>
      <w:sz w:val="22"/>
    </w:rPr>
  </w:style>
  <w:style w:type="character" w:customStyle="1" w:styleId="HeaderChar">
    <w:name w:val="Header Char"/>
    <w:basedOn w:val="DefaultParagraphFont"/>
    <w:link w:val="Header"/>
    <w:semiHidden/>
    <w:rsid w:val="00E75D90"/>
    <w:rPr>
      <w:rFonts w:ascii="Arial" w:hAnsi="Arial"/>
      <w:sz w:val="22"/>
      <w:szCs w:val="24"/>
    </w:rPr>
  </w:style>
  <w:style w:type="paragraph" w:styleId="Footer">
    <w:name w:val="footer"/>
    <w:basedOn w:val="Normal"/>
    <w:link w:val="FooterChar"/>
    <w:uiPriority w:val="99"/>
    <w:semiHidden/>
    <w:rsid w:val="00E75D90"/>
    <w:pPr>
      <w:tabs>
        <w:tab w:val="center" w:pos="4513"/>
        <w:tab w:val="right" w:pos="9026"/>
      </w:tabs>
      <w:spacing w:after="0"/>
      <w:jc w:val="right"/>
    </w:pPr>
    <w:rPr>
      <w:sz w:val="22"/>
    </w:rPr>
  </w:style>
  <w:style w:type="character" w:customStyle="1" w:styleId="FooterChar">
    <w:name w:val="Footer Char"/>
    <w:basedOn w:val="DefaultParagraphFont"/>
    <w:link w:val="Footer"/>
    <w:uiPriority w:val="99"/>
    <w:semiHidden/>
    <w:rsid w:val="00E75D90"/>
    <w:rPr>
      <w:rFonts w:ascii="Arial" w:hAnsi="Arial"/>
      <w:sz w:val="22"/>
      <w:szCs w:val="24"/>
    </w:rPr>
  </w:style>
  <w:style w:type="paragraph" w:styleId="TOC3">
    <w:name w:val="toc 3"/>
    <w:basedOn w:val="Normal"/>
    <w:next w:val="Normal"/>
    <w:autoRedefine/>
    <w:uiPriority w:val="39"/>
    <w:qFormat/>
    <w:locked/>
    <w:rsid w:val="002702D9"/>
    <w:pPr>
      <w:spacing w:before="0" w:after="0"/>
      <w:ind w:left="480"/>
    </w:pPr>
    <w:rPr>
      <w:rFonts w:asciiTheme="minorHAnsi" w:hAnsiTheme="minorHAnsi"/>
      <w:sz w:val="22"/>
      <w:szCs w:val="22"/>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2702D9"/>
    <w:pPr>
      <w:spacing w:before="120" w:after="0"/>
    </w:pPr>
    <w:rPr>
      <w:rFonts w:asciiTheme="minorHAnsi" w:hAnsiTheme="minorHAnsi"/>
      <w:b/>
    </w:rPr>
  </w:style>
  <w:style w:type="paragraph" w:styleId="TOC2">
    <w:name w:val="toc 2"/>
    <w:basedOn w:val="Normal"/>
    <w:next w:val="Normal"/>
    <w:autoRedefine/>
    <w:uiPriority w:val="39"/>
    <w:qFormat/>
    <w:locked/>
    <w:rsid w:val="002702D9"/>
    <w:pPr>
      <w:spacing w:before="0" w:after="0"/>
      <w:ind w:left="240"/>
    </w:pPr>
    <w:rPr>
      <w:rFonts w:asciiTheme="minorHAnsi" w:hAnsiTheme="minorHAnsi"/>
      <w:b/>
      <w:sz w:val="22"/>
      <w:szCs w:val="22"/>
    </w:rPr>
  </w:style>
  <w:style w:type="paragraph" w:styleId="TOC4">
    <w:name w:val="toc 4"/>
    <w:basedOn w:val="Normal"/>
    <w:next w:val="Normal"/>
    <w:autoRedefine/>
    <w:uiPriority w:val="39"/>
    <w:semiHidden/>
    <w:locked/>
    <w:rsid w:val="008A2AF7"/>
    <w:pPr>
      <w:spacing w:before="0" w:after="0"/>
      <w:ind w:left="720"/>
    </w:pPr>
    <w:rPr>
      <w:rFonts w:asciiTheme="minorHAnsi" w:hAnsiTheme="minorHAnsi"/>
      <w:sz w:val="20"/>
      <w:szCs w:val="20"/>
    </w:rPr>
  </w:style>
  <w:style w:type="character" w:styleId="Hyperlink">
    <w:name w:val="Hyperlink"/>
    <w:basedOn w:val="DefaultParagraphFont"/>
    <w:uiPriority w:val="99"/>
    <w:unhideWhenUsed/>
    <w:locked/>
    <w:rsid w:val="0024557E"/>
    <w:rPr>
      <w:color w:val="0000FF"/>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semiHidden/>
    <w:rsid w:val="00706FAB"/>
    <w:pPr>
      <w:spacing w:before="0" w:after="0"/>
    </w:pPr>
    <w:rPr>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semiHidden/>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E45954"/>
  </w:style>
  <w:style w:type="paragraph" w:styleId="E-mailSignature">
    <w:name w:val="E-mail Signature"/>
    <w:basedOn w:val="Normal"/>
    <w:semiHidden/>
    <w:locked/>
    <w:rsid w:val="00E45954"/>
  </w:style>
  <w:style w:type="character" w:styleId="Emphasis">
    <w:name w:val="Emphasis"/>
    <w:basedOn w:val="DefaultParagraphFont"/>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rsid w:val="00074CD6"/>
    <w:rPr>
      <w:rFonts w:ascii="Arial" w:hAnsi="Arial"/>
      <w:sz w:val="20"/>
      <w:vertAlign w:val="superscript"/>
    </w:rPr>
  </w:style>
  <w:style w:type="paragraph" w:styleId="FootnoteText">
    <w:name w:val="footnote text"/>
    <w:basedOn w:val="Normal"/>
    <w:link w:val="FootnoteTextChar"/>
    <w:semiHidden/>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semiHidden/>
    <w:locked/>
    <w:rsid w:val="00E45954"/>
  </w:style>
  <w:style w:type="character" w:styleId="PageNumber">
    <w:name w:val="page number"/>
    <w:basedOn w:val="DefaultParagraphFont"/>
    <w:semiHidden/>
    <w:locked/>
    <w:rsid w:val="00E45954"/>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ignature">
    <w:name w:val="Signature"/>
    <w:basedOn w:val="Normal"/>
    <w:semiHidden/>
    <w:locked/>
    <w:rsid w:val="00E45954"/>
    <w:pPr>
      <w:ind w:left="4252"/>
    </w:pPr>
  </w:style>
  <w:style w:type="paragraph" w:styleId="Subtitle">
    <w:name w:val="Subtitle"/>
    <w:basedOn w:val="Normal"/>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semiHidden/>
    <w:locked/>
    <w:rsid w:val="00E45954"/>
    <w:rPr>
      <w:color w:val="800080"/>
      <w:u w:val="single"/>
    </w:rPr>
  </w:style>
  <w:style w:type="paragraph" w:styleId="ListBullet">
    <w:name w:val="List Bullet"/>
    <w:basedOn w:val="Normal"/>
    <w:semiHidden/>
    <w:locked/>
    <w:rsid w:val="00950E88"/>
    <w:pPr>
      <w:numPr>
        <w:numId w:val="1"/>
      </w:numPr>
    </w:pPr>
  </w:style>
  <w:style w:type="paragraph" w:customStyle="1" w:styleId="Contactdetails">
    <w:name w:val="Contact details"/>
    <w:basedOn w:val="Normal"/>
    <w:semiHidden/>
    <w:rsid w:val="002702D9"/>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semiHidden/>
    <w:locked/>
    <w:rsid w:val="00706FAB"/>
    <w:rPr>
      <w:rFonts w:ascii="Arial" w:hAnsi="Arial"/>
      <w:lang w:val="en-AU" w:eastAsia="en-AU" w:bidi="ar-SA"/>
    </w:rPr>
  </w:style>
  <w:style w:type="paragraph" w:styleId="ListParagraph">
    <w:name w:val="List Paragraph"/>
    <w:basedOn w:val="Normal"/>
    <w:uiPriority w:val="34"/>
    <w:qFormat/>
    <w:rsid w:val="006C701D"/>
    <w:pPr>
      <w:ind w:left="720"/>
      <w:contextualSpacing/>
    </w:pPr>
  </w:style>
  <w:style w:type="character" w:styleId="CommentReference">
    <w:name w:val="annotation reference"/>
    <w:basedOn w:val="DefaultParagraphFont"/>
    <w:locked/>
    <w:rsid w:val="00CB7E2D"/>
    <w:rPr>
      <w:sz w:val="16"/>
      <w:szCs w:val="16"/>
    </w:rPr>
  </w:style>
  <w:style w:type="paragraph" w:styleId="CommentText">
    <w:name w:val="annotation text"/>
    <w:basedOn w:val="Normal"/>
    <w:link w:val="CommentTextChar"/>
    <w:locked/>
    <w:rsid w:val="00CB7E2D"/>
    <w:rPr>
      <w:sz w:val="20"/>
      <w:szCs w:val="20"/>
    </w:rPr>
  </w:style>
  <w:style w:type="character" w:customStyle="1" w:styleId="CommentTextChar">
    <w:name w:val="Comment Text Char"/>
    <w:basedOn w:val="DefaultParagraphFont"/>
    <w:link w:val="CommentText"/>
    <w:rsid w:val="00CB7E2D"/>
    <w:rPr>
      <w:rFonts w:ascii="Arial" w:hAnsi="Arial"/>
    </w:rPr>
  </w:style>
  <w:style w:type="paragraph" w:styleId="BalloonText">
    <w:name w:val="Balloon Text"/>
    <w:basedOn w:val="Normal"/>
    <w:link w:val="BalloonTextChar"/>
    <w:semiHidden/>
    <w:unhideWhenUsed/>
    <w:locked/>
    <w:rsid w:val="00CB7E2D"/>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CB7E2D"/>
    <w:rPr>
      <w:rFonts w:ascii="Segoe UI" w:hAnsi="Segoe UI" w:cs="Segoe UI"/>
      <w:sz w:val="18"/>
      <w:szCs w:val="18"/>
    </w:rPr>
  </w:style>
  <w:style w:type="paragraph" w:styleId="CommentSubject">
    <w:name w:val="annotation subject"/>
    <w:basedOn w:val="CommentText"/>
    <w:next w:val="CommentText"/>
    <w:link w:val="CommentSubjectChar"/>
    <w:semiHidden/>
    <w:unhideWhenUsed/>
    <w:locked/>
    <w:rsid w:val="00B057D1"/>
    <w:rPr>
      <w:b/>
      <w:bCs/>
    </w:rPr>
  </w:style>
  <w:style w:type="character" w:customStyle="1" w:styleId="CommentSubjectChar">
    <w:name w:val="Comment Subject Char"/>
    <w:basedOn w:val="CommentTextChar"/>
    <w:link w:val="CommentSubject"/>
    <w:semiHidden/>
    <w:rsid w:val="00B057D1"/>
    <w:rPr>
      <w:rFonts w:ascii="Arial" w:hAnsi="Arial"/>
      <w:b/>
      <w:bCs/>
    </w:rPr>
  </w:style>
  <w:style w:type="paragraph" w:styleId="NoSpacing">
    <w:name w:val="No Spacing"/>
    <w:link w:val="NoSpacingChar"/>
    <w:uiPriority w:val="1"/>
    <w:qFormat/>
    <w:rsid w:val="005732C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732CB"/>
    <w:rPr>
      <w:rFonts w:asciiTheme="minorHAnsi" w:eastAsiaTheme="minorEastAsia" w:hAnsiTheme="minorHAnsi" w:cstheme="minorBidi"/>
      <w:sz w:val="22"/>
      <w:szCs w:val="22"/>
      <w:lang w:val="en-US" w:eastAsia="en-US"/>
    </w:rPr>
  </w:style>
  <w:style w:type="paragraph" w:customStyle="1" w:styleId="Default">
    <w:name w:val="Default"/>
    <w:rsid w:val="00781002"/>
    <w:pPr>
      <w:autoSpaceDE w:val="0"/>
      <w:autoSpaceDN w:val="0"/>
      <w:adjustRightInd w:val="0"/>
    </w:pPr>
    <w:rPr>
      <w:rFonts w:ascii="DKVZIP+HelveticaCYPlain" w:hAnsi="DKVZIP+HelveticaCYPlain" w:cs="DKVZIP+HelveticaCYPlain"/>
      <w:color w:val="000000"/>
      <w:sz w:val="24"/>
      <w:szCs w:val="24"/>
    </w:rPr>
  </w:style>
  <w:style w:type="paragraph" w:customStyle="1" w:styleId="Pa5">
    <w:name w:val="Pa5"/>
    <w:basedOn w:val="Default"/>
    <w:next w:val="Default"/>
    <w:uiPriority w:val="99"/>
    <w:rsid w:val="00781002"/>
    <w:pPr>
      <w:spacing w:line="181" w:lineRule="atLeast"/>
    </w:pPr>
    <w:rPr>
      <w:rFonts w:cs="Times New Roman"/>
      <w:color w:val="auto"/>
    </w:rPr>
  </w:style>
  <w:style w:type="paragraph" w:customStyle="1" w:styleId="Pa8">
    <w:name w:val="Pa8"/>
    <w:basedOn w:val="Default"/>
    <w:next w:val="Default"/>
    <w:uiPriority w:val="99"/>
    <w:rsid w:val="00781002"/>
    <w:pPr>
      <w:spacing w:line="181" w:lineRule="atLeast"/>
    </w:pPr>
    <w:rPr>
      <w:rFonts w:cs="Times New Roman"/>
      <w:color w:val="auto"/>
    </w:rPr>
  </w:style>
  <w:style w:type="paragraph" w:styleId="TOC5">
    <w:name w:val="toc 5"/>
    <w:basedOn w:val="Normal"/>
    <w:next w:val="Normal"/>
    <w:autoRedefine/>
    <w:semiHidden/>
    <w:unhideWhenUsed/>
    <w:locked/>
    <w:rsid w:val="00DB564E"/>
    <w:pPr>
      <w:spacing w:before="0" w:after="0"/>
      <w:ind w:left="960"/>
    </w:pPr>
    <w:rPr>
      <w:rFonts w:asciiTheme="minorHAnsi" w:hAnsiTheme="minorHAnsi"/>
      <w:sz w:val="20"/>
      <w:szCs w:val="20"/>
    </w:rPr>
  </w:style>
  <w:style w:type="paragraph" w:styleId="TOC6">
    <w:name w:val="toc 6"/>
    <w:basedOn w:val="Normal"/>
    <w:next w:val="Normal"/>
    <w:autoRedefine/>
    <w:semiHidden/>
    <w:unhideWhenUsed/>
    <w:locked/>
    <w:rsid w:val="00DB564E"/>
    <w:pPr>
      <w:spacing w:before="0" w:after="0"/>
      <w:ind w:left="1200"/>
    </w:pPr>
    <w:rPr>
      <w:rFonts w:asciiTheme="minorHAnsi" w:hAnsiTheme="minorHAnsi"/>
      <w:sz w:val="20"/>
      <w:szCs w:val="20"/>
    </w:rPr>
  </w:style>
  <w:style w:type="paragraph" w:styleId="TOC7">
    <w:name w:val="toc 7"/>
    <w:basedOn w:val="Normal"/>
    <w:next w:val="Normal"/>
    <w:autoRedefine/>
    <w:semiHidden/>
    <w:unhideWhenUsed/>
    <w:locked/>
    <w:rsid w:val="00DB564E"/>
    <w:pPr>
      <w:spacing w:before="0" w:after="0"/>
      <w:ind w:left="1440"/>
    </w:pPr>
    <w:rPr>
      <w:rFonts w:asciiTheme="minorHAnsi" w:hAnsiTheme="minorHAnsi"/>
      <w:sz w:val="20"/>
      <w:szCs w:val="20"/>
    </w:rPr>
  </w:style>
  <w:style w:type="paragraph" w:styleId="TOC8">
    <w:name w:val="toc 8"/>
    <w:basedOn w:val="Normal"/>
    <w:next w:val="Normal"/>
    <w:autoRedefine/>
    <w:semiHidden/>
    <w:unhideWhenUsed/>
    <w:locked/>
    <w:rsid w:val="00DB564E"/>
    <w:pPr>
      <w:spacing w:before="0" w:after="0"/>
      <w:ind w:left="1680"/>
    </w:pPr>
    <w:rPr>
      <w:rFonts w:asciiTheme="minorHAnsi" w:hAnsiTheme="minorHAnsi"/>
      <w:sz w:val="20"/>
      <w:szCs w:val="20"/>
    </w:rPr>
  </w:style>
  <w:style w:type="paragraph" w:styleId="TOC9">
    <w:name w:val="toc 9"/>
    <w:basedOn w:val="Normal"/>
    <w:next w:val="Normal"/>
    <w:autoRedefine/>
    <w:semiHidden/>
    <w:unhideWhenUsed/>
    <w:locked/>
    <w:rsid w:val="00DB564E"/>
    <w:pPr>
      <w:spacing w:before="0" w:after="0"/>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142341">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humanrights.gov.au/magnacarta/video" TargetMode="External"/><Relationship Id="rId14" Type="http://schemas.openxmlformats.org/officeDocument/2006/relationships/hyperlink" Target="http://www.australiancurriculum.edu.au/curriculum/contentdescription/ACHCK022" TargetMode="External"/><Relationship Id="rId15" Type="http://schemas.openxmlformats.org/officeDocument/2006/relationships/hyperlink" Target="http://www.australiancurriculum.edu.au/curriculum/contentdescription/ACHCK035" TargetMode="External"/><Relationship Id="rId16" Type="http://schemas.openxmlformats.org/officeDocument/2006/relationships/hyperlink" Target="http://www.australiancurriculum.edu.au/curriculum/contentdescription/ACHHK113" TargetMode="External"/><Relationship Id="rId17" Type="http://schemas.openxmlformats.org/officeDocument/2006/relationships/hyperlink" Target="http://www.australiancurriculum.edu.au/curriculum/contentdescription/ACHHK114" TargetMode="External"/><Relationship Id="rId18" Type="http://schemas.openxmlformats.org/officeDocument/2006/relationships/hyperlink" Target="http://www.australiancurriculum.edu.au/curriculum/contentdescription/ACHHK113" TargetMode="External"/><Relationship Id="rId19" Type="http://schemas.openxmlformats.org/officeDocument/2006/relationships/hyperlink" Target="http://www.australiancurriculum.edu.au/curriculum/contentdescription/ACHCK035" TargetMode="External"/><Relationship Id="rId50" Type="http://schemas.openxmlformats.org/officeDocument/2006/relationships/hyperlink" Target="https://www.humanrights.gov.au/copyright" TargetMode="External"/><Relationship Id="rId51" Type="http://schemas.openxmlformats.org/officeDocument/2006/relationships/hyperlink" Target="https://www.humanrights.gov.au/" TargetMode="External"/><Relationship Id="rId52" Type="http://schemas.openxmlformats.org/officeDocument/2006/relationships/hyperlink" Target="mailto:communications@humanrights.gov.au" TargetMode="External"/><Relationship Id="rId53" Type="http://schemas.openxmlformats.org/officeDocument/2006/relationships/image" Target="media/image15.jpeg"/><Relationship Id="rId54" Type="http://schemas.openxmlformats.org/officeDocument/2006/relationships/image" Target="media/image16.png"/><Relationship Id="rId55" Type="http://schemas.openxmlformats.org/officeDocument/2006/relationships/footer" Target="foot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13.jpg"/><Relationship Id="rId41" Type="http://schemas.openxmlformats.org/officeDocument/2006/relationships/hyperlink" Target="https://www.humanrights.gov.au/our-work/aboriginal-and-torres-strait-islander-social-justice/projects/close-gap-indigenous-health" TargetMode="External"/><Relationship Id="rId42" Type="http://schemas.openxmlformats.org/officeDocument/2006/relationships/hyperlink" Target="https://itstopswithme.humanrights.gov.au/" TargetMode="External"/><Relationship Id="rId43" Type="http://schemas.openxmlformats.org/officeDocument/2006/relationships/image" Target="media/image14.jpg"/><Relationship Id="rId44" Type="http://schemas.openxmlformats.org/officeDocument/2006/relationships/hyperlink" Target="http://zenpencils.com/comic/134-the-universal-declaration-of-human-rights/" TargetMode="External"/><Relationship Id="rId45" Type="http://schemas.openxmlformats.org/officeDocument/2006/relationships/hyperlink" Target="https://creativecommons.org/licenses/by/3.0/legalcode" TargetMode="External"/><Relationship Id="rId46" Type="http://schemas.openxmlformats.org/officeDocument/2006/relationships/hyperlink" Target="https://creativecommons.org/licenses/by/3.0/legalcode" TargetMode="External"/><Relationship Id="rId47" Type="http://schemas.openxmlformats.org/officeDocument/2006/relationships/hyperlink" Target="https://www.humanrights.gov.au/copyright" TargetMode="External"/><Relationship Id="rId48" Type="http://schemas.openxmlformats.org/officeDocument/2006/relationships/hyperlink" Target="https://www.humanrights.gov.au/" TargetMode="External"/><Relationship Id="rId49" Type="http://schemas.openxmlformats.org/officeDocument/2006/relationships/hyperlink" Target="mailto:communications@humanrights.gov.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creativecommons.org/licenses/by/3.0/legalcode" TargetMode="External"/><Relationship Id="rId30" Type="http://schemas.openxmlformats.org/officeDocument/2006/relationships/hyperlink" Target="https://www.humanrights.gov.au/magnacarta/infographic" TargetMode="External"/><Relationship Id="rId31" Type="http://schemas.openxmlformats.org/officeDocument/2006/relationships/hyperlink" Target="http://www.australiancurriculum.edu.au/curriculum/contentdescription/ACHHK113" TargetMode="External"/><Relationship Id="rId32" Type="http://schemas.openxmlformats.org/officeDocument/2006/relationships/image" Target="media/image10.jpg"/><Relationship Id="rId33" Type="http://schemas.openxmlformats.org/officeDocument/2006/relationships/hyperlink" Target="https://www.humanrights.gov.au/magnacarta/infographic" TargetMode="External"/><Relationship Id="rId34" Type="http://schemas.openxmlformats.org/officeDocument/2006/relationships/hyperlink" Target="http://www1.curriculum.edu.au/ddunits/guide/g2c_const_making.htm" TargetMode="External"/><Relationship Id="rId35" Type="http://schemas.openxmlformats.org/officeDocument/2006/relationships/hyperlink" Target="http://www.australiancurriculum.edu.au/curriculum/contentdescription/ACHHK114" TargetMode="External"/><Relationship Id="rId36" Type="http://schemas.openxmlformats.org/officeDocument/2006/relationships/hyperlink" Target="https://www.humanrights.gov.au/magnacarta/infographic" TargetMode="External"/><Relationship Id="rId37" Type="http://schemas.openxmlformats.org/officeDocument/2006/relationships/image" Target="media/image11.jpg"/><Relationship Id="rId38" Type="http://schemas.openxmlformats.org/officeDocument/2006/relationships/image" Target="media/image12.png"/><Relationship Id="rId39" Type="http://schemas.openxmlformats.org/officeDocument/2006/relationships/hyperlink" Target="https://www.humanrights.gov.au/magnacarta/infographic" TargetMode="External"/><Relationship Id="rId20" Type="http://schemas.openxmlformats.org/officeDocument/2006/relationships/image" Target="media/image3.jpg"/><Relationship Id="rId21" Type="http://schemas.openxmlformats.org/officeDocument/2006/relationships/image" Target="media/image4.jpeg"/><Relationship Id="rId22" Type="http://schemas.openxmlformats.org/officeDocument/2006/relationships/hyperlink" Target="http://www.amnesty.org.uk/sites/default/files/book_-_right_here_right_now_0.pdf" TargetMode="External"/><Relationship Id="rId23" Type="http://schemas.openxmlformats.org/officeDocument/2006/relationships/hyperlink" Target="http://magnacarta.cmp.uea.ac.uk/static/schools/downloads/KS2%20Learning%20Pack.pdf" TargetMode="External"/><Relationship Id="rId24" Type="http://schemas.openxmlformats.org/officeDocument/2006/relationships/hyperlink" Target="https://www.humanrights.gov.au/magnacarta/video" TargetMode="External"/><Relationship Id="rId25" Type="http://schemas.openxmlformats.org/officeDocument/2006/relationships/image" Target="media/image5.jpg"/><Relationship Id="rId26" Type="http://schemas.openxmlformats.org/officeDocument/2006/relationships/image" Target="media/image6.jpg"/><Relationship Id="rId27" Type="http://schemas.openxmlformats.org/officeDocument/2006/relationships/image" Target="media/image7.jpg"/><Relationship Id="rId28" Type="http://schemas.openxmlformats.org/officeDocument/2006/relationships/image" Target="media/image8.jpg"/><Relationship Id="rId29" Type="http://schemas.openxmlformats.org/officeDocument/2006/relationships/image" Target="media/image9.jpg"/><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s://www.humanrights.gov.au/magnacarta/infograph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DF6D4-6AEC-CA43-BA15-A74228035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2653</Words>
  <Characters>15126</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Magna Carta Teaching Resource – History and Civics and Citizenship Years 5-6</vt:lpstr>
    </vt:vector>
  </TitlesOfParts>
  <Company>Australian Human Rights Commission</Company>
  <LinksUpToDate>false</LinksUpToDate>
  <CharactersWithSpaces>17744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Magna Carta Teaching Resource – History and Civics and Citizenship Years 5-6</dc:title>
  <dc:subject/>
  <dc:creator>Siobhan Tierney</dc:creator>
  <cp:keywords/>
  <dc:description/>
  <cp:lastModifiedBy>Nina</cp:lastModifiedBy>
  <cp:revision>2</cp:revision>
  <cp:lastPrinted>2015-06-10T23:54:00Z</cp:lastPrinted>
  <dcterms:created xsi:type="dcterms:W3CDTF">2015-06-12T00:49:00Z</dcterms:created>
  <dcterms:modified xsi:type="dcterms:W3CDTF">2015-06-12T00:49:00Z</dcterms:modified>
</cp:coreProperties>
</file>