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57" w:rsidRPr="00787C8C" w:rsidRDefault="00207657" w:rsidP="004D326F">
      <w:pPr>
        <w:spacing w:after="120" w:line="276" w:lineRule="auto"/>
        <w:jc w:val="both"/>
        <w:rPr>
          <w:rFonts w:ascii="Calibri" w:hAnsi="Calibri" w:cs="Calibri"/>
        </w:rPr>
      </w:pPr>
    </w:p>
    <w:p w:rsidR="00207657" w:rsidRPr="00787C8C" w:rsidRDefault="00207657" w:rsidP="004D326F">
      <w:pPr>
        <w:spacing w:after="120" w:line="276" w:lineRule="auto"/>
        <w:jc w:val="both"/>
        <w:rPr>
          <w:rFonts w:ascii="Calibri" w:hAnsi="Calibri" w:cs="Calibri"/>
        </w:rPr>
      </w:pPr>
    </w:p>
    <w:p w:rsidR="007D0DDF" w:rsidRDefault="00207657" w:rsidP="00031E8C">
      <w:pPr>
        <w:spacing w:after="120" w:line="276" w:lineRule="auto"/>
        <w:jc w:val="center"/>
        <w:outlineLvl w:val="0"/>
        <w:rPr>
          <w:rFonts w:ascii="Calibri" w:hAnsi="Calibri" w:cs="Calibri"/>
          <w:b/>
          <w:sz w:val="56"/>
          <w:szCs w:val="56"/>
        </w:rPr>
      </w:pPr>
      <w:r>
        <w:rPr>
          <w:rFonts w:ascii="Calibri" w:hAnsi="Calibri" w:cs="Calibri"/>
          <w:b/>
          <w:sz w:val="56"/>
          <w:szCs w:val="56"/>
        </w:rPr>
        <w:t>Adelaide City Council</w:t>
      </w:r>
      <w:r w:rsidR="00511E77">
        <w:rPr>
          <w:rFonts w:ascii="Calibri" w:hAnsi="Calibri" w:cs="Calibri"/>
          <w:b/>
          <w:sz w:val="56"/>
          <w:szCs w:val="56"/>
        </w:rPr>
        <w:t xml:space="preserve"> </w:t>
      </w:r>
    </w:p>
    <w:p w:rsidR="002C25FA" w:rsidRDefault="006F4570" w:rsidP="00031E8C">
      <w:pPr>
        <w:spacing w:after="120" w:line="276" w:lineRule="auto"/>
        <w:jc w:val="center"/>
        <w:outlineLvl w:val="0"/>
        <w:rPr>
          <w:rFonts w:ascii="Calibri" w:hAnsi="Calibri" w:cs="Calibri"/>
          <w:b/>
          <w:sz w:val="56"/>
          <w:szCs w:val="56"/>
        </w:rPr>
      </w:pPr>
      <w:r w:rsidRPr="00322120">
        <w:rPr>
          <w:rFonts w:ascii="Calibri" w:hAnsi="Calibri" w:cs="Calibri"/>
          <w:b/>
          <w:sz w:val="56"/>
          <w:szCs w:val="56"/>
        </w:rPr>
        <w:t>Access</w:t>
      </w:r>
      <w:r w:rsidR="003D5BE2" w:rsidRPr="00322120">
        <w:rPr>
          <w:rFonts w:ascii="Calibri" w:hAnsi="Calibri" w:cs="Calibri"/>
          <w:b/>
          <w:sz w:val="56"/>
          <w:szCs w:val="56"/>
        </w:rPr>
        <w:t xml:space="preserve"> and Inclusion</w:t>
      </w:r>
      <w:r w:rsidRPr="00322120">
        <w:rPr>
          <w:rFonts w:ascii="Calibri" w:hAnsi="Calibri" w:cs="Calibri"/>
          <w:b/>
          <w:sz w:val="56"/>
          <w:szCs w:val="56"/>
        </w:rPr>
        <w:t xml:space="preserve"> </w:t>
      </w:r>
      <w:r w:rsidR="00207657" w:rsidRPr="00322120">
        <w:rPr>
          <w:rFonts w:ascii="Calibri" w:hAnsi="Calibri" w:cs="Calibri"/>
          <w:b/>
          <w:sz w:val="56"/>
          <w:szCs w:val="56"/>
        </w:rPr>
        <w:t>Strategy</w:t>
      </w:r>
    </w:p>
    <w:p w:rsidR="002C25FA" w:rsidRDefault="002C25FA" w:rsidP="00C65B21">
      <w:pPr>
        <w:spacing w:after="120" w:line="276" w:lineRule="auto"/>
        <w:jc w:val="center"/>
        <w:rPr>
          <w:rFonts w:ascii="Calibri" w:hAnsi="Calibri" w:cs="Calibri"/>
          <w:b/>
          <w:sz w:val="56"/>
          <w:szCs w:val="56"/>
        </w:rPr>
      </w:pPr>
    </w:p>
    <w:p w:rsidR="00207657" w:rsidRDefault="002C25FA" w:rsidP="00C65B21">
      <w:pPr>
        <w:spacing w:after="120" w:line="276" w:lineRule="auto"/>
        <w:jc w:val="center"/>
        <w:rPr>
          <w:rFonts w:ascii="Calibri" w:hAnsi="Calibri" w:cs="Calibri"/>
          <w:b/>
          <w:sz w:val="56"/>
          <w:szCs w:val="56"/>
        </w:rPr>
      </w:pPr>
      <w:r>
        <w:rPr>
          <w:rFonts w:ascii="Calibri" w:hAnsi="Calibri" w:cs="Calibri"/>
          <w:b/>
          <w:sz w:val="56"/>
          <w:szCs w:val="56"/>
        </w:rPr>
        <w:t>“</w:t>
      </w:r>
      <w:r w:rsidR="00511E77">
        <w:rPr>
          <w:rFonts w:ascii="Calibri" w:hAnsi="Calibri" w:cs="Calibri"/>
          <w:b/>
          <w:sz w:val="56"/>
          <w:szCs w:val="56"/>
        </w:rPr>
        <w:t>Adelaide: A welcoming and inclusive place for people of all abilities to enjoy</w:t>
      </w:r>
      <w:r>
        <w:rPr>
          <w:rFonts w:ascii="Calibri" w:hAnsi="Calibri" w:cs="Calibri"/>
          <w:b/>
          <w:sz w:val="56"/>
          <w:szCs w:val="56"/>
        </w:rPr>
        <w:t>”</w:t>
      </w:r>
      <w:r w:rsidR="00D156ED">
        <w:rPr>
          <w:rFonts w:ascii="Calibri" w:hAnsi="Calibri" w:cs="Calibri"/>
          <w:b/>
          <w:sz w:val="56"/>
          <w:szCs w:val="56"/>
        </w:rPr>
        <w:t xml:space="preserve"> </w:t>
      </w:r>
    </w:p>
    <w:p w:rsidR="00207657" w:rsidRPr="00787C8C" w:rsidRDefault="00207657" w:rsidP="00C65B21">
      <w:pPr>
        <w:spacing w:after="120" w:line="276" w:lineRule="auto"/>
        <w:jc w:val="center"/>
        <w:rPr>
          <w:rFonts w:ascii="Calibri" w:hAnsi="Calibri" w:cs="Calibri"/>
          <w:b/>
        </w:rPr>
      </w:pPr>
    </w:p>
    <w:p w:rsidR="00207657" w:rsidRPr="00787C8C" w:rsidRDefault="00207657" w:rsidP="00C65B21">
      <w:pPr>
        <w:spacing w:after="120" w:line="276" w:lineRule="auto"/>
        <w:jc w:val="center"/>
        <w:rPr>
          <w:rFonts w:ascii="Calibri" w:hAnsi="Calibri" w:cs="Calibri"/>
          <w:i/>
        </w:rPr>
      </w:pPr>
    </w:p>
    <w:p w:rsidR="00207657" w:rsidRPr="00787C8C" w:rsidRDefault="00207657" w:rsidP="00C65B21">
      <w:pPr>
        <w:spacing w:after="120" w:line="276" w:lineRule="auto"/>
        <w:jc w:val="center"/>
        <w:rPr>
          <w:rFonts w:ascii="Calibri" w:hAnsi="Calibri" w:cs="Calibri"/>
          <w:b/>
        </w:rPr>
      </w:pPr>
    </w:p>
    <w:p w:rsidR="00207657" w:rsidRPr="00787C8C" w:rsidRDefault="00207657" w:rsidP="00C65B21">
      <w:pPr>
        <w:spacing w:after="120" w:line="276" w:lineRule="auto"/>
        <w:jc w:val="center"/>
        <w:rPr>
          <w:rFonts w:ascii="Calibri" w:hAnsi="Calibri" w:cs="Calibri"/>
          <w:b/>
        </w:rPr>
      </w:pPr>
    </w:p>
    <w:p w:rsidR="00207657" w:rsidRPr="00787C8C" w:rsidRDefault="005A5361" w:rsidP="00CE5585">
      <w:pPr>
        <w:spacing w:after="120" w:line="276" w:lineRule="auto"/>
        <w:jc w:val="center"/>
        <w:outlineLvl w:val="0"/>
        <w:rPr>
          <w:rFonts w:ascii="Calibri" w:hAnsi="Calibri" w:cs="Calibri"/>
          <w:b/>
          <w:color w:val="2F78A7"/>
          <w:sz w:val="48"/>
          <w:szCs w:val="48"/>
        </w:rPr>
      </w:pPr>
      <w:r>
        <w:rPr>
          <w:rFonts w:ascii="Calibri" w:hAnsi="Calibri" w:cs="Calibri"/>
          <w:b/>
          <w:color w:val="2F78A7"/>
          <w:sz w:val="48"/>
          <w:szCs w:val="48"/>
        </w:rPr>
        <w:t>Final</w:t>
      </w:r>
    </w:p>
    <w:p w:rsidR="00207657" w:rsidRPr="00787C8C" w:rsidRDefault="005A5361" w:rsidP="00C65B21">
      <w:pPr>
        <w:spacing w:after="120" w:line="276" w:lineRule="auto"/>
        <w:jc w:val="center"/>
        <w:rPr>
          <w:rFonts w:ascii="Calibri" w:hAnsi="Calibri" w:cs="Calibri"/>
          <w:b/>
          <w:color w:val="2F78A7"/>
          <w:sz w:val="48"/>
          <w:szCs w:val="48"/>
        </w:rPr>
      </w:pPr>
      <w:r>
        <w:rPr>
          <w:rFonts w:ascii="Calibri" w:hAnsi="Calibri" w:cs="Calibri"/>
          <w:b/>
          <w:color w:val="2F78A7"/>
          <w:sz w:val="48"/>
          <w:szCs w:val="48"/>
        </w:rPr>
        <w:t>Endorsed 13 November</w:t>
      </w:r>
      <w:r w:rsidR="00207657">
        <w:rPr>
          <w:rFonts w:ascii="Calibri" w:hAnsi="Calibri" w:cs="Calibri"/>
          <w:b/>
          <w:color w:val="2F78A7"/>
          <w:sz w:val="48"/>
          <w:szCs w:val="48"/>
        </w:rPr>
        <w:t xml:space="preserve"> 2012</w:t>
      </w:r>
    </w:p>
    <w:p w:rsidR="00207657" w:rsidRPr="00787C8C" w:rsidRDefault="00207657" w:rsidP="004D326F">
      <w:pPr>
        <w:spacing w:after="120" w:line="276" w:lineRule="auto"/>
        <w:jc w:val="both"/>
        <w:rPr>
          <w:rFonts w:ascii="Calibri" w:hAnsi="Calibri" w:cs="Calibri"/>
          <w:b/>
        </w:rPr>
      </w:pPr>
    </w:p>
    <w:p w:rsidR="00207657" w:rsidRPr="00787C8C" w:rsidRDefault="00207657" w:rsidP="004D326F">
      <w:pPr>
        <w:spacing w:after="120" w:line="276" w:lineRule="auto"/>
        <w:jc w:val="both"/>
        <w:rPr>
          <w:rFonts w:ascii="Calibri" w:hAnsi="Calibri" w:cs="Calibri"/>
        </w:rPr>
      </w:pPr>
    </w:p>
    <w:p w:rsidR="00207657" w:rsidRPr="00787C8C" w:rsidRDefault="00207657" w:rsidP="004D326F">
      <w:pPr>
        <w:spacing w:after="120" w:line="276" w:lineRule="auto"/>
        <w:ind w:left="2127"/>
        <w:jc w:val="both"/>
        <w:rPr>
          <w:rFonts w:ascii="Calibri" w:hAnsi="Calibri" w:cs="Calibri"/>
        </w:rPr>
      </w:pPr>
    </w:p>
    <w:p w:rsidR="00207657" w:rsidRPr="00787C8C" w:rsidRDefault="00207657" w:rsidP="004D326F">
      <w:pPr>
        <w:spacing w:after="120" w:line="276" w:lineRule="auto"/>
        <w:jc w:val="both"/>
        <w:rPr>
          <w:rFonts w:ascii="Calibri" w:hAnsi="Calibri" w:cs="Calibri"/>
        </w:rPr>
      </w:pPr>
    </w:p>
    <w:p w:rsidR="00207657" w:rsidRPr="002C2FD6" w:rsidRDefault="00207657" w:rsidP="00CE5585">
      <w:pPr>
        <w:spacing w:after="120" w:line="276" w:lineRule="auto"/>
        <w:jc w:val="both"/>
        <w:outlineLvl w:val="0"/>
        <w:rPr>
          <w:rFonts w:ascii="Calibri" w:hAnsi="Calibri" w:cs="Calibri"/>
          <w:b/>
          <w:sz w:val="56"/>
          <w:szCs w:val="56"/>
        </w:rPr>
      </w:pPr>
      <w:r w:rsidRPr="00787C8C">
        <w:rPr>
          <w:rFonts w:ascii="Calibri" w:hAnsi="Calibri" w:cs="Calibri"/>
        </w:rPr>
        <w:br w:type="page"/>
      </w:r>
      <w:bookmarkStart w:id="0" w:name="_Toc305665312"/>
      <w:r w:rsidRPr="002C2FD6">
        <w:rPr>
          <w:rFonts w:ascii="Calibri" w:hAnsi="Calibri" w:cs="Calibri"/>
          <w:b/>
          <w:sz w:val="56"/>
          <w:szCs w:val="56"/>
        </w:rPr>
        <w:lastRenderedPageBreak/>
        <w:t>CONTENTS</w:t>
      </w:r>
    </w:p>
    <w:p w:rsidR="00207657" w:rsidRPr="00961B44" w:rsidRDefault="00207657" w:rsidP="004D326F">
      <w:pPr>
        <w:numPr>
          <w:ilvl w:val="0"/>
          <w:numId w:val="138"/>
        </w:numPr>
        <w:tabs>
          <w:tab w:val="left" w:pos="426"/>
        </w:tabs>
        <w:jc w:val="both"/>
        <w:rPr>
          <w:rFonts w:ascii="Calibri" w:hAnsi="Calibri" w:cs="Calibri"/>
          <w:b/>
          <w:sz w:val="28"/>
          <w:szCs w:val="28"/>
        </w:rPr>
      </w:pPr>
      <w:r w:rsidRPr="00961B44">
        <w:rPr>
          <w:rFonts w:ascii="Calibri" w:hAnsi="Calibri" w:cs="Calibri"/>
          <w:b/>
          <w:sz w:val="28"/>
          <w:szCs w:val="28"/>
        </w:rPr>
        <w:t xml:space="preserve">Introduction </w:t>
      </w:r>
    </w:p>
    <w:p w:rsidR="00207657" w:rsidRPr="00961B44" w:rsidRDefault="00207657" w:rsidP="004D326F">
      <w:pPr>
        <w:tabs>
          <w:tab w:val="left" w:pos="426"/>
        </w:tabs>
        <w:jc w:val="both"/>
        <w:rPr>
          <w:rFonts w:ascii="Calibri" w:hAnsi="Calibri" w:cs="Calibri"/>
          <w:b/>
          <w:sz w:val="28"/>
          <w:szCs w:val="28"/>
        </w:rPr>
      </w:pPr>
    </w:p>
    <w:p w:rsidR="00207657" w:rsidRPr="00961B44" w:rsidRDefault="00207657" w:rsidP="004D326F">
      <w:pPr>
        <w:numPr>
          <w:ilvl w:val="0"/>
          <w:numId w:val="138"/>
        </w:numPr>
        <w:tabs>
          <w:tab w:val="left" w:pos="426"/>
        </w:tabs>
        <w:jc w:val="both"/>
        <w:rPr>
          <w:rFonts w:ascii="Calibri" w:hAnsi="Calibri" w:cs="Calibri"/>
          <w:b/>
          <w:sz w:val="28"/>
          <w:szCs w:val="28"/>
        </w:rPr>
      </w:pPr>
      <w:r w:rsidRPr="00961B44">
        <w:rPr>
          <w:rFonts w:ascii="Calibri" w:hAnsi="Calibri" w:cs="Calibri"/>
          <w:b/>
          <w:sz w:val="28"/>
          <w:szCs w:val="28"/>
        </w:rPr>
        <w:t xml:space="preserve">Background </w:t>
      </w:r>
    </w:p>
    <w:p w:rsidR="00207657" w:rsidRPr="00961B44" w:rsidRDefault="00207657" w:rsidP="004D326F">
      <w:pPr>
        <w:tabs>
          <w:tab w:val="left" w:pos="426"/>
        </w:tabs>
        <w:jc w:val="both"/>
        <w:rPr>
          <w:rFonts w:ascii="Calibri" w:hAnsi="Calibri" w:cs="Calibri"/>
          <w:b/>
          <w:sz w:val="28"/>
          <w:szCs w:val="28"/>
        </w:rPr>
      </w:pPr>
    </w:p>
    <w:p w:rsidR="00207657" w:rsidRPr="00961B44" w:rsidRDefault="006B3B73" w:rsidP="004D326F">
      <w:pPr>
        <w:numPr>
          <w:ilvl w:val="0"/>
          <w:numId w:val="138"/>
        </w:numPr>
        <w:tabs>
          <w:tab w:val="left" w:pos="426"/>
        </w:tabs>
        <w:jc w:val="both"/>
        <w:rPr>
          <w:rFonts w:ascii="Calibri" w:hAnsi="Calibri" w:cs="Calibri"/>
          <w:b/>
          <w:sz w:val="28"/>
          <w:szCs w:val="28"/>
        </w:rPr>
      </w:pPr>
      <w:r>
        <w:rPr>
          <w:rFonts w:ascii="Calibri" w:hAnsi="Calibri" w:cs="Calibri"/>
          <w:b/>
          <w:sz w:val="28"/>
          <w:szCs w:val="28"/>
        </w:rPr>
        <w:t>Access</w:t>
      </w:r>
      <w:r w:rsidR="00BA5BB9">
        <w:rPr>
          <w:rFonts w:ascii="Calibri" w:hAnsi="Calibri" w:cs="Calibri"/>
          <w:b/>
          <w:sz w:val="28"/>
          <w:szCs w:val="28"/>
        </w:rPr>
        <w:t xml:space="preserve"> and Inclusion</w:t>
      </w:r>
      <w:r w:rsidR="00207657" w:rsidRPr="00961B44">
        <w:rPr>
          <w:rFonts w:ascii="Calibri" w:hAnsi="Calibri" w:cs="Calibri"/>
          <w:b/>
          <w:sz w:val="28"/>
          <w:szCs w:val="28"/>
        </w:rPr>
        <w:t xml:space="preserve"> </w:t>
      </w:r>
      <w:r w:rsidR="00207657">
        <w:rPr>
          <w:rFonts w:ascii="Calibri" w:hAnsi="Calibri" w:cs="Calibri"/>
          <w:b/>
          <w:sz w:val="28"/>
          <w:szCs w:val="28"/>
        </w:rPr>
        <w:t>P</w:t>
      </w:r>
      <w:r w:rsidR="00207657" w:rsidRPr="00961B44">
        <w:rPr>
          <w:rFonts w:ascii="Calibri" w:hAnsi="Calibri" w:cs="Calibri"/>
          <w:b/>
          <w:sz w:val="28"/>
          <w:szCs w:val="28"/>
        </w:rPr>
        <w:t xml:space="preserve">olicy </w:t>
      </w:r>
      <w:r w:rsidR="00207657">
        <w:rPr>
          <w:rFonts w:ascii="Calibri" w:hAnsi="Calibri" w:cs="Calibri"/>
          <w:b/>
          <w:sz w:val="28"/>
          <w:szCs w:val="28"/>
        </w:rPr>
        <w:t>S</w:t>
      </w:r>
      <w:r w:rsidR="00207657" w:rsidRPr="00961B44">
        <w:rPr>
          <w:rFonts w:ascii="Calibri" w:hAnsi="Calibri" w:cs="Calibri"/>
          <w:b/>
          <w:sz w:val="28"/>
          <w:szCs w:val="28"/>
        </w:rPr>
        <w:t xml:space="preserve">tatement </w:t>
      </w:r>
    </w:p>
    <w:p w:rsidR="00207657" w:rsidRPr="00961B44" w:rsidRDefault="00207657" w:rsidP="004D326F">
      <w:pPr>
        <w:tabs>
          <w:tab w:val="left" w:pos="426"/>
        </w:tabs>
        <w:jc w:val="both"/>
        <w:rPr>
          <w:rFonts w:ascii="Calibri" w:hAnsi="Calibri" w:cs="Calibri"/>
          <w:b/>
          <w:sz w:val="28"/>
          <w:szCs w:val="28"/>
        </w:rPr>
      </w:pPr>
    </w:p>
    <w:p w:rsidR="00207657" w:rsidRPr="00961B44" w:rsidRDefault="00207657" w:rsidP="004D326F">
      <w:pPr>
        <w:numPr>
          <w:ilvl w:val="0"/>
          <w:numId w:val="138"/>
        </w:numPr>
        <w:tabs>
          <w:tab w:val="left" w:pos="426"/>
        </w:tabs>
        <w:jc w:val="both"/>
        <w:rPr>
          <w:rFonts w:ascii="Calibri" w:hAnsi="Calibri" w:cs="Calibri"/>
          <w:b/>
          <w:sz w:val="28"/>
          <w:szCs w:val="28"/>
        </w:rPr>
      </w:pPr>
      <w:r>
        <w:rPr>
          <w:rFonts w:ascii="Calibri" w:hAnsi="Calibri" w:cs="Calibri"/>
          <w:b/>
          <w:sz w:val="28"/>
          <w:szCs w:val="28"/>
        </w:rPr>
        <w:t xml:space="preserve">Development of the </w:t>
      </w:r>
      <w:r w:rsidR="006B3B73">
        <w:rPr>
          <w:rFonts w:ascii="Calibri" w:hAnsi="Calibri" w:cs="Calibri"/>
          <w:b/>
          <w:sz w:val="28"/>
          <w:szCs w:val="28"/>
        </w:rPr>
        <w:t>Access</w:t>
      </w:r>
      <w:r w:rsidR="00BA5BB9">
        <w:rPr>
          <w:rFonts w:ascii="Calibri" w:hAnsi="Calibri" w:cs="Calibri"/>
          <w:b/>
          <w:sz w:val="28"/>
          <w:szCs w:val="28"/>
        </w:rPr>
        <w:t xml:space="preserve"> and Inclusion</w:t>
      </w:r>
      <w:r w:rsidR="006B3B73">
        <w:rPr>
          <w:rFonts w:ascii="Calibri" w:hAnsi="Calibri" w:cs="Calibri"/>
          <w:b/>
          <w:sz w:val="28"/>
          <w:szCs w:val="28"/>
        </w:rPr>
        <w:t xml:space="preserve"> </w:t>
      </w:r>
      <w:r>
        <w:rPr>
          <w:rFonts w:ascii="Calibri" w:hAnsi="Calibri" w:cs="Calibri"/>
          <w:b/>
          <w:sz w:val="28"/>
          <w:szCs w:val="28"/>
        </w:rPr>
        <w:t xml:space="preserve">Strategy </w:t>
      </w:r>
    </w:p>
    <w:p w:rsidR="00207657" w:rsidRPr="00961B44" w:rsidRDefault="00207657" w:rsidP="004D326F">
      <w:pPr>
        <w:numPr>
          <w:ilvl w:val="0"/>
          <w:numId w:val="135"/>
        </w:numPr>
        <w:tabs>
          <w:tab w:val="left" w:pos="426"/>
        </w:tabs>
        <w:jc w:val="both"/>
        <w:rPr>
          <w:rFonts w:ascii="Calibri" w:hAnsi="Calibri" w:cs="Calibri"/>
          <w:sz w:val="24"/>
          <w:szCs w:val="24"/>
        </w:rPr>
      </w:pPr>
      <w:r w:rsidRPr="00961B44">
        <w:rPr>
          <w:rFonts w:ascii="Calibri" w:hAnsi="Calibri" w:cs="Calibri"/>
          <w:sz w:val="24"/>
          <w:szCs w:val="24"/>
        </w:rPr>
        <w:t>Responsibility for the planning process</w:t>
      </w:r>
    </w:p>
    <w:p w:rsidR="00207657" w:rsidRPr="00961B44" w:rsidRDefault="00207657" w:rsidP="004D326F">
      <w:pPr>
        <w:numPr>
          <w:ilvl w:val="0"/>
          <w:numId w:val="135"/>
        </w:numPr>
        <w:tabs>
          <w:tab w:val="left" w:pos="426"/>
        </w:tabs>
        <w:jc w:val="both"/>
        <w:rPr>
          <w:rFonts w:ascii="Calibri" w:hAnsi="Calibri" w:cs="Calibri"/>
          <w:sz w:val="24"/>
          <w:szCs w:val="24"/>
        </w:rPr>
      </w:pPr>
      <w:r w:rsidRPr="00961B44">
        <w:rPr>
          <w:rFonts w:ascii="Calibri" w:hAnsi="Calibri" w:cs="Calibri"/>
          <w:sz w:val="24"/>
          <w:szCs w:val="24"/>
        </w:rPr>
        <w:t>Community consultation process</w:t>
      </w:r>
    </w:p>
    <w:p w:rsidR="00207657" w:rsidRPr="00961B44" w:rsidRDefault="00207657" w:rsidP="004D326F">
      <w:pPr>
        <w:numPr>
          <w:ilvl w:val="0"/>
          <w:numId w:val="135"/>
        </w:numPr>
        <w:tabs>
          <w:tab w:val="left" w:pos="426"/>
        </w:tabs>
        <w:jc w:val="both"/>
        <w:rPr>
          <w:rFonts w:ascii="Calibri" w:hAnsi="Calibri" w:cs="Calibri"/>
          <w:sz w:val="24"/>
          <w:szCs w:val="24"/>
        </w:rPr>
      </w:pPr>
      <w:r w:rsidRPr="00961B44">
        <w:rPr>
          <w:rFonts w:ascii="Calibri" w:hAnsi="Calibri" w:cs="Calibri"/>
          <w:sz w:val="24"/>
          <w:szCs w:val="24"/>
        </w:rPr>
        <w:t xml:space="preserve">Responsibility for implementing the </w:t>
      </w:r>
      <w:r w:rsidR="00BA5BB9">
        <w:rPr>
          <w:rFonts w:ascii="Calibri" w:hAnsi="Calibri" w:cs="Calibri"/>
          <w:sz w:val="24"/>
          <w:szCs w:val="24"/>
        </w:rPr>
        <w:t xml:space="preserve">Access and Inclusion </w:t>
      </w:r>
      <w:r>
        <w:rPr>
          <w:rFonts w:ascii="Calibri" w:hAnsi="Calibri" w:cs="Calibri"/>
          <w:sz w:val="24"/>
          <w:szCs w:val="24"/>
        </w:rPr>
        <w:t>Strategy</w:t>
      </w:r>
      <w:r w:rsidRPr="00961B44">
        <w:rPr>
          <w:rFonts w:ascii="Calibri" w:hAnsi="Calibri" w:cs="Calibri"/>
          <w:sz w:val="24"/>
          <w:szCs w:val="24"/>
        </w:rPr>
        <w:t xml:space="preserve"> </w:t>
      </w:r>
    </w:p>
    <w:p w:rsidR="00207657" w:rsidRPr="00961B44" w:rsidRDefault="00207657" w:rsidP="004D326F">
      <w:pPr>
        <w:numPr>
          <w:ilvl w:val="0"/>
          <w:numId w:val="135"/>
        </w:numPr>
        <w:tabs>
          <w:tab w:val="left" w:pos="426"/>
        </w:tabs>
        <w:jc w:val="both"/>
        <w:rPr>
          <w:rFonts w:ascii="Calibri" w:hAnsi="Calibri" w:cs="Calibri"/>
          <w:sz w:val="24"/>
          <w:szCs w:val="24"/>
        </w:rPr>
      </w:pPr>
      <w:r w:rsidRPr="00961B44">
        <w:rPr>
          <w:rFonts w:ascii="Calibri" w:hAnsi="Calibri" w:cs="Calibri"/>
          <w:sz w:val="24"/>
          <w:szCs w:val="24"/>
        </w:rPr>
        <w:t xml:space="preserve">Communicating the </w:t>
      </w:r>
      <w:r>
        <w:rPr>
          <w:rFonts w:ascii="Calibri" w:hAnsi="Calibri" w:cs="Calibri"/>
          <w:sz w:val="24"/>
          <w:szCs w:val="24"/>
        </w:rPr>
        <w:t>Strategy</w:t>
      </w:r>
      <w:r w:rsidRPr="00961B44">
        <w:rPr>
          <w:rFonts w:ascii="Calibri" w:hAnsi="Calibri" w:cs="Calibri"/>
          <w:sz w:val="24"/>
          <w:szCs w:val="24"/>
        </w:rPr>
        <w:t xml:space="preserve"> to </w:t>
      </w:r>
      <w:r>
        <w:rPr>
          <w:rFonts w:ascii="Calibri" w:hAnsi="Calibri" w:cs="Calibri"/>
          <w:sz w:val="24"/>
          <w:szCs w:val="24"/>
        </w:rPr>
        <w:t xml:space="preserve">Council </w:t>
      </w:r>
      <w:r w:rsidRPr="00961B44">
        <w:rPr>
          <w:rFonts w:ascii="Calibri" w:hAnsi="Calibri" w:cs="Calibri"/>
          <w:sz w:val="24"/>
          <w:szCs w:val="24"/>
        </w:rPr>
        <w:t>staff</w:t>
      </w:r>
      <w:r>
        <w:rPr>
          <w:rFonts w:ascii="Calibri" w:hAnsi="Calibri" w:cs="Calibri"/>
          <w:sz w:val="24"/>
          <w:szCs w:val="24"/>
        </w:rPr>
        <w:t xml:space="preserve">, partner organisations </w:t>
      </w:r>
      <w:r w:rsidRPr="00961B44">
        <w:rPr>
          <w:rFonts w:ascii="Calibri" w:hAnsi="Calibri" w:cs="Calibri"/>
          <w:sz w:val="24"/>
          <w:szCs w:val="24"/>
        </w:rPr>
        <w:t xml:space="preserve">and people with disabilities </w:t>
      </w:r>
    </w:p>
    <w:p w:rsidR="00207657" w:rsidRPr="00961B44" w:rsidRDefault="00207657" w:rsidP="004D326F">
      <w:pPr>
        <w:numPr>
          <w:ilvl w:val="0"/>
          <w:numId w:val="135"/>
        </w:numPr>
        <w:tabs>
          <w:tab w:val="left" w:pos="426"/>
        </w:tabs>
        <w:jc w:val="both"/>
        <w:rPr>
          <w:rFonts w:ascii="Calibri" w:hAnsi="Calibri" w:cs="Calibri"/>
          <w:sz w:val="24"/>
          <w:szCs w:val="24"/>
        </w:rPr>
      </w:pPr>
      <w:r w:rsidRPr="00961B44">
        <w:rPr>
          <w:rFonts w:ascii="Calibri" w:hAnsi="Calibri" w:cs="Calibri"/>
          <w:sz w:val="24"/>
          <w:szCs w:val="24"/>
        </w:rPr>
        <w:t xml:space="preserve">Review and evaluation mechanisms </w:t>
      </w:r>
    </w:p>
    <w:p w:rsidR="00207657" w:rsidRPr="00961B44" w:rsidRDefault="00207657" w:rsidP="004D326F">
      <w:pPr>
        <w:tabs>
          <w:tab w:val="left" w:pos="426"/>
        </w:tabs>
        <w:jc w:val="both"/>
        <w:rPr>
          <w:rFonts w:ascii="Calibri" w:hAnsi="Calibri" w:cs="Calibri"/>
          <w:sz w:val="24"/>
          <w:szCs w:val="24"/>
        </w:rPr>
      </w:pPr>
    </w:p>
    <w:p w:rsidR="00207657" w:rsidRPr="00961B44" w:rsidRDefault="00207657" w:rsidP="004D326F">
      <w:pPr>
        <w:numPr>
          <w:ilvl w:val="0"/>
          <w:numId w:val="138"/>
        </w:numPr>
        <w:tabs>
          <w:tab w:val="left" w:pos="426"/>
        </w:tabs>
        <w:jc w:val="both"/>
        <w:rPr>
          <w:rFonts w:ascii="Calibri" w:hAnsi="Calibri" w:cs="Calibri"/>
          <w:b/>
          <w:sz w:val="28"/>
          <w:szCs w:val="28"/>
        </w:rPr>
      </w:pPr>
      <w:r w:rsidRPr="00961B44">
        <w:rPr>
          <w:rFonts w:ascii="Calibri" w:hAnsi="Calibri" w:cs="Calibri"/>
          <w:b/>
          <w:sz w:val="28"/>
          <w:szCs w:val="28"/>
        </w:rPr>
        <w:t xml:space="preserve">Reporting on the </w:t>
      </w:r>
      <w:r w:rsidR="00BA5BB9">
        <w:rPr>
          <w:rFonts w:ascii="Calibri" w:hAnsi="Calibri" w:cs="Calibri"/>
          <w:b/>
          <w:sz w:val="28"/>
          <w:szCs w:val="28"/>
        </w:rPr>
        <w:t xml:space="preserve">Access and Inclusion </w:t>
      </w:r>
      <w:r>
        <w:rPr>
          <w:rFonts w:ascii="Calibri" w:hAnsi="Calibri" w:cs="Calibri"/>
          <w:b/>
          <w:sz w:val="28"/>
          <w:szCs w:val="28"/>
        </w:rPr>
        <w:t xml:space="preserve">Strategy  </w:t>
      </w:r>
    </w:p>
    <w:p w:rsidR="00207657" w:rsidRPr="00961B44" w:rsidRDefault="00207657" w:rsidP="004D326F">
      <w:pPr>
        <w:tabs>
          <w:tab w:val="left" w:pos="426"/>
        </w:tabs>
        <w:jc w:val="both"/>
        <w:rPr>
          <w:rFonts w:ascii="Calibri" w:hAnsi="Calibri" w:cs="Calibri"/>
          <w:b/>
          <w:sz w:val="28"/>
          <w:szCs w:val="28"/>
        </w:rPr>
      </w:pPr>
    </w:p>
    <w:p w:rsidR="00207657" w:rsidRPr="00961B44" w:rsidRDefault="00207657" w:rsidP="004D326F">
      <w:pPr>
        <w:numPr>
          <w:ilvl w:val="0"/>
          <w:numId w:val="138"/>
        </w:numPr>
        <w:tabs>
          <w:tab w:val="left" w:pos="426"/>
        </w:tabs>
        <w:jc w:val="both"/>
        <w:rPr>
          <w:rFonts w:ascii="Calibri" w:hAnsi="Calibri" w:cs="Calibri"/>
          <w:b/>
          <w:sz w:val="28"/>
          <w:szCs w:val="28"/>
        </w:rPr>
      </w:pPr>
      <w:r>
        <w:rPr>
          <w:rFonts w:ascii="Calibri" w:hAnsi="Calibri" w:cs="Calibri"/>
          <w:b/>
          <w:sz w:val="28"/>
          <w:szCs w:val="28"/>
        </w:rPr>
        <w:t>Outcomes and s</w:t>
      </w:r>
      <w:r w:rsidRPr="00961B44">
        <w:rPr>
          <w:rFonts w:ascii="Calibri" w:hAnsi="Calibri" w:cs="Calibri"/>
          <w:b/>
          <w:sz w:val="28"/>
          <w:szCs w:val="28"/>
        </w:rPr>
        <w:t xml:space="preserve">trategies to improve </w:t>
      </w:r>
      <w:r w:rsidR="00AF605E">
        <w:rPr>
          <w:rFonts w:ascii="Calibri" w:hAnsi="Calibri" w:cs="Calibri"/>
          <w:b/>
          <w:sz w:val="28"/>
          <w:szCs w:val="28"/>
        </w:rPr>
        <w:t>access</w:t>
      </w:r>
      <w:r w:rsidRPr="00961B44">
        <w:rPr>
          <w:rFonts w:ascii="Calibri" w:hAnsi="Calibri" w:cs="Calibri"/>
          <w:b/>
          <w:sz w:val="28"/>
          <w:szCs w:val="28"/>
        </w:rPr>
        <w:t xml:space="preserve"> </w:t>
      </w:r>
      <w:r w:rsidR="00AF605E">
        <w:rPr>
          <w:rFonts w:ascii="Calibri" w:hAnsi="Calibri" w:cs="Calibri"/>
          <w:b/>
          <w:sz w:val="28"/>
          <w:szCs w:val="28"/>
        </w:rPr>
        <w:t xml:space="preserve">and inclusion </w:t>
      </w:r>
    </w:p>
    <w:p w:rsidR="00207657" w:rsidRPr="00961B44" w:rsidRDefault="00207657" w:rsidP="004D326F">
      <w:pPr>
        <w:tabs>
          <w:tab w:val="left" w:pos="426"/>
        </w:tabs>
        <w:jc w:val="both"/>
        <w:rPr>
          <w:rFonts w:ascii="Calibri" w:hAnsi="Calibri" w:cs="Calibri"/>
          <w:b/>
          <w:sz w:val="28"/>
          <w:szCs w:val="28"/>
        </w:rPr>
      </w:pPr>
    </w:p>
    <w:p w:rsidR="00207657" w:rsidRPr="00961B44" w:rsidRDefault="00207657" w:rsidP="004D326F">
      <w:pPr>
        <w:numPr>
          <w:ilvl w:val="0"/>
          <w:numId w:val="138"/>
        </w:numPr>
        <w:tabs>
          <w:tab w:val="left" w:pos="426"/>
        </w:tabs>
        <w:jc w:val="both"/>
        <w:rPr>
          <w:rFonts w:ascii="Calibri" w:hAnsi="Calibri" w:cs="Calibri"/>
          <w:b/>
          <w:sz w:val="28"/>
          <w:szCs w:val="28"/>
        </w:rPr>
      </w:pPr>
      <w:r w:rsidRPr="00961B44">
        <w:rPr>
          <w:rFonts w:ascii="Calibri" w:hAnsi="Calibri" w:cs="Calibri"/>
          <w:b/>
          <w:sz w:val="28"/>
          <w:szCs w:val="28"/>
        </w:rPr>
        <w:t xml:space="preserve">Appendices: </w:t>
      </w:r>
    </w:p>
    <w:p w:rsidR="00207657" w:rsidRPr="00D2110F" w:rsidRDefault="00207657" w:rsidP="004D326F">
      <w:pPr>
        <w:numPr>
          <w:ilvl w:val="0"/>
          <w:numId w:val="136"/>
        </w:numPr>
        <w:tabs>
          <w:tab w:val="left" w:pos="426"/>
        </w:tabs>
        <w:jc w:val="both"/>
        <w:rPr>
          <w:rFonts w:ascii="Calibri" w:hAnsi="Calibri" w:cs="Calibri"/>
          <w:b/>
          <w:sz w:val="24"/>
          <w:szCs w:val="24"/>
        </w:rPr>
      </w:pPr>
      <w:r>
        <w:rPr>
          <w:rFonts w:ascii="Calibri" w:hAnsi="Calibri" w:cs="Calibri"/>
          <w:sz w:val="24"/>
          <w:szCs w:val="24"/>
        </w:rPr>
        <w:t>Acronyms and Definitions</w:t>
      </w:r>
    </w:p>
    <w:p w:rsidR="00207657" w:rsidRPr="000816AE" w:rsidRDefault="00207657" w:rsidP="004D326F">
      <w:pPr>
        <w:numPr>
          <w:ilvl w:val="0"/>
          <w:numId w:val="136"/>
        </w:numPr>
        <w:tabs>
          <w:tab w:val="left" w:pos="426"/>
        </w:tabs>
        <w:jc w:val="both"/>
        <w:rPr>
          <w:rFonts w:ascii="Calibri" w:hAnsi="Calibri" w:cs="Calibri"/>
          <w:b/>
          <w:sz w:val="24"/>
          <w:szCs w:val="24"/>
        </w:rPr>
      </w:pPr>
      <w:r>
        <w:rPr>
          <w:rFonts w:ascii="Calibri" w:hAnsi="Calibri" w:cs="Calibri"/>
          <w:sz w:val="24"/>
          <w:szCs w:val="24"/>
        </w:rPr>
        <w:t xml:space="preserve">Disability Regulation Matrix </w:t>
      </w:r>
    </w:p>
    <w:p w:rsidR="00207657" w:rsidRPr="00CB15B1" w:rsidRDefault="00207657" w:rsidP="004D326F">
      <w:pPr>
        <w:numPr>
          <w:ilvl w:val="0"/>
          <w:numId w:val="136"/>
        </w:numPr>
        <w:tabs>
          <w:tab w:val="left" w:pos="426"/>
        </w:tabs>
        <w:jc w:val="both"/>
        <w:rPr>
          <w:rFonts w:ascii="Calibri" w:hAnsi="Calibri" w:cs="Calibri"/>
          <w:b/>
          <w:sz w:val="24"/>
          <w:szCs w:val="24"/>
        </w:rPr>
      </w:pPr>
      <w:r>
        <w:rPr>
          <w:rFonts w:ascii="Calibri" w:hAnsi="Calibri" w:cs="Calibri"/>
          <w:sz w:val="24"/>
          <w:szCs w:val="24"/>
        </w:rPr>
        <w:t xml:space="preserve">Adelaide City Council Strategic Plan Program Alignment for Council Strategies </w:t>
      </w:r>
    </w:p>
    <w:p w:rsidR="00CB15B1" w:rsidRPr="000816AE" w:rsidRDefault="00CB15B1" w:rsidP="004D326F">
      <w:pPr>
        <w:numPr>
          <w:ilvl w:val="0"/>
          <w:numId w:val="136"/>
        </w:numPr>
        <w:tabs>
          <w:tab w:val="left" w:pos="426"/>
        </w:tabs>
        <w:jc w:val="both"/>
        <w:rPr>
          <w:rFonts w:ascii="Calibri" w:hAnsi="Calibri" w:cs="Calibri"/>
          <w:b/>
          <w:sz w:val="24"/>
          <w:szCs w:val="24"/>
        </w:rPr>
      </w:pPr>
      <w:r>
        <w:rPr>
          <w:rFonts w:ascii="Calibri" w:hAnsi="Calibri" w:cs="Calibri"/>
          <w:sz w:val="24"/>
          <w:szCs w:val="24"/>
        </w:rPr>
        <w:t xml:space="preserve">Strategy Implementation Cycle </w:t>
      </w:r>
    </w:p>
    <w:p w:rsidR="00207657" w:rsidRPr="00961B44" w:rsidRDefault="00207657" w:rsidP="004D326F">
      <w:pPr>
        <w:tabs>
          <w:tab w:val="left" w:pos="426"/>
        </w:tabs>
        <w:ind w:left="720"/>
        <w:jc w:val="both"/>
        <w:rPr>
          <w:rFonts w:ascii="Calibri" w:hAnsi="Calibri" w:cs="Calibri"/>
          <w:b/>
          <w:sz w:val="24"/>
          <w:szCs w:val="24"/>
        </w:rPr>
      </w:pPr>
    </w:p>
    <w:p w:rsidR="00207657" w:rsidRPr="00961B44" w:rsidRDefault="00207657" w:rsidP="004D326F">
      <w:pPr>
        <w:tabs>
          <w:tab w:val="left" w:pos="426"/>
        </w:tabs>
        <w:jc w:val="both"/>
        <w:rPr>
          <w:rFonts w:ascii="Calibri" w:hAnsi="Calibri" w:cs="Calibri"/>
          <w:sz w:val="24"/>
          <w:szCs w:val="24"/>
        </w:rPr>
      </w:pPr>
    </w:p>
    <w:p w:rsidR="00207657" w:rsidRPr="00961B44" w:rsidRDefault="00207657" w:rsidP="00CE5585">
      <w:pPr>
        <w:tabs>
          <w:tab w:val="left" w:pos="426"/>
        </w:tabs>
        <w:jc w:val="both"/>
        <w:outlineLvl w:val="0"/>
        <w:rPr>
          <w:rFonts w:ascii="Calibri" w:hAnsi="Calibri" w:cs="Calibri"/>
          <w:b/>
          <w:sz w:val="28"/>
          <w:szCs w:val="28"/>
        </w:rPr>
      </w:pPr>
      <w:r w:rsidRPr="00961B44">
        <w:rPr>
          <w:rFonts w:ascii="Calibri" w:hAnsi="Calibri" w:cs="Calibri"/>
          <w:b/>
          <w:sz w:val="28"/>
          <w:szCs w:val="28"/>
        </w:rPr>
        <w:t>Acknowledgments</w:t>
      </w:r>
    </w:p>
    <w:p w:rsidR="00207657" w:rsidRPr="00961B44" w:rsidRDefault="00207657" w:rsidP="004D326F">
      <w:pPr>
        <w:tabs>
          <w:tab w:val="left" w:pos="426"/>
        </w:tabs>
        <w:jc w:val="both"/>
        <w:rPr>
          <w:rFonts w:ascii="Calibri" w:hAnsi="Calibri" w:cs="Calibri"/>
          <w:b/>
          <w:sz w:val="24"/>
          <w:szCs w:val="24"/>
        </w:rPr>
      </w:pPr>
    </w:p>
    <w:p w:rsidR="00D77777" w:rsidRDefault="00D77777" w:rsidP="00CE5585">
      <w:pPr>
        <w:tabs>
          <w:tab w:val="left" w:pos="426"/>
        </w:tabs>
        <w:jc w:val="both"/>
        <w:outlineLvl w:val="0"/>
        <w:rPr>
          <w:rFonts w:ascii="Calibri" w:hAnsi="Calibri" w:cs="Calibri"/>
          <w:sz w:val="24"/>
          <w:szCs w:val="24"/>
        </w:rPr>
      </w:pPr>
      <w:r>
        <w:rPr>
          <w:rFonts w:ascii="Calibri" w:hAnsi="Calibri" w:cs="Calibri"/>
          <w:sz w:val="24"/>
          <w:szCs w:val="24"/>
        </w:rPr>
        <w:t xml:space="preserve">Adelaide City Council acknowledges the </w:t>
      </w:r>
      <w:r w:rsidR="00596B0B">
        <w:rPr>
          <w:rFonts w:ascii="Calibri" w:hAnsi="Calibri" w:cs="Calibri"/>
          <w:sz w:val="24"/>
          <w:szCs w:val="24"/>
        </w:rPr>
        <w:t xml:space="preserve">contribution of </w:t>
      </w:r>
      <w:r>
        <w:rPr>
          <w:rFonts w:ascii="Calibri" w:hAnsi="Calibri" w:cs="Calibri"/>
          <w:sz w:val="24"/>
          <w:szCs w:val="24"/>
        </w:rPr>
        <w:t xml:space="preserve">many individuals and groups within the community, </w:t>
      </w:r>
      <w:r w:rsidR="00596B0B">
        <w:rPr>
          <w:rFonts w:ascii="Calibri" w:hAnsi="Calibri" w:cs="Calibri"/>
          <w:sz w:val="24"/>
          <w:szCs w:val="24"/>
        </w:rPr>
        <w:t>who</w:t>
      </w:r>
      <w:r>
        <w:rPr>
          <w:rFonts w:ascii="Calibri" w:hAnsi="Calibri" w:cs="Calibri"/>
          <w:sz w:val="24"/>
          <w:szCs w:val="24"/>
        </w:rPr>
        <w:t xml:space="preserve"> ha</w:t>
      </w:r>
      <w:r w:rsidR="00596B0B">
        <w:rPr>
          <w:rFonts w:ascii="Calibri" w:hAnsi="Calibri" w:cs="Calibri"/>
          <w:sz w:val="24"/>
          <w:szCs w:val="24"/>
        </w:rPr>
        <w:t>ve</w:t>
      </w:r>
      <w:r>
        <w:rPr>
          <w:rFonts w:ascii="Calibri" w:hAnsi="Calibri" w:cs="Calibri"/>
          <w:sz w:val="24"/>
          <w:szCs w:val="24"/>
        </w:rPr>
        <w:t xml:space="preserve"> been invaluable in the preparation of this </w:t>
      </w:r>
      <w:r w:rsidR="00BA5BB9">
        <w:rPr>
          <w:rFonts w:ascii="Calibri" w:hAnsi="Calibri" w:cs="Calibri"/>
          <w:sz w:val="24"/>
          <w:szCs w:val="24"/>
        </w:rPr>
        <w:t xml:space="preserve">Access and Inclusion </w:t>
      </w:r>
      <w:r>
        <w:rPr>
          <w:rFonts w:ascii="Calibri" w:hAnsi="Calibri" w:cs="Calibri"/>
          <w:sz w:val="24"/>
          <w:szCs w:val="24"/>
        </w:rPr>
        <w:t xml:space="preserve">Strategy. </w:t>
      </w:r>
    </w:p>
    <w:p w:rsidR="00D77777" w:rsidRDefault="00D77777" w:rsidP="00CE5585">
      <w:pPr>
        <w:tabs>
          <w:tab w:val="left" w:pos="426"/>
        </w:tabs>
        <w:jc w:val="both"/>
        <w:outlineLvl w:val="0"/>
        <w:rPr>
          <w:rFonts w:ascii="Calibri" w:hAnsi="Calibri" w:cs="Calibri"/>
          <w:sz w:val="24"/>
          <w:szCs w:val="24"/>
        </w:rPr>
      </w:pPr>
    </w:p>
    <w:p w:rsidR="00596B0B" w:rsidRDefault="00596B0B" w:rsidP="00596B0B">
      <w:pPr>
        <w:tabs>
          <w:tab w:val="left" w:pos="426"/>
        </w:tabs>
        <w:jc w:val="both"/>
        <w:outlineLvl w:val="0"/>
        <w:rPr>
          <w:rFonts w:ascii="Calibri" w:hAnsi="Calibri" w:cs="Calibri"/>
          <w:sz w:val="24"/>
          <w:szCs w:val="24"/>
        </w:rPr>
      </w:pPr>
      <w:r>
        <w:rPr>
          <w:rFonts w:ascii="Calibri" w:hAnsi="Calibri" w:cs="Calibri"/>
          <w:sz w:val="24"/>
          <w:szCs w:val="24"/>
        </w:rPr>
        <w:t xml:space="preserve">In particular, thanks are given to </w:t>
      </w:r>
      <w:r w:rsidR="00E95052">
        <w:rPr>
          <w:rFonts w:ascii="Calibri" w:hAnsi="Calibri" w:cs="Calibri"/>
          <w:sz w:val="24"/>
          <w:szCs w:val="24"/>
        </w:rPr>
        <w:t xml:space="preserve">members of </w:t>
      </w:r>
      <w:r>
        <w:rPr>
          <w:rFonts w:ascii="Calibri" w:hAnsi="Calibri" w:cs="Calibri"/>
          <w:sz w:val="24"/>
          <w:szCs w:val="24"/>
        </w:rPr>
        <w:t>the Access Planning Group for their assistance</w:t>
      </w:r>
      <w:bookmarkStart w:id="1" w:name="_Toc317253376"/>
      <w:r w:rsidR="00DD3F2D">
        <w:rPr>
          <w:rFonts w:ascii="Calibri" w:hAnsi="Calibri" w:cs="Calibri"/>
          <w:sz w:val="24"/>
          <w:szCs w:val="24"/>
        </w:rPr>
        <w:t>.</w:t>
      </w:r>
    </w:p>
    <w:p w:rsidR="00596B0B" w:rsidRDefault="00596B0B" w:rsidP="00596B0B">
      <w:pPr>
        <w:tabs>
          <w:tab w:val="left" w:pos="426"/>
        </w:tabs>
        <w:jc w:val="both"/>
        <w:outlineLvl w:val="0"/>
        <w:rPr>
          <w:rFonts w:ascii="Calibri" w:hAnsi="Calibri" w:cs="Calibri"/>
          <w:sz w:val="24"/>
          <w:szCs w:val="24"/>
        </w:rPr>
      </w:pPr>
    </w:p>
    <w:p w:rsidR="00207657" w:rsidRPr="001802FB" w:rsidRDefault="00596B0B" w:rsidP="00596B0B">
      <w:pPr>
        <w:tabs>
          <w:tab w:val="left" w:pos="426"/>
        </w:tabs>
        <w:jc w:val="both"/>
        <w:outlineLvl w:val="0"/>
        <w:rPr>
          <w:rFonts w:ascii="Calibri" w:hAnsi="Calibri" w:cs="Calibri"/>
          <w:b/>
          <w:sz w:val="28"/>
          <w:szCs w:val="28"/>
        </w:rPr>
      </w:pPr>
      <w:r>
        <w:rPr>
          <w:rFonts w:ascii="Calibri" w:hAnsi="Calibri" w:cs="Calibri"/>
          <w:sz w:val="24"/>
          <w:szCs w:val="24"/>
        </w:rPr>
        <w:br w:type="page"/>
      </w:r>
      <w:r w:rsidR="00207657" w:rsidRPr="001802FB">
        <w:rPr>
          <w:rFonts w:ascii="Calibri" w:hAnsi="Calibri" w:cs="Calibri"/>
          <w:b/>
          <w:sz w:val="28"/>
          <w:szCs w:val="28"/>
        </w:rPr>
        <w:lastRenderedPageBreak/>
        <w:t>1</w:t>
      </w:r>
      <w:r w:rsidR="00207657" w:rsidRPr="001802FB">
        <w:rPr>
          <w:rFonts w:ascii="Calibri" w:hAnsi="Calibri" w:cs="Calibri"/>
          <w:b/>
          <w:sz w:val="28"/>
          <w:szCs w:val="28"/>
        </w:rPr>
        <w:tab/>
      </w:r>
      <w:bookmarkEnd w:id="1"/>
      <w:r w:rsidR="00207657">
        <w:rPr>
          <w:rFonts w:ascii="Calibri" w:hAnsi="Calibri" w:cs="Calibri"/>
          <w:b/>
          <w:sz w:val="28"/>
          <w:szCs w:val="28"/>
        </w:rPr>
        <w:t xml:space="preserve">INTRODUCTION </w:t>
      </w:r>
    </w:p>
    <w:p w:rsidR="0025338C" w:rsidRPr="0025338C" w:rsidRDefault="0025338C" w:rsidP="0003570F">
      <w:pPr>
        <w:spacing w:after="120"/>
        <w:jc w:val="both"/>
        <w:rPr>
          <w:rFonts w:ascii="Calibri" w:hAnsi="Calibri" w:cs="Calibri"/>
          <w:sz w:val="2"/>
          <w:szCs w:val="2"/>
        </w:rPr>
      </w:pPr>
    </w:p>
    <w:p w:rsidR="00207657" w:rsidRDefault="00207657" w:rsidP="0003570F">
      <w:pPr>
        <w:spacing w:after="120"/>
        <w:jc w:val="both"/>
        <w:rPr>
          <w:rFonts w:ascii="Calibri" w:hAnsi="Calibri" w:cs="Calibri"/>
          <w:sz w:val="24"/>
          <w:szCs w:val="24"/>
        </w:rPr>
      </w:pPr>
      <w:r w:rsidRPr="001802FB">
        <w:rPr>
          <w:rFonts w:ascii="Calibri" w:hAnsi="Calibri" w:cs="Calibri"/>
          <w:sz w:val="24"/>
          <w:szCs w:val="24"/>
        </w:rPr>
        <w:t>The Adelaide City Council</w:t>
      </w:r>
      <w:r w:rsidR="00C66EA1">
        <w:rPr>
          <w:rFonts w:ascii="Calibri" w:hAnsi="Calibri" w:cs="Calibri"/>
          <w:sz w:val="24"/>
          <w:szCs w:val="24"/>
        </w:rPr>
        <w:t xml:space="preserve"> (ACC)</w:t>
      </w:r>
      <w:r w:rsidRPr="001802FB">
        <w:rPr>
          <w:rFonts w:ascii="Calibri" w:hAnsi="Calibri" w:cs="Calibri"/>
          <w:sz w:val="24"/>
          <w:szCs w:val="24"/>
        </w:rPr>
        <w:t xml:space="preserve"> </w:t>
      </w:r>
      <w:r w:rsidR="00BA5BB9">
        <w:rPr>
          <w:rFonts w:ascii="Calibri" w:hAnsi="Calibri" w:cs="Calibri"/>
          <w:sz w:val="24"/>
          <w:szCs w:val="24"/>
        </w:rPr>
        <w:t xml:space="preserve">Access and Inclusion </w:t>
      </w:r>
      <w:r>
        <w:rPr>
          <w:rFonts w:ascii="Calibri" w:hAnsi="Calibri" w:cs="Calibri"/>
          <w:sz w:val="24"/>
          <w:szCs w:val="24"/>
        </w:rPr>
        <w:t xml:space="preserve">Strategy sets out the Council’s commitment to making the City a welcoming and inclusive place for people of all abilities to enjoy. </w:t>
      </w:r>
    </w:p>
    <w:p w:rsidR="00207657" w:rsidRDefault="00207657" w:rsidP="0003570F">
      <w:pPr>
        <w:spacing w:after="120"/>
        <w:jc w:val="both"/>
        <w:rPr>
          <w:rFonts w:ascii="Calibri" w:hAnsi="Calibri" w:cs="Calibri"/>
          <w:sz w:val="24"/>
          <w:szCs w:val="24"/>
        </w:rPr>
      </w:pPr>
      <w:r w:rsidRPr="000F25B1">
        <w:rPr>
          <w:rFonts w:ascii="Calibri" w:hAnsi="Calibri" w:cs="Calibri"/>
          <w:sz w:val="24"/>
          <w:szCs w:val="24"/>
        </w:rPr>
        <w:t>T</w:t>
      </w:r>
      <w:r>
        <w:rPr>
          <w:rFonts w:ascii="Calibri" w:hAnsi="Calibri" w:cs="Calibri"/>
          <w:sz w:val="24"/>
          <w:szCs w:val="24"/>
        </w:rPr>
        <w:t>he Strategy</w:t>
      </w:r>
      <w:r w:rsidRPr="000F25B1">
        <w:rPr>
          <w:rFonts w:ascii="Calibri" w:hAnsi="Calibri" w:cs="Calibri"/>
          <w:sz w:val="24"/>
          <w:szCs w:val="24"/>
        </w:rPr>
        <w:t xml:space="preserve"> </w:t>
      </w:r>
      <w:r>
        <w:rPr>
          <w:rFonts w:ascii="Calibri" w:hAnsi="Calibri" w:cs="Calibri"/>
          <w:sz w:val="24"/>
          <w:szCs w:val="24"/>
        </w:rPr>
        <w:t xml:space="preserve">aims to </w:t>
      </w:r>
      <w:r w:rsidRPr="000F25B1">
        <w:rPr>
          <w:rFonts w:ascii="Calibri" w:hAnsi="Calibri" w:cs="Calibri"/>
          <w:sz w:val="24"/>
          <w:szCs w:val="24"/>
        </w:rPr>
        <w:t xml:space="preserve">complement the directions of </w:t>
      </w:r>
      <w:r>
        <w:rPr>
          <w:rFonts w:ascii="Calibri" w:hAnsi="Calibri" w:cs="Calibri"/>
          <w:sz w:val="24"/>
          <w:szCs w:val="24"/>
        </w:rPr>
        <w:t>South Australian</w:t>
      </w:r>
      <w:r w:rsidRPr="000F25B1">
        <w:rPr>
          <w:rFonts w:ascii="Calibri" w:hAnsi="Calibri" w:cs="Calibri"/>
          <w:sz w:val="24"/>
          <w:szCs w:val="24"/>
        </w:rPr>
        <w:t xml:space="preserve"> and </w:t>
      </w:r>
      <w:r>
        <w:rPr>
          <w:rFonts w:ascii="Calibri" w:hAnsi="Calibri" w:cs="Calibri"/>
          <w:sz w:val="24"/>
          <w:szCs w:val="24"/>
        </w:rPr>
        <w:t>Australian</w:t>
      </w:r>
      <w:r w:rsidRPr="000F25B1">
        <w:rPr>
          <w:rFonts w:ascii="Calibri" w:hAnsi="Calibri" w:cs="Calibri"/>
          <w:sz w:val="24"/>
          <w:szCs w:val="24"/>
        </w:rPr>
        <w:t xml:space="preserve"> </w:t>
      </w:r>
      <w:r>
        <w:rPr>
          <w:rFonts w:ascii="Calibri" w:hAnsi="Calibri" w:cs="Calibri"/>
          <w:sz w:val="24"/>
          <w:szCs w:val="24"/>
        </w:rPr>
        <w:t>G</w:t>
      </w:r>
      <w:r w:rsidRPr="000F25B1">
        <w:rPr>
          <w:rFonts w:ascii="Calibri" w:hAnsi="Calibri" w:cs="Calibri"/>
          <w:sz w:val="24"/>
          <w:szCs w:val="24"/>
        </w:rPr>
        <w:t>overnment policy and</w:t>
      </w:r>
      <w:r>
        <w:rPr>
          <w:rFonts w:ascii="Calibri" w:hAnsi="Calibri" w:cs="Calibri"/>
          <w:sz w:val="24"/>
          <w:szCs w:val="24"/>
        </w:rPr>
        <w:t xml:space="preserve"> help Council </w:t>
      </w:r>
      <w:r w:rsidRPr="000F25B1">
        <w:rPr>
          <w:rFonts w:ascii="Calibri" w:hAnsi="Calibri" w:cs="Calibri"/>
          <w:sz w:val="24"/>
          <w:szCs w:val="24"/>
        </w:rPr>
        <w:t xml:space="preserve">move toward a best practice model for </w:t>
      </w:r>
      <w:r w:rsidR="006E2D10">
        <w:rPr>
          <w:rFonts w:ascii="Calibri" w:hAnsi="Calibri" w:cs="Calibri"/>
          <w:sz w:val="24"/>
          <w:szCs w:val="24"/>
        </w:rPr>
        <w:t>access and i</w:t>
      </w:r>
      <w:r w:rsidR="00BA5BB9">
        <w:rPr>
          <w:rFonts w:ascii="Calibri" w:hAnsi="Calibri" w:cs="Calibri"/>
          <w:sz w:val="24"/>
          <w:szCs w:val="24"/>
        </w:rPr>
        <w:t xml:space="preserve">nclusion </w:t>
      </w:r>
      <w:r>
        <w:rPr>
          <w:rFonts w:ascii="Calibri" w:hAnsi="Calibri" w:cs="Calibri"/>
          <w:sz w:val="24"/>
          <w:szCs w:val="24"/>
        </w:rPr>
        <w:t>planning</w:t>
      </w:r>
      <w:r w:rsidR="001E7DCF">
        <w:rPr>
          <w:rFonts w:ascii="Calibri" w:hAnsi="Calibri" w:cs="Calibri"/>
          <w:sz w:val="24"/>
          <w:szCs w:val="24"/>
        </w:rPr>
        <w:t xml:space="preserve">, with a </w:t>
      </w:r>
      <w:r w:rsidR="00A56AC4">
        <w:rPr>
          <w:rFonts w:ascii="Calibri" w:hAnsi="Calibri" w:cs="Calibri"/>
          <w:sz w:val="24"/>
          <w:szCs w:val="24"/>
        </w:rPr>
        <w:t>particular</w:t>
      </w:r>
      <w:r w:rsidR="001E7DCF">
        <w:rPr>
          <w:rFonts w:ascii="Calibri" w:hAnsi="Calibri" w:cs="Calibri"/>
          <w:sz w:val="24"/>
          <w:szCs w:val="24"/>
        </w:rPr>
        <w:t xml:space="preserve"> focus </w:t>
      </w:r>
      <w:r w:rsidR="008628CE">
        <w:rPr>
          <w:rFonts w:ascii="Calibri" w:hAnsi="Calibri" w:cs="Calibri"/>
          <w:sz w:val="24"/>
          <w:szCs w:val="24"/>
        </w:rPr>
        <w:t>on</w:t>
      </w:r>
      <w:r w:rsidR="006E2D10">
        <w:rPr>
          <w:rFonts w:ascii="Calibri" w:hAnsi="Calibri" w:cs="Calibri"/>
          <w:sz w:val="24"/>
          <w:szCs w:val="24"/>
        </w:rPr>
        <w:t xml:space="preserve"> better</w:t>
      </w:r>
      <w:r w:rsidR="001F18E6">
        <w:rPr>
          <w:rFonts w:ascii="Calibri" w:hAnsi="Calibri" w:cs="Calibri"/>
          <w:sz w:val="24"/>
          <w:szCs w:val="24"/>
        </w:rPr>
        <w:t xml:space="preserve"> outcomes for</w:t>
      </w:r>
      <w:r w:rsidR="001E7DCF">
        <w:rPr>
          <w:rFonts w:ascii="Calibri" w:hAnsi="Calibri" w:cs="Calibri"/>
          <w:sz w:val="24"/>
          <w:szCs w:val="24"/>
        </w:rPr>
        <w:t xml:space="preserve"> </w:t>
      </w:r>
      <w:r w:rsidR="007B6421">
        <w:rPr>
          <w:rFonts w:ascii="Calibri" w:hAnsi="Calibri" w:cs="Calibri"/>
          <w:sz w:val="24"/>
          <w:szCs w:val="24"/>
        </w:rPr>
        <w:t xml:space="preserve">people </w:t>
      </w:r>
      <w:r w:rsidR="001E7DCF">
        <w:rPr>
          <w:rFonts w:ascii="Calibri" w:hAnsi="Calibri" w:cs="Calibri"/>
          <w:sz w:val="24"/>
          <w:szCs w:val="24"/>
        </w:rPr>
        <w:t>with disability</w:t>
      </w:r>
      <w:r>
        <w:rPr>
          <w:rFonts w:ascii="Calibri" w:hAnsi="Calibri" w:cs="Calibri"/>
          <w:sz w:val="24"/>
          <w:szCs w:val="24"/>
        </w:rPr>
        <w:t xml:space="preserve">. It provides a </w:t>
      </w:r>
      <w:r w:rsidRPr="000F25B1">
        <w:rPr>
          <w:rFonts w:ascii="Calibri" w:hAnsi="Calibri" w:cs="Calibri"/>
          <w:sz w:val="24"/>
          <w:szCs w:val="24"/>
        </w:rPr>
        <w:t xml:space="preserve">strategic framework </w:t>
      </w:r>
      <w:r>
        <w:rPr>
          <w:rFonts w:ascii="Calibri" w:hAnsi="Calibri" w:cs="Calibri"/>
          <w:sz w:val="24"/>
          <w:szCs w:val="24"/>
        </w:rPr>
        <w:t xml:space="preserve">that will guide Council staff and partners in the </w:t>
      </w:r>
      <w:r w:rsidRPr="000F25B1">
        <w:rPr>
          <w:rFonts w:ascii="Calibri" w:hAnsi="Calibri" w:cs="Calibri"/>
          <w:sz w:val="24"/>
          <w:szCs w:val="24"/>
        </w:rPr>
        <w:t>development of key actions within each program area</w:t>
      </w:r>
      <w:r>
        <w:rPr>
          <w:rFonts w:ascii="Calibri" w:hAnsi="Calibri" w:cs="Calibri"/>
          <w:sz w:val="24"/>
          <w:szCs w:val="24"/>
        </w:rPr>
        <w:t xml:space="preserve"> (department)</w:t>
      </w:r>
      <w:r w:rsidRPr="000F25B1">
        <w:rPr>
          <w:rFonts w:ascii="Calibri" w:hAnsi="Calibri" w:cs="Calibri"/>
          <w:sz w:val="24"/>
          <w:szCs w:val="24"/>
        </w:rPr>
        <w:t xml:space="preserve"> of Council through annual planning.</w:t>
      </w:r>
    </w:p>
    <w:p w:rsidR="00207657" w:rsidRDefault="00207657" w:rsidP="0003570F">
      <w:pPr>
        <w:spacing w:after="120"/>
        <w:jc w:val="both"/>
        <w:rPr>
          <w:rFonts w:ascii="Calibri" w:hAnsi="Calibri" w:cs="Calibri"/>
          <w:sz w:val="24"/>
          <w:szCs w:val="24"/>
        </w:rPr>
      </w:pPr>
      <w:r w:rsidRPr="000F25B1">
        <w:rPr>
          <w:rFonts w:ascii="Calibri" w:hAnsi="Calibri" w:cs="Calibri"/>
          <w:sz w:val="24"/>
          <w:szCs w:val="24"/>
        </w:rPr>
        <w:t xml:space="preserve"> </w:t>
      </w:r>
    </w:p>
    <w:p w:rsidR="00BA6983" w:rsidRDefault="00207657" w:rsidP="00281E87">
      <w:pPr>
        <w:spacing w:after="120"/>
        <w:ind w:left="284" w:right="382"/>
        <w:jc w:val="both"/>
        <w:rPr>
          <w:rFonts w:ascii="Calibri" w:hAnsi="Calibri" w:cs="Calibri"/>
          <w:sz w:val="24"/>
          <w:szCs w:val="24"/>
        </w:rPr>
      </w:pPr>
      <w:r>
        <w:rPr>
          <w:rFonts w:ascii="Calibri" w:hAnsi="Calibri" w:cs="Calibri"/>
          <w:sz w:val="24"/>
          <w:szCs w:val="24"/>
        </w:rPr>
        <w:t>“</w:t>
      </w:r>
      <w:r w:rsidRPr="00281E87">
        <w:rPr>
          <w:rFonts w:ascii="Calibri" w:hAnsi="Calibri" w:cs="Calibri"/>
          <w:i/>
          <w:sz w:val="24"/>
          <w:szCs w:val="24"/>
        </w:rPr>
        <w:t>Persons with disabilities include those who have long-term physical, mental, intellectual or sensory impairments which in interaction with various barriers may hinder their full and effective participation in society on an equal basis with others</w:t>
      </w:r>
      <w:r>
        <w:rPr>
          <w:rFonts w:ascii="Calibri" w:hAnsi="Calibri" w:cs="Calibri"/>
          <w:sz w:val="24"/>
          <w:szCs w:val="24"/>
        </w:rPr>
        <w:t xml:space="preserve">”  </w:t>
      </w:r>
    </w:p>
    <w:p w:rsidR="00207657" w:rsidRDefault="00207657" w:rsidP="00281E87">
      <w:pPr>
        <w:spacing w:after="120"/>
        <w:ind w:left="284" w:right="382"/>
        <w:jc w:val="both"/>
        <w:rPr>
          <w:rFonts w:ascii="Calibri" w:hAnsi="Calibri" w:cs="Calibri"/>
          <w:sz w:val="24"/>
          <w:szCs w:val="24"/>
        </w:rPr>
      </w:pPr>
      <w:r>
        <w:rPr>
          <w:rFonts w:ascii="Calibri" w:hAnsi="Calibri" w:cs="Calibri"/>
          <w:sz w:val="24"/>
          <w:szCs w:val="24"/>
        </w:rPr>
        <w:t xml:space="preserve">(Convention on the Rights of Persons with Disabilities and Optional Protocol – United Nations). </w:t>
      </w:r>
    </w:p>
    <w:p w:rsidR="00BA6983" w:rsidRDefault="00BA6983" w:rsidP="0025338C">
      <w:pPr>
        <w:spacing w:after="120"/>
        <w:jc w:val="both"/>
        <w:outlineLvl w:val="0"/>
        <w:rPr>
          <w:rFonts w:ascii="Calibri" w:hAnsi="Calibri" w:cs="Calibri"/>
          <w:b/>
          <w:sz w:val="28"/>
          <w:szCs w:val="28"/>
        </w:rPr>
      </w:pPr>
    </w:p>
    <w:p w:rsidR="0025338C" w:rsidRDefault="00207657" w:rsidP="0025338C">
      <w:pPr>
        <w:spacing w:after="120"/>
        <w:jc w:val="both"/>
        <w:outlineLvl w:val="0"/>
        <w:rPr>
          <w:rFonts w:ascii="Calibri" w:hAnsi="Calibri" w:cs="Calibri"/>
          <w:b/>
          <w:sz w:val="28"/>
          <w:szCs w:val="28"/>
        </w:rPr>
      </w:pPr>
      <w:r>
        <w:rPr>
          <w:rFonts w:ascii="Calibri" w:hAnsi="Calibri" w:cs="Calibri"/>
          <w:b/>
          <w:sz w:val="28"/>
          <w:szCs w:val="28"/>
        </w:rPr>
        <w:t>2</w:t>
      </w:r>
      <w:r w:rsidRPr="001802FB">
        <w:rPr>
          <w:rFonts w:ascii="Calibri" w:hAnsi="Calibri" w:cs="Calibri"/>
          <w:b/>
          <w:sz w:val="28"/>
          <w:szCs w:val="28"/>
        </w:rPr>
        <w:tab/>
        <w:t xml:space="preserve">BACKGROUND </w:t>
      </w:r>
    </w:p>
    <w:p w:rsidR="00207657" w:rsidRPr="0025338C" w:rsidRDefault="00207657" w:rsidP="0025338C">
      <w:pPr>
        <w:spacing w:after="120"/>
        <w:jc w:val="both"/>
        <w:outlineLvl w:val="0"/>
        <w:rPr>
          <w:rFonts w:ascii="Calibri" w:hAnsi="Calibri" w:cs="Calibri"/>
          <w:b/>
          <w:sz w:val="28"/>
          <w:szCs w:val="28"/>
        </w:rPr>
      </w:pPr>
      <w:r>
        <w:rPr>
          <w:rFonts w:ascii="Calibri" w:hAnsi="Calibri" w:cs="Calibri"/>
          <w:sz w:val="24"/>
          <w:szCs w:val="24"/>
        </w:rPr>
        <w:t>The Australian Bureau of Statistics (ABS) e</w:t>
      </w:r>
      <w:r w:rsidRPr="00130C8A">
        <w:rPr>
          <w:rFonts w:ascii="Calibri" w:hAnsi="Calibri" w:cs="Calibri"/>
          <w:sz w:val="24"/>
          <w:szCs w:val="24"/>
        </w:rPr>
        <w:t xml:space="preserve">stimates suggest that 1 in 5 Australians </w:t>
      </w:r>
      <w:r w:rsidR="00934399">
        <w:rPr>
          <w:rFonts w:ascii="Calibri" w:hAnsi="Calibri" w:cs="Calibri"/>
          <w:sz w:val="24"/>
          <w:szCs w:val="24"/>
        </w:rPr>
        <w:t xml:space="preserve">identify as having a </w:t>
      </w:r>
      <w:r w:rsidRPr="00130C8A">
        <w:rPr>
          <w:rFonts w:ascii="Calibri" w:hAnsi="Calibri" w:cs="Calibri"/>
          <w:sz w:val="24"/>
          <w:szCs w:val="24"/>
        </w:rPr>
        <w:t xml:space="preserve">disability, the incidence of disability increasing with age. If </w:t>
      </w:r>
      <w:r w:rsidR="007D0DDF">
        <w:rPr>
          <w:rFonts w:ascii="Calibri" w:hAnsi="Calibri" w:cs="Calibri"/>
          <w:sz w:val="24"/>
          <w:szCs w:val="24"/>
        </w:rPr>
        <w:t xml:space="preserve">this estimate is applied </w:t>
      </w:r>
      <w:r w:rsidRPr="00130C8A">
        <w:rPr>
          <w:rFonts w:ascii="Calibri" w:hAnsi="Calibri" w:cs="Calibri"/>
          <w:sz w:val="24"/>
          <w:szCs w:val="24"/>
        </w:rPr>
        <w:t xml:space="preserve">to projected population numbers for Adelaide City Council, the number of residents with disability is anticipated to rise from approximately 4,000 to nearly 8,000 by 2030. </w:t>
      </w:r>
      <w:r>
        <w:rPr>
          <w:rFonts w:ascii="Calibri" w:hAnsi="Calibri" w:cs="Calibri"/>
          <w:sz w:val="24"/>
          <w:szCs w:val="24"/>
        </w:rPr>
        <w:t>T</w:t>
      </w:r>
      <w:r w:rsidRPr="00130C8A">
        <w:rPr>
          <w:rFonts w:ascii="Calibri" w:hAnsi="Calibri" w:cs="Calibri"/>
          <w:sz w:val="24"/>
          <w:szCs w:val="24"/>
        </w:rPr>
        <w:t xml:space="preserve">his number </w:t>
      </w:r>
      <w:r>
        <w:rPr>
          <w:rFonts w:ascii="Calibri" w:hAnsi="Calibri" w:cs="Calibri"/>
          <w:sz w:val="24"/>
          <w:szCs w:val="24"/>
        </w:rPr>
        <w:t xml:space="preserve">does not account for </w:t>
      </w:r>
      <w:r w:rsidRPr="00130C8A">
        <w:rPr>
          <w:rFonts w:ascii="Calibri" w:hAnsi="Calibri" w:cs="Calibri"/>
          <w:sz w:val="24"/>
          <w:szCs w:val="24"/>
        </w:rPr>
        <w:t xml:space="preserve">those caring for people with disability or </w:t>
      </w:r>
      <w:r>
        <w:rPr>
          <w:rFonts w:ascii="Calibri" w:hAnsi="Calibri" w:cs="Calibri"/>
          <w:sz w:val="24"/>
          <w:szCs w:val="24"/>
        </w:rPr>
        <w:t xml:space="preserve">for </w:t>
      </w:r>
      <w:r w:rsidRPr="00130C8A">
        <w:rPr>
          <w:rFonts w:ascii="Calibri" w:hAnsi="Calibri" w:cs="Calibri"/>
          <w:sz w:val="24"/>
          <w:szCs w:val="24"/>
        </w:rPr>
        <w:t xml:space="preserve">visitors, workers and students coming to the City. </w:t>
      </w:r>
    </w:p>
    <w:p w:rsidR="00207657" w:rsidRDefault="00207657" w:rsidP="004D326F">
      <w:pPr>
        <w:spacing w:after="120"/>
        <w:jc w:val="both"/>
        <w:rPr>
          <w:rFonts w:ascii="Calibri" w:hAnsi="Calibri" w:cs="Calibri"/>
          <w:sz w:val="24"/>
          <w:szCs w:val="24"/>
        </w:rPr>
      </w:pPr>
      <w:r w:rsidRPr="00130C8A">
        <w:rPr>
          <w:rFonts w:ascii="Calibri" w:hAnsi="Calibri" w:cs="Calibri"/>
          <w:sz w:val="24"/>
          <w:szCs w:val="24"/>
        </w:rPr>
        <w:t xml:space="preserve">It is important that </w:t>
      </w:r>
      <w:r w:rsidR="00ED15D8">
        <w:rPr>
          <w:rFonts w:ascii="Calibri" w:hAnsi="Calibri" w:cs="Calibri"/>
          <w:sz w:val="24"/>
          <w:szCs w:val="24"/>
        </w:rPr>
        <w:t>Council</w:t>
      </w:r>
      <w:r w:rsidRPr="00130C8A">
        <w:rPr>
          <w:rFonts w:ascii="Calibri" w:hAnsi="Calibri" w:cs="Calibri"/>
          <w:sz w:val="24"/>
          <w:szCs w:val="24"/>
        </w:rPr>
        <w:t xml:space="preserve"> continues to ensure equal access for people with disability and that minimum standards of Disability Discrimination Act 1992 (DDA) compliance are met. Council </w:t>
      </w:r>
      <w:r>
        <w:rPr>
          <w:rFonts w:ascii="Calibri" w:hAnsi="Calibri" w:cs="Calibri"/>
          <w:sz w:val="24"/>
          <w:szCs w:val="24"/>
        </w:rPr>
        <w:t xml:space="preserve">has had four </w:t>
      </w:r>
      <w:r w:rsidRPr="00130C8A">
        <w:rPr>
          <w:rFonts w:ascii="Calibri" w:hAnsi="Calibri" w:cs="Calibri"/>
          <w:sz w:val="24"/>
          <w:szCs w:val="24"/>
        </w:rPr>
        <w:t>(Disability) Access Action Plan</w:t>
      </w:r>
      <w:r>
        <w:rPr>
          <w:rFonts w:ascii="Calibri" w:hAnsi="Calibri" w:cs="Calibri"/>
          <w:sz w:val="24"/>
          <w:szCs w:val="24"/>
        </w:rPr>
        <w:t xml:space="preserve">s, which set out </w:t>
      </w:r>
      <w:r w:rsidRPr="00130C8A">
        <w:rPr>
          <w:rFonts w:ascii="Calibri" w:hAnsi="Calibri" w:cs="Calibri"/>
          <w:sz w:val="24"/>
          <w:szCs w:val="24"/>
        </w:rPr>
        <w:t xml:space="preserve">strategies and actions </w:t>
      </w:r>
      <w:r>
        <w:rPr>
          <w:rFonts w:ascii="Calibri" w:hAnsi="Calibri" w:cs="Calibri"/>
          <w:sz w:val="24"/>
          <w:szCs w:val="24"/>
        </w:rPr>
        <w:t>to</w:t>
      </w:r>
      <w:r w:rsidRPr="00130C8A">
        <w:rPr>
          <w:rFonts w:ascii="Calibri" w:hAnsi="Calibri" w:cs="Calibri"/>
          <w:sz w:val="24"/>
          <w:szCs w:val="24"/>
        </w:rPr>
        <w:t xml:space="preserve"> assist in achieving disability access outcomes.</w:t>
      </w:r>
    </w:p>
    <w:p w:rsidR="00207657" w:rsidRDefault="00207657" w:rsidP="00281E87">
      <w:pPr>
        <w:spacing w:after="120"/>
        <w:jc w:val="both"/>
        <w:rPr>
          <w:rFonts w:ascii="Calibri" w:hAnsi="Calibri" w:cs="Calibri"/>
          <w:sz w:val="24"/>
          <w:szCs w:val="24"/>
        </w:rPr>
      </w:pPr>
      <w:r>
        <w:rPr>
          <w:rFonts w:ascii="Calibri" w:hAnsi="Calibri" w:cs="Calibri"/>
          <w:sz w:val="24"/>
          <w:szCs w:val="24"/>
        </w:rPr>
        <w:t xml:space="preserve">Since the development of Council’s last (Disability) Access Action Plan (2010-2012), disability sector reform has received a higher profile through a number of key reports. Extensive community consultation was undertaken with the Australian public to develop the </w:t>
      </w:r>
      <w:r w:rsidRPr="0079633E">
        <w:rPr>
          <w:rFonts w:ascii="Calibri" w:hAnsi="Calibri" w:cs="Calibri"/>
          <w:i/>
          <w:sz w:val="24"/>
          <w:szCs w:val="24"/>
        </w:rPr>
        <w:t>National Disability Strategy 2010-2020</w:t>
      </w:r>
      <w:r>
        <w:rPr>
          <w:rFonts w:ascii="Calibri" w:hAnsi="Calibri" w:cs="Calibri"/>
          <w:sz w:val="24"/>
          <w:szCs w:val="24"/>
        </w:rPr>
        <w:t xml:space="preserve"> and </w:t>
      </w:r>
      <w:r w:rsidRPr="0079633E">
        <w:rPr>
          <w:rFonts w:ascii="Calibri" w:hAnsi="Calibri" w:cs="Calibri"/>
          <w:i/>
          <w:sz w:val="24"/>
          <w:szCs w:val="24"/>
        </w:rPr>
        <w:t>Strong Voices: A Blueprint to Enhance Life and Claim the Rights of People with Disability in South Australia (2012-2020</w:t>
      </w:r>
      <w:r>
        <w:rPr>
          <w:rFonts w:ascii="Calibri" w:hAnsi="Calibri" w:cs="Calibri"/>
          <w:sz w:val="24"/>
          <w:szCs w:val="24"/>
        </w:rPr>
        <w:t>).</w:t>
      </w:r>
      <w:r w:rsidR="00947B9F">
        <w:rPr>
          <w:rFonts w:ascii="Calibri" w:hAnsi="Calibri" w:cs="Calibri"/>
          <w:sz w:val="24"/>
          <w:szCs w:val="24"/>
        </w:rPr>
        <w:t xml:space="preserve"> South Australia also</w:t>
      </w:r>
      <w:r w:rsidR="009640E3">
        <w:rPr>
          <w:rFonts w:ascii="Calibri" w:hAnsi="Calibri" w:cs="Calibri"/>
          <w:sz w:val="24"/>
          <w:szCs w:val="24"/>
        </w:rPr>
        <w:t xml:space="preserve"> </w:t>
      </w:r>
      <w:r w:rsidR="008E2422">
        <w:rPr>
          <w:rFonts w:ascii="Calibri" w:hAnsi="Calibri" w:cs="Calibri"/>
          <w:sz w:val="24"/>
          <w:szCs w:val="24"/>
        </w:rPr>
        <w:t>committed to the first stage of</w:t>
      </w:r>
      <w:r w:rsidR="009640E3">
        <w:rPr>
          <w:rFonts w:ascii="Calibri" w:hAnsi="Calibri" w:cs="Calibri"/>
          <w:sz w:val="24"/>
          <w:szCs w:val="24"/>
        </w:rPr>
        <w:t xml:space="preserve"> the implementation of </w:t>
      </w:r>
      <w:r w:rsidR="008E2422">
        <w:rPr>
          <w:rFonts w:ascii="Calibri" w:hAnsi="Calibri" w:cs="Calibri"/>
          <w:sz w:val="24"/>
          <w:szCs w:val="24"/>
        </w:rPr>
        <w:t>the National</w:t>
      </w:r>
      <w:r w:rsidR="009640E3">
        <w:rPr>
          <w:rFonts w:ascii="Calibri" w:hAnsi="Calibri" w:cs="Calibri"/>
          <w:sz w:val="24"/>
          <w:szCs w:val="24"/>
        </w:rPr>
        <w:t xml:space="preserve"> Disability Insurance Scheme</w:t>
      </w:r>
      <w:r w:rsidR="00366DFD">
        <w:rPr>
          <w:rFonts w:ascii="Calibri" w:hAnsi="Calibri" w:cs="Calibri"/>
          <w:sz w:val="24"/>
          <w:szCs w:val="24"/>
        </w:rPr>
        <w:t xml:space="preserve"> (NDIS)</w:t>
      </w:r>
      <w:r w:rsidR="009640E3">
        <w:rPr>
          <w:rFonts w:ascii="Calibri" w:hAnsi="Calibri" w:cs="Calibri"/>
          <w:sz w:val="24"/>
          <w:szCs w:val="24"/>
        </w:rPr>
        <w:t xml:space="preserve">. </w:t>
      </w:r>
      <w:r>
        <w:rPr>
          <w:rFonts w:ascii="Calibri" w:hAnsi="Calibri" w:cs="Calibri"/>
          <w:sz w:val="24"/>
          <w:szCs w:val="24"/>
        </w:rPr>
        <w:t xml:space="preserve"> </w:t>
      </w:r>
    </w:p>
    <w:p w:rsidR="00207657" w:rsidRDefault="00207657" w:rsidP="00281E87">
      <w:pPr>
        <w:spacing w:after="120"/>
        <w:jc w:val="both"/>
        <w:rPr>
          <w:rFonts w:ascii="Calibri" w:hAnsi="Calibri" w:cs="Calibri"/>
          <w:sz w:val="24"/>
          <w:szCs w:val="24"/>
        </w:rPr>
      </w:pPr>
    </w:p>
    <w:p w:rsidR="00207657" w:rsidRDefault="00207657" w:rsidP="00CE5585">
      <w:pPr>
        <w:spacing w:after="120"/>
        <w:jc w:val="both"/>
        <w:outlineLvl w:val="0"/>
        <w:rPr>
          <w:rFonts w:ascii="Calibri" w:hAnsi="Calibri" w:cs="Calibri"/>
          <w:b/>
          <w:sz w:val="28"/>
          <w:szCs w:val="28"/>
        </w:rPr>
      </w:pPr>
      <w:r>
        <w:rPr>
          <w:rFonts w:ascii="Calibri" w:hAnsi="Calibri" w:cs="Calibri"/>
          <w:b/>
          <w:sz w:val="28"/>
          <w:szCs w:val="28"/>
        </w:rPr>
        <w:t>3</w:t>
      </w:r>
      <w:r w:rsidRPr="001802FB">
        <w:rPr>
          <w:rFonts w:ascii="Calibri" w:hAnsi="Calibri" w:cs="Calibri"/>
          <w:b/>
          <w:sz w:val="28"/>
          <w:szCs w:val="28"/>
        </w:rPr>
        <w:tab/>
      </w:r>
      <w:r>
        <w:rPr>
          <w:rFonts w:ascii="Calibri" w:hAnsi="Calibri" w:cs="Calibri"/>
          <w:b/>
          <w:sz w:val="28"/>
          <w:szCs w:val="28"/>
        </w:rPr>
        <w:t xml:space="preserve">ACCESS AND INCLUSION POLICY STATEMENT </w:t>
      </w:r>
    </w:p>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As South Australian’s Capital City Council, Adelaide City Council is committed to working toward demonstrating best practice in </w:t>
      </w:r>
      <w:r w:rsidR="00F65CFD">
        <w:rPr>
          <w:rFonts w:ascii="Calibri" w:hAnsi="Calibri" w:cs="Calibri"/>
          <w:sz w:val="24"/>
          <w:szCs w:val="24"/>
        </w:rPr>
        <w:t>a</w:t>
      </w:r>
      <w:r w:rsidR="00BA5BB9">
        <w:rPr>
          <w:rFonts w:ascii="Calibri" w:hAnsi="Calibri" w:cs="Calibri"/>
          <w:sz w:val="24"/>
          <w:szCs w:val="24"/>
        </w:rPr>
        <w:t xml:space="preserve">ccess and </w:t>
      </w:r>
      <w:r w:rsidR="00F65CFD">
        <w:rPr>
          <w:rFonts w:ascii="Calibri" w:hAnsi="Calibri" w:cs="Calibri"/>
          <w:sz w:val="24"/>
          <w:szCs w:val="24"/>
        </w:rPr>
        <w:t>i</w:t>
      </w:r>
      <w:r w:rsidR="00BA5BB9">
        <w:rPr>
          <w:rFonts w:ascii="Calibri" w:hAnsi="Calibri" w:cs="Calibri"/>
          <w:sz w:val="24"/>
          <w:szCs w:val="24"/>
        </w:rPr>
        <w:t xml:space="preserve">nclusion </w:t>
      </w:r>
      <w:r>
        <w:rPr>
          <w:rFonts w:ascii="Calibri" w:hAnsi="Calibri" w:cs="Calibri"/>
          <w:sz w:val="24"/>
          <w:szCs w:val="24"/>
        </w:rPr>
        <w:t>planning.</w:t>
      </w:r>
      <w:r w:rsidR="00213090">
        <w:rPr>
          <w:rFonts w:ascii="Calibri" w:hAnsi="Calibri" w:cs="Calibri"/>
          <w:sz w:val="24"/>
          <w:szCs w:val="24"/>
        </w:rPr>
        <w:t xml:space="preserve"> </w:t>
      </w:r>
      <w:r w:rsidR="00D91B29">
        <w:rPr>
          <w:rFonts w:ascii="Calibri" w:hAnsi="Calibri" w:cs="Calibri"/>
          <w:sz w:val="24"/>
          <w:szCs w:val="24"/>
        </w:rPr>
        <w:t xml:space="preserve">In </w:t>
      </w:r>
      <w:r w:rsidR="00DF6378">
        <w:rPr>
          <w:rFonts w:ascii="Calibri" w:hAnsi="Calibri" w:cs="Calibri"/>
          <w:sz w:val="24"/>
          <w:szCs w:val="24"/>
        </w:rPr>
        <w:t>implementing</w:t>
      </w:r>
      <w:r w:rsidR="00D91B29">
        <w:rPr>
          <w:rFonts w:ascii="Calibri" w:hAnsi="Calibri" w:cs="Calibri"/>
          <w:sz w:val="24"/>
          <w:szCs w:val="24"/>
        </w:rPr>
        <w:t xml:space="preserve"> the </w:t>
      </w:r>
      <w:r w:rsidR="00BA5BB9">
        <w:rPr>
          <w:rFonts w:ascii="Calibri" w:hAnsi="Calibri" w:cs="Calibri"/>
          <w:sz w:val="24"/>
          <w:szCs w:val="24"/>
        </w:rPr>
        <w:t xml:space="preserve">Access and Inclusion </w:t>
      </w:r>
      <w:r w:rsidR="00D91B29">
        <w:rPr>
          <w:rFonts w:ascii="Calibri" w:hAnsi="Calibri" w:cs="Calibri"/>
          <w:sz w:val="24"/>
          <w:szCs w:val="24"/>
        </w:rPr>
        <w:t xml:space="preserve">Strategy </w:t>
      </w:r>
      <w:r w:rsidR="00DF6378">
        <w:rPr>
          <w:rFonts w:ascii="Calibri" w:hAnsi="Calibri" w:cs="Calibri"/>
          <w:sz w:val="24"/>
          <w:szCs w:val="24"/>
        </w:rPr>
        <w:t xml:space="preserve">Council </w:t>
      </w:r>
      <w:r w:rsidR="00F37297">
        <w:rPr>
          <w:rFonts w:ascii="Calibri" w:hAnsi="Calibri" w:cs="Calibri"/>
          <w:sz w:val="24"/>
          <w:szCs w:val="24"/>
        </w:rPr>
        <w:t>recognises</w:t>
      </w:r>
      <w:r w:rsidR="00DF6378">
        <w:rPr>
          <w:rFonts w:ascii="Calibri" w:hAnsi="Calibri" w:cs="Calibri"/>
          <w:sz w:val="24"/>
          <w:szCs w:val="24"/>
        </w:rPr>
        <w:t xml:space="preserve"> </w:t>
      </w:r>
      <w:r w:rsidR="00213090">
        <w:rPr>
          <w:rFonts w:ascii="Calibri" w:hAnsi="Calibri" w:cs="Calibri"/>
          <w:sz w:val="24"/>
          <w:szCs w:val="24"/>
        </w:rPr>
        <w:t>that it isn’</w:t>
      </w:r>
      <w:r w:rsidR="00F37297">
        <w:rPr>
          <w:rFonts w:ascii="Calibri" w:hAnsi="Calibri" w:cs="Calibri"/>
          <w:sz w:val="24"/>
          <w:szCs w:val="24"/>
        </w:rPr>
        <w:t>t disability</w:t>
      </w:r>
      <w:r w:rsidR="003E5680">
        <w:rPr>
          <w:rFonts w:ascii="Calibri" w:hAnsi="Calibri" w:cs="Calibri"/>
          <w:sz w:val="24"/>
          <w:szCs w:val="24"/>
        </w:rPr>
        <w:t>,</w:t>
      </w:r>
      <w:r w:rsidR="00213090">
        <w:rPr>
          <w:rFonts w:ascii="Calibri" w:hAnsi="Calibri" w:cs="Calibri"/>
          <w:sz w:val="24"/>
          <w:szCs w:val="24"/>
        </w:rPr>
        <w:t xml:space="preserve"> but rather th</w:t>
      </w:r>
      <w:r w:rsidR="00D91B29">
        <w:rPr>
          <w:rFonts w:ascii="Calibri" w:hAnsi="Calibri" w:cs="Calibri"/>
          <w:sz w:val="24"/>
          <w:szCs w:val="24"/>
        </w:rPr>
        <w:t>e</w:t>
      </w:r>
      <w:r w:rsidR="00213090">
        <w:rPr>
          <w:rFonts w:ascii="Calibri" w:hAnsi="Calibri" w:cs="Calibri"/>
          <w:sz w:val="24"/>
          <w:szCs w:val="24"/>
        </w:rPr>
        <w:t xml:space="preserve"> barri</w:t>
      </w:r>
      <w:r w:rsidR="00DF6378">
        <w:rPr>
          <w:rFonts w:ascii="Calibri" w:hAnsi="Calibri" w:cs="Calibri"/>
          <w:sz w:val="24"/>
          <w:szCs w:val="24"/>
        </w:rPr>
        <w:t>ers that exist in the community</w:t>
      </w:r>
      <w:r w:rsidR="003E5680">
        <w:rPr>
          <w:rFonts w:ascii="Calibri" w:hAnsi="Calibri" w:cs="Calibri"/>
          <w:sz w:val="24"/>
          <w:szCs w:val="24"/>
        </w:rPr>
        <w:t>,</w:t>
      </w:r>
      <w:r w:rsidR="00213090">
        <w:rPr>
          <w:rFonts w:ascii="Calibri" w:hAnsi="Calibri" w:cs="Calibri"/>
          <w:sz w:val="24"/>
          <w:szCs w:val="24"/>
        </w:rPr>
        <w:t xml:space="preserve"> that limit people’s ability to full</w:t>
      </w:r>
      <w:r w:rsidR="00D91B29">
        <w:rPr>
          <w:rFonts w:ascii="Calibri" w:hAnsi="Calibri" w:cs="Calibri"/>
          <w:sz w:val="24"/>
          <w:szCs w:val="24"/>
        </w:rPr>
        <w:t>y</w:t>
      </w:r>
      <w:r w:rsidR="00213090">
        <w:rPr>
          <w:rFonts w:ascii="Calibri" w:hAnsi="Calibri" w:cs="Calibri"/>
          <w:sz w:val="24"/>
          <w:szCs w:val="24"/>
        </w:rPr>
        <w:t xml:space="preserve"> participate.</w:t>
      </w:r>
      <w:r>
        <w:rPr>
          <w:rFonts w:ascii="Calibri" w:hAnsi="Calibri" w:cs="Calibri"/>
          <w:sz w:val="24"/>
          <w:szCs w:val="24"/>
        </w:rPr>
        <w:t xml:space="preserve"> </w:t>
      </w:r>
      <w:r w:rsidR="00150913">
        <w:rPr>
          <w:rFonts w:ascii="Calibri" w:hAnsi="Calibri" w:cs="Calibri"/>
          <w:sz w:val="24"/>
          <w:szCs w:val="24"/>
        </w:rPr>
        <w:t xml:space="preserve">It is </w:t>
      </w:r>
      <w:r w:rsidR="00DF6378">
        <w:rPr>
          <w:rFonts w:ascii="Calibri" w:hAnsi="Calibri" w:cs="Calibri"/>
          <w:sz w:val="24"/>
          <w:szCs w:val="24"/>
        </w:rPr>
        <w:t xml:space="preserve">also </w:t>
      </w:r>
      <w:r w:rsidR="00150913" w:rsidRPr="00150913">
        <w:rPr>
          <w:rFonts w:ascii="Calibri" w:hAnsi="Calibri" w:cs="Calibri"/>
          <w:sz w:val="24"/>
          <w:szCs w:val="24"/>
        </w:rPr>
        <w:t>acknowledg</w:t>
      </w:r>
      <w:r w:rsidR="00150913">
        <w:rPr>
          <w:rFonts w:ascii="Calibri" w:hAnsi="Calibri" w:cs="Calibri"/>
          <w:sz w:val="24"/>
          <w:szCs w:val="24"/>
        </w:rPr>
        <w:t>ed</w:t>
      </w:r>
      <w:r w:rsidR="00150913" w:rsidRPr="00150913">
        <w:rPr>
          <w:rFonts w:ascii="Calibri" w:hAnsi="Calibri" w:cs="Calibri"/>
          <w:sz w:val="24"/>
          <w:szCs w:val="24"/>
        </w:rPr>
        <w:t xml:space="preserve"> that there are many ‘disability types’ and disability may be experienced </w:t>
      </w:r>
      <w:r w:rsidR="00150913" w:rsidRPr="00150913">
        <w:rPr>
          <w:rFonts w:ascii="Calibri" w:hAnsi="Calibri" w:cs="Calibri"/>
          <w:sz w:val="24"/>
          <w:szCs w:val="24"/>
        </w:rPr>
        <w:lastRenderedPageBreak/>
        <w:t xml:space="preserve">alongside additional barriers to participation such as gender, </w:t>
      </w:r>
      <w:r w:rsidR="00B473BD">
        <w:rPr>
          <w:rFonts w:ascii="Calibri" w:hAnsi="Calibri" w:cs="Calibri"/>
          <w:sz w:val="24"/>
          <w:szCs w:val="24"/>
        </w:rPr>
        <w:t xml:space="preserve">age, </w:t>
      </w:r>
      <w:r w:rsidR="00150913" w:rsidRPr="00150913">
        <w:rPr>
          <w:rFonts w:ascii="Calibri" w:hAnsi="Calibri" w:cs="Calibri"/>
          <w:sz w:val="24"/>
          <w:szCs w:val="24"/>
        </w:rPr>
        <w:t>sexuality, language, culture and means</w:t>
      </w:r>
      <w:r w:rsidR="00150913">
        <w:rPr>
          <w:rFonts w:ascii="Calibri" w:hAnsi="Calibri" w:cs="Calibri"/>
          <w:sz w:val="24"/>
          <w:szCs w:val="24"/>
        </w:rPr>
        <w:t>.</w:t>
      </w:r>
      <w:r w:rsidR="00150913" w:rsidRPr="00150913">
        <w:rPr>
          <w:rFonts w:ascii="Calibri" w:hAnsi="Calibri" w:cs="Calibri"/>
          <w:sz w:val="24"/>
          <w:szCs w:val="24"/>
        </w:rPr>
        <w:t xml:space="preserve">   </w:t>
      </w:r>
    </w:p>
    <w:p w:rsidR="00207657" w:rsidRDefault="00BA5BB9" w:rsidP="004D326F">
      <w:pPr>
        <w:spacing w:after="120"/>
        <w:jc w:val="both"/>
        <w:rPr>
          <w:rFonts w:ascii="Calibri" w:hAnsi="Calibri" w:cs="Calibri"/>
          <w:sz w:val="24"/>
          <w:szCs w:val="24"/>
        </w:rPr>
      </w:pPr>
      <w:r>
        <w:rPr>
          <w:rFonts w:ascii="Calibri" w:hAnsi="Calibri" w:cs="Calibri"/>
          <w:sz w:val="24"/>
          <w:szCs w:val="24"/>
        </w:rPr>
        <w:t xml:space="preserve">Access and </w:t>
      </w:r>
      <w:r w:rsidR="00F65CFD">
        <w:rPr>
          <w:rFonts w:ascii="Calibri" w:hAnsi="Calibri" w:cs="Calibri"/>
          <w:sz w:val="24"/>
          <w:szCs w:val="24"/>
        </w:rPr>
        <w:t>i</w:t>
      </w:r>
      <w:r>
        <w:rPr>
          <w:rFonts w:ascii="Calibri" w:hAnsi="Calibri" w:cs="Calibri"/>
          <w:sz w:val="24"/>
          <w:szCs w:val="24"/>
        </w:rPr>
        <w:t xml:space="preserve">nclusion </w:t>
      </w:r>
      <w:r w:rsidR="00207657">
        <w:rPr>
          <w:rFonts w:ascii="Calibri" w:hAnsi="Calibri" w:cs="Calibri"/>
          <w:sz w:val="24"/>
          <w:szCs w:val="24"/>
        </w:rPr>
        <w:t xml:space="preserve">outcomes </w:t>
      </w:r>
      <w:r w:rsidR="00F65CFD">
        <w:rPr>
          <w:rFonts w:ascii="Calibri" w:hAnsi="Calibri" w:cs="Calibri"/>
          <w:sz w:val="24"/>
          <w:szCs w:val="24"/>
        </w:rPr>
        <w:t xml:space="preserve">for the City </w:t>
      </w:r>
      <w:r w:rsidR="00C25CB6">
        <w:rPr>
          <w:rFonts w:ascii="Calibri" w:hAnsi="Calibri" w:cs="Calibri"/>
          <w:sz w:val="24"/>
          <w:szCs w:val="24"/>
        </w:rPr>
        <w:t>will be</w:t>
      </w:r>
      <w:r w:rsidR="00207657">
        <w:rPr>
          <w:rFonts w:ascii="Calibri" w:hAnsi="Calibri" w:cs="Calibri"/>
          <w:sz w:val="24"/>
          <w:szCs w:val="24"/>
        </w:rPr>
        <w:t xml:space="preserve"> achieved through integrated planning, universal design, partnerships and ongoing community engagement. </w:t>
      </w:r>
    </w:p>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The </w:t>
      </w:r>
      <w:r w:rsidR="00CD0EFB">
        <w:rPr>
          <w:rFonts w:ascii="Calibri" w:hAnsi="Calibri" w:cs="Calibri"/>
          <w:sz w:val="24"/>
          <w:szCs w:val="24"/>
        </w:rPr>
        <w:t>six</w:t>
      </w:r>
      <w:r>
        <w:rPr>
          <w:rFonts w:ascii="Calibri" w:hAnsi="Calibri" w:cs="Calibri"/>
          <w:sz w:val="24"/>
          <w:szCs w:val="24"/>
        </w:rPr>
        <w:t xml:space="preserve"> desired outcomes that will guide Council’s efforts are: </w:t>
      </w:r>
    </w:p>
    <w:p w:rsidR="00207657" w:rsidRDefault="008D5CD3" w:rsidP="004D326F">
      <w:pPr>
        <w:numPr>
          <w:ilvl w:val="0"/>
          <w:numId w:val="140"/>
        </w:numPr>
        <w:spacing w:after="120"/>
        <w:jc w:val="both"/>
        <w:rPr>
          <w:rFonts w:ascii="Calibri" w:hAnsi="Calibri" w:cs="Calibri"/>
          <w:sz w:val="24"/>
          <w:szCs w:val="24"/>
        </w:rPr>
      </w:pPr>
      <w:r>
        <w:rPr>
          <w:rFonts w:ascii="Calibri" w:hAnsi="Calibri" w:cs="Calibri"/>
          <w:sz w:val="24"/>
          <w:szCs w:val="24"/>
        </w:rPr>
        <w:t xml:space="preserve">Adelaide City Council </w:t>
      </w:r>
      <w:r w:rsidR="00CD4336">
        <w:rPr>
          <w:rFonts w:ascii="Calibri" w:hAnsi="Calibri" w:cs="Calibri"/>
          <w:sz w:val="24"/>
          <w:szCs w:val="24"/>
        </w:rPr>
        <w:t xml:space="preserve">programs, </w:t>
      </w:r>
      <w:r>
        <w:rPr>
          <w:rFonts w:ascii="Calibri" w:hAnsi="Calibri" w:cs="Calibri"/>
          <w:sz w:val="24"/>
          <w:szCs w:val="24"/>
        </w:rPr>
        <w:t xml:space="preserve">services and events </w:t>
      </w:r>
      <w:r w:rsidR="00B65492">
        <w:rPr>
          <w:rFonts w:ascii="Calibri" w:hAnsi="Calibri" w:cs="Calibri"/>
          <w:sz w:val="24"/>
          <w:szCs w:val="24"/>
        </w:rPr>
        <w:t xml:space="preserve">are </w:t>
      </w:r>
      <w:r w:rsidR="00E65758">
        <w:rPr>
          <w:rFonts w:ascii="Calibri" w:hAnsi="Calibri" w:cs="Calibri"/>
          <w:sz w:val="24"/>
          <w:szCs w:val="24"/>
        </w:rPr>
        <w:t>inclusive</w:t>
      </w:r>
    </w:p>
    <w:p w:rsidR="00207657" w:rsidRDefault="008D5CD3" w:rsidP="004D326F">
      <w:pPr>
        <w:numPr>
          <w:ilvl w:val="0"/>
          <w:numId w:val="140"/>
        </w:numPr>
        <w:spacing w:after="120"/>
        <w:jc w:val="both"/>
        <w:rPr>
          <w:rFonts w:ascii="Calibri" w:hAnsi="Calibri" w:cs="Calibri"/>
          <w:sz w:val="24"/>
          <w:szCs w:val="24"/>
        </w:rPr>
      </w:pPr>
      <w:r>
        <w:rPr>
          <w:rFonts w:ascii="Calibri" w:hAnsi="Calibri" w:cs="Calibri"/>
          <w:sz w:val="24"/>
          <w:szCs w:val="24"/>
        </w:rPr>
        <w:t xml:space="preserve">Adelaide City Council </w:t>
      </w:r>
      <w:r w:rsidR="00207657">
        <w:rPr>
          <w:rFonts w:ascii="Calibri" w:hAnsi="Calibri" w:cs="Calibri"/>
          <w:sz w:val="24"/>
          <w:szCs w:val="24"/>
        </w:rPr>
        <w:t>buildings, facilities, streets and parks</w:t>
      </w:r>
      <w:r w:rsidR="00B65492">
        <w:rPr>
          <w:rFonts w:ascii="Calibri" w:hAnsi="Calibri" w:cs="Calibri"/>
          <w:sz w:val="24"/>
          <w:szCs w:val="24"/>
        </w:rPr>
        <w:t xml:space="preserve"> are accessible </w:t>
      </w:r>
    </w:p>
    <w:p w:rsidR="00207657" w:rsidRDefault="00B37DDE" w:rsidP="004D326F">
      <w:pPr>
        <w:numPr>
          <w:ilvl w:val="0"/>
          <w:numId w:val="140"/>
        </w:numPr>
        <w:spacing w:after="120"/>
        <w:jc w:val="both"/>
        <w:rPr>
          <w:rFonts w:ascii="Calibri" w:hAnsi="Calibri" w:cs="Calibri"/>
          <w:sz w:val="24"/>
          <w:szCs w:val="24"/>
        </w:rPr>
      </w:pPr>
      <w:r>
        <w:rPr>
          <w:rFonts w:ascii="Calibri" w:hAnsi="Calibri" w:cs="Calibri"/>
          <w:sz w:val="24"/>
          <w:szCs w:val="24"/>
        </w:rPr>
        <w:t xml:space="preserve">Adelaide City Council </w:t>
      </w:r>
      <w:r w:rsidR="00B65492">
        <w:rPr>
          <w:rFonts w:ascii="Calibri" w:hAnsi="Calibri" w:cs="Calibri"/>
          <w:sz w:val="24"/>
          <w:szCs w:val="24"/>
        </w:rPr>
        <w:t xml:space="preserve">information </w:t>
      </w:r>
      <w:r w:rsidR="00F20DB6">
        <w:rPr>
          <w:rFonts w:ascii="Calibri" w:hAnsi="Calibri" w:cs="Calibri"/>
          <w:sz w:val="24"/>
          <w:szCs w:val="24"/>
        </w:rPr>
        <w:t xml:space="preserve">is </w:t>
      </w:r>
      <w:r w:rsidR="008F52CA">
        <w:rPr>
          <w:rFonts w:ascii="Calibri" w:hAnsi="Calibri" w:cs="Calibri"/>
          <w:sz w:val="24"/>
          <w:szCs w:val="24"/>
        </w:rPr>
        <w:t xml:space="preserve">accessible </w:t>
      </w:r>
    </w:p>
    <w:p w:rsidR="00207657" w:rsidRDefault="00FB7859" w:rsidP="004D326F">
      <w:pPr>
        <w:numPr>
          <w:ilvl w:val="0"/>
          <w:numId w:val="140"/>
        </w:numPr>
        <w:spacing w:after="120"/>
        <w:jc w:val="both"/>
        <w:rPr>
          <w:rFonts w:ascii="Calibri" w:hAnsi="Calibri" w:cs="Calibri"/>
          <w:sz w:val="24"/>
          <w:szCs w:val="24"/>
        </w:rPr>
      </w:pPr>
      <w:r>
        <w:rPr>
          <w:rFonts w:ascii="Calibri" w:hAnsi="Calibri" w:cs="Calibri"/>
          <w:sz w:val="24"/>
          <w:szCs w:val="24"/>
        </w:rPr>
        <w:t xml:space="preserve">Adelaide City Council </w:t>
      </w:r>
      <w:r w:rsidR="007D63BF">
        <w:rPr>
          <w:rFonts w:ascii="Calibri" w:hAnsi="Calibri" w:cs="Calibri"/>
          <w:sz w:val="24"/>
          <w:szCs w:val="24"/>
        </w:rPr>
        <w:t xml:space="preserve">has </w:t>
      </w:r>
      <w:r>
        <w:rPr>
          <w:rFonts w:ascii="Calibri" w:hAnsi="Calibri" w:cs="Calibri"/>
          <w:sz w:val="24"/>
          <w:szCs w:val="24"/>
        </w:rPr>
        <w:t>a clear</w:t>
      </w:r>
      <w:r w:rsidR="00B9319D">
        <w:rPr>
          <w:rFonts w:ascii="Calibri" w:hAnsi="Calibri" w:cs="Calibri"/>
          <w:sz w:val="24"/>
          <w:szCs w:val="24"/>
        </w:rPr>
        <w:t xml:space="preserve">, </w:t>
      </w:r>
      <w:r>
        <w:rPr>
          <w:rFonts w:ascii="Calibri" w:hAnsi="Calibri" w:cs="Calibri"/>
          <w:sz w:val="24"/>
          <w:szCs w:val="24"/>
        </w:rPr>
        <w:t>readily available</w:t>
      </w:r>
      <w:r w:rsidR="00B9319D">
        <w:rPr>
          <w:rFonts w:ascii="Calibri" w:hAnsi="Calibri" w:cs="Calibri"/>
          <w:sz w:val="24"/>
          <w:szCs w:val="24"/>
        </w:rPr>
        <w:t xml:space="preserve"> and accountable</w:t>
      </w:r>
      <w:r>
        <w:rPr>
          <w:rFonts w:ascii="Calibri" w:hAnsi="Calibri" w:cs="Calibri"/>
          <w:sz w:val="24"/>
          <w:szCs w:val="24"/>
        </w:rPr>
        <w:t xml:space="preserve"> feedback process </w:t>
      </w:r>
      <w:r w:rsidR="00AB6438">
        <w:rPr>
          <w:rFonts w:ascii="Calibri" w:hAnsi="Calibri" w:cs="Calibri"/>
          <w:sz w:val="24"/>
          <w:szCs w:val="24"/>
        </w:rPr>
        <w:t xml:space="preserve">for </w:t>
      </w:r>
      <w:r w:rsidR="00D61B04">
        <w:rPr>
          <w:rFonts w:ascii="Calibri" w:hAnsi="Calibri" w:cs="Calibri"/>
          <w:sz w:val="24"/>
          <w:szCs w:val="24"/>
        </w:rPr>
        <w:t>a</w:t>
      </w:r>
      <w:r w:rsidR="00BA5BB9">
        <w:rPr>
          <w:rFonts w:ascii="Calibri" w:hAnsi="Calibri" w:cs="Calibri"/>
          <w:sz w:val="24"/>
          <w:szCs w:val="24"/>
        </w:rPr>
        <w:t xml:space="preserve">ccess and </w:t>
      </w:r>
      <w:r w:rsidR="00D61B04">
        <w:rPr>
          <w:rFonts w:ascii="Calibri" w:hAnsi="Calibri" w:cs="Calibri"/>
          <w:sz w:val="24"/>
          <w:szCs w:val="24"/>
        </w:rPr>
        <w:t>i</w:t>
      </w:r>
      <w:r w:rsidR="00BA5BB9">
        <w:rPr>
          <w:rFonts w:ascii="Calibri" w:hAnsi="Calibri" w:cs="Calibri"/>
          <w:sz w:val="24"/>
          <w:szCs w:val="24"/>
        </w:rPr>
        <w:t xml:space="preserve">nclusion </w:t>
      </w:r>
      <w:r w:rsidR="00CD4336">
        <w:rPr>
          <w:rFonts w:ascii="Calibri" w:hAnsi="Calibri" w:cs="Calibri"/>
          <w:sz w:val="24"/>
          <w:szCs w:val="24"/>
        </w:rPr>
        <w:t xml:space="preserve">actions </w:t>
      </w:r>
      <w:r w:rsidR="00207657">
        <w:rPr>
          <w:rFonts w:ascii="Calibri" w:hAnsi="Calibri" w:cs="Calibri"/>
          <w:sz w:val="24"/>
          <w:szCs w:val="24"/>
        </w:rPr>
        <w:t xml:space="preserve"> </w:t>
      </w:r>
    </w:p>
    <w:p w:rsidR="00207657" w:rsidRDefault="009F411C" w:rsidP="009F411C">
      <w:pPr>
        <w:numPr>
          <w:ilvl w:val="0"/>
          <w:numId w:val="140"/>
        </w:numPr>
        <w:spacing w:after="120"/>
        <w:jc w:val="both"/>
        <w:rPr>
          <w:rFonts w:ascii="Calibri" w:hAnsi="Calibri" w:cs="Calibri"/>
          <w:sz w:val="24"/>
          <w:szCs w:val="24"/>
        </w:rPr>
      </w:pPr>
      <w:r w:rsidRPr="009F411C">
        <w:rPr>
          <w:rFonts w:ascii="Calibri" w:hAnsi="Calibri" w:cs="Calibri"/>
          <w:sz w:val="24"/>
          <w:szCs w:val="24"/>
        </w:rPr>
        <w:t>Adelaide City Council provide</w:t>
      </w:r>
      <w:r w:rsidR="007254B1">
        <w:rPr>
          <w:rFonts w:ascii="Calibri" w:hAnsi="Calibri" w:cs="Calibri"/>
          <w:sz w:val="24"/>
          <w:szCs w:val="24"/>
        </w:rPr>
        <w:t>s</w:t>
      </w:r>
      <w:r w:rsidRPr="009F411C">
        <w:rPr>
          <w:rFonts w:ascii="Calibri" w:hAnsi="Calibri" w:cs="Calibri"/>
          <w:sz w:val="24"/>
          <w:szCs w:val="24"/>
        </w:rPr>
        <w:t xml:space="preserve"> opportunities for</w:t>
      </w:r>
      <w:r w:rsidR="00F2356B">
        <w:rPr>
          <w:rFonts w:ascii="Calibri" w:hAnsi="Calibri" w:cs="Calibri"/>
          <w:sz w:val="24"/>
          <w:szCs w:val="24"/>
        </w:rPr>
        <w:t xml:space="preserve"> all</w:t>
      </w:r>
      <w:r w:rsidRPr="009F411C">
        <w:rPr>
          <w:rFonts w:ascii="Calibri" w:hAnsi="Calibri" w:cs="Calibri"/>
          <w:sz w:val="24"/>
          <w:szCs w:val="24"/>
        </w:rPr>
        <w:t xml:space="preserve"> </w:t>
      </w:r>
      <w:r w:rsidR="00FF5860" w:rsidRPr="009F411C">
        <w:rPr>
          <w:rFonts w:ascii="Calibri" w:hAnsi="Calibri" w:cs="Calibri"/>
          <w:sz w:val="24"/>
          <w:szCs w:val="24"/>
        </w:rPr>
        <w:t>people</w:t>
      </w:r>
      <w:r w:rsidR="00B22E0A">
        <w:rPr>
          <w:rFonts w:ascii="Calibri" w:hAnsi="Calibri" w:cs="Calibri"/>
          <w:sz w:val="24"/>
          <w:szCs w:val="24"/>
        </w:rPr>
        <w:t xml:space="preserve"> </w:t>
      </w:r>
      <w:r w:rsidRPr="009F411C">
        <w:rPr>
          <w:rFonts w:ascii="Calibri" w:hAnsi="Calibri" w:cs="Calibri"/>
          <w:sz w:val="24"/>
          <w:szCs w:val="24"/>
        </w:rPr>
        <w:t xml:space="preserve">to </w:t>
      </w:r>
      <w:r w:rsidR="007D63BF">
        <w:rPr>
          <w:rFonts w:ascii="Calibri" w:hAnsi="Calibri" w:cs="Calibri"/>
          <w:sz w:val="24"/>
          <w:szCs w:val="24"/>
        </w:rPr>
        <w:t>participate in the decision making of Council</w:t>
      </w:r>
    </w:p>
    <w:p w:rsidR="00062C6A" w:rsidRDefault="00062C6A" w:rsidP="009F411C">
      <w:pPr>
        <w:numPr>
          <w:ilvl w:val="0"/>
          <w:numId w:val="140"/>
        </w:numPr>
        <w:spacing w:after="120"/>
        <w:jc w:val="both"/>
        <w:rPr>
          <w:rFonts w:ascii="Calibri" w:hAnsi="Calibri" w:cs="Calibri"/>
          <w:sz w:val="24"/>
          <w:szCs w:val="24"/>
        </w:rPr>
      </w:pPr>
      <w:r>
        <w:rPr>
          <w:rFonts w:ascii="Calibri" w:hAnsi="Calibri" w:cs="Calibri"/>
          <w:sz w:val="24"/>
          <w:szCs w:val="24"/>
        </w:rPr>
        <w:t xml:space="preserve">Adelaide City Council and the South Australian Government </w:t>
      </w:r>
      <w:r w:rsidR="003C2B7F">
        <w:rPr>
          <w:rFonts w:ascii="Calibri" w:hAnsi="Calibri" w:cs="Calibri"/>
          <w:sz w:val="24"/>
          <w:szCs w:val="24"/>
        </w:rPr>
        <w:t>take</w:t>
      </w:r>
      <w:r w:rsidR="00D92429">
        <w:rPr>
          <w:rFonts w:ascii="Calibri" w:hAnsi="Calibri" w:cs="Calibri"/>
          <w:sz w:val="24"/>
          <w:szCs w:val="24"/>
        </w:rPr>
        <w:t xml:space="preserve"> a collaborative approach to </w:t>
      </w:r>
      <w:r>
        <w:rPr>
          <w:rFonts w:ascii="Calibri" w:hAnsi="Calibri" w:cs="Calibri"/>
          <w:sz w:val="24"/>
          <w:szCs w:val="24"/>
        </w:rPr>
        <w:t xml:space="preserve">access and inclusion planning for the City </w:t>
      </w:r>
    </w:p>
    <w:p w:rsidR="00207657" w:rsidRDefault="00E9460D" w:rsidP="004D326F">
      <w:pPr>
        <w:spacing w:after="120"/>
        <w:jc w:val="both"/>
        <w:rPr>
          <w:rFonts w:ascii="Calibri" w:hAnsi="Calibri" w:cs="Calibri"/>
          <w:sz w:val="24"/>
          <w:szCs w:val="24"/>
        </w:rPr>
      </w:pPr>
      <w:r>
        <w:rPr>
          <w:rFonts w:ascii="Calibri" w:hAnsi="Calibri" w:cs="Calibri"/>
          <w:sz w:val="24"/>
          <w:szCs w:val="24"/>
        </w:rPr>
        <w:t xml:space="preserve">These outcomes are to be considered in conjunction with the </w:t>
      </w:r>
      <w:r w:rsidR="002D72B9">
        <w:rPr>
          <w:rFonts w:ascii="Calibri" w:hAnsi="Calibri" w:cs="Calibri"/>
          <w:sz w:val="24"/>
          <w:szCs w:val="24"/>
        </w:rPr>
        <w:t>related</w:t>
      </w:r>
      <w:r>
        <w:rPr>
          <w:rFonts w:ascii="Calibri" w:hAnsi="Calibri" w:cs="Calibri"/>
          <w:sz w:val="24"/>
          <w:szCs w:val="24"/>
        </w:rPr>
        <w:t xml:space="preserve"> key strategic directions of Council.  The City of Adelaide Strategic Plan 2012-2016, </w:t>
      </w:r>
      <w:r w:rsidRPr="00731804">
        <w:rPr>
          <w:rFonts w:ascii="Calibri" w:hAnsi="Calibri" w:cs="Calibri"/>
          <w:i/>
          <w:sz w:val="24"/>
          <w:szCs w:val="24"/>
        </w:rPr>
        <w:t xml:space="preserve">One City, Many </w:t>
      </w:r>
      <w:r w:rsidR="0034451D">
        <w:rPr>
          <w:rFonts w:ascii="Calibri" w:hAnsi="Calibri" w:cs="Calibri"/>
          <w:i/>
          <w:sz w:val="24"/>
          <w:szCs w:val="24"/>
        </w:rPr>
        <w:t>Places</w:t>
      </w:r>
      <w:r w:rsidR="00287100">
        <w:rPr>
          <w:rFonts w:ascii="Calibri" w:hAnsi="Calibri" w:cs="Calibri"/>
          <w:sz w:val="24"/>
          <w:szCs w:val="24"/>
        </w:rPr>
        <w:t xml:space="preserve"> outlines six</w:t>
      </w:r>
      <w:r>
        <w:rPr>
          <w:rFonts w:ascii="Calibri" w:hAnsi="Calibri" w:cs="Calibri"/>
          <w:sz w:val="24"/>
          <w:szCs w:val="24"/>
        </w:rPr>
        <w:t xml:space="preserve"> overarching outcomes the Council is working toward over the next 30 years</w:t>
      </w:r>
      <w:r w:rsidR="005C19AE">
        <w:rPr>
          <w:rFonts w:ascii="Calibri" w:hAnsi="Calibri" w:cs="Calibri"/>
          <w:sz w:val="24"/>
          <w:szCs w:val="24"/>
        </w:rPr>
        <w:t>:</w:t>
      </w:r>
      <w:r>
        <w:rPr>
          <w:rFonts w:ascii="Calibri" w:hAnsi="Calibri" w:cs="Calibri"/>
          <w:sz w:val="24"/>
          <w:szCs w:val="24"/>
        </w:rPr>
        <w:t xml:space="preserve"> </w:t>
      </w:r>
    </w:p>
    <w:p w:rsidR="002D72B9" w:rsidRDefault="002D72B9" w:rsidP="004D326F">
      <w:pPr>
        <w:spacing w:after="120"/>
        <w:jc w:val="both"/>
        <w:rPr>
          <w:rFonts w:ascii="Calibri" w:hAnsi="Calibri" w:cs="Calibri"/>
          <w:sz w:val="24"/>
          <w:szCs w:val="24"/>
        </w:rPr>
      </w:pPr>
      <w:r>
        <w:rPr>
          <w:rFonts w:ascii="Calibri" w:hAnsi="Calibri" w:cs="Calibri"/>
          <w:sz w:val="24"/>
          <w:szCs w:val="24"/>
        </w:rPr>
        <w:tab/>
        <w:t>Outcome 1: City of Great Places</w:t>
      </w:r>
    </w:p>
    <w:p w:rsidR="002D72B9" w:rsidRDefault="002D72B9" w:rsidP="004D326F">
      <w:pPr>
        <w:spacing w:after="120"/>
        <w:jc w:val="both"/>
        <w:rPr>
          <w:rFonts w:ascii="Calibri" w:hAnsi="Calibri" w:cs="Calibri"/>
          <w:sz w:val="24"/>
          <w:szCs w:val="24"/>
        </w:rPr>
      </w:pPr>
      <w:r>
        <w:rPr>
          <w:rFonts w:ascii="Calibri" w:hAnsi="Calibri" w:cs="Calibri"/>
          <w:sz w:val="24"/>
          <w:szCs w:val="24"/>
        </w:rPr>
        <w:tab/>
        <w:t>Outcome 2: Accessible City</w:t>
      </w:r>
    </w:p>
    <w:p w:rsidR="002D72B9" w:rsidRDefault="002D72B9" w:rsidP="004D326F">
      <w:pPr>
        <w:spacing w:after="120"/>
        <w:jc w:val="both"/>
        <w:rPr>
          <w:rFonts w:ascii="Calibri" w:hAnsi="Calibri" w:cs="Calibri"/>
          <w:sz w:val="24"/>
          <w:szCs w:val="24"/>
        </w:rPr>
      </w:pPr>
      <w:r>
        <w:rPr>
          <w:rFonts w:ascii="Calibri" w:hAnsi="Calibri" w:cs="Calibri"/>
          <w:sz w:val="24"/>
          <w:szCs w:val="24"/>
        </w:rPr>
        <w:tab/>
        <w:t>Outcome 3: Creative City</w:t>
      </w:r>
    </w:p>
    <w:p w:rsidR="002D72B9" w:rsidRDefault="002D72B9" w:rsidP="004D326F">
      <w:pPr>
        <w:spacing w:after="120"/>
        <w:jc w:val="both"/>
        <w:rPr>
          <w:rFonts w:ascii="Calibri" w:hAnsi="Calibri" w:cs="Calibri"/>
          <w:sz w:val="24"/>
          <w:szCs w:val="24"/>
        </w:rPr>
      </w:pPr>
      <w:r>
        <w:rPr>
          <w:rFonts w:ascii="Calibri" w:hAnsi="Calibri" w:cs="Calibri"/>
          <w:sz w:val="24"/>
          <w:szCs w:val="24"/>
        </w:rPr>
        <w:tab/>
        <w:t>Outcome 4: Liveable City</w:t>
      </w:r>
    </w:p>
    <w:p w:rsidR="002D72B9" w:rsidRDefault="002D72B9" w:rsidP="004D326F">
      <w:pPr>
        <w:spacing w:after="120"/>
        <w:jc w:val="both"/>
        <w:rPr>
          <w:rFonts w:ascii="Calibri" w:hAnsi="Calibri" w:cs="Calibri"/>
          <w:sz w:val="24"/>
          <w:szCs w:val="24"/>
        </w:rPr>
      </w:pPr>
      <w:r>
        <w:rPr>
          <w:rFonts w:ascii="Calibri" w:hAnsi="Calibri" w:cs="Calibri"/>
          <w:sz w:val="24"/>
          <w:szCs w:val="24"/>
        </w:rPr>
        <w:tab/>
        <w:t>Outcome 5: Prosperous City</w:t>
      </w:r>
    </w:p>
    <w:p w:rsidR="000C6297" w:rsidRDefault="002D72B9" w:rsidP="004D326F">
      <w:pPr>
        <w:spacing w:after="120"/>
        <w:jc w:val="both"/>
        <w:rPr>
          <w:rFonts w:ascii="Calibri" w:hAnsi="Calibri" w:cs="Calibri"/>
          <w:sz w:val="24"/>
          <w:szCs w:val="24"/>
        </w:rPr>
      </w:pPr>
      <w:r>
        <w:rPr>
          <w:rFonts w:ascii="Calibri" w:hAnsi="Calibri" w:cs="Calibri"/>
          <w:sz w:val="24"/>
          <w:szCs w:val="24"/>
        </w:rPr>
        <w:tab/>
        <w:t>Outcome 6: Environmentally Sustainable City</w:t>
      </w:r>
    </w:p>
    <w:p w:rsidR="002D72B9" w:rsidRDefault="002D72B9" w:rsidP="004D326F">
      <w:pPr>
        <w:spacing w:after="120"/>
        <w:jc w:val="both"/>
        <w:rPr>
          <w:rFonts w:ascii="Calibri" w:hAnsi="Calibri" w:cs="Calibri"/>
          <w:b/>
          <w:sz w:val="28"/>
          <w:szCs w:val="28"/>
        </w:rPr>
      </w:pPr>
    </w:p>
    <w:p w:rsidR="00207657" w:rsidRDefault="00207657" w:rsidP="004D326F">
      <w:pPr>
        <w:spacing w:after="120"/>
        <w:jc w:val="both"/>
        <w:rPr>
          <w:rFonts w:ascii="Calibri" w:hAnsi="Calibri" w:cs="Calibri"/>
          <w:b/>
          <w:sz w:val="28"/>
          <w:szCs w:val="28"/>
        </w:rPr>
      </w:pPr>
      <w:r>
        <w:rPr>
          <w:rFonts w:ascii="Calibri" w:hAnsi="Calibri" w:cs="Calibri"/>
          <w:b/>
          <w:sz w:val="28"/>
          <w:szCs w:val="28"/>
        </w:rPr>
        <w:t>4</w:t>
      </w:r>
      <w:r w:rsidRPr="001802FB">
        <w:rPr>
          <w:rFonts w:ascii="Calibri" w:hAnsi="Calibri" w:cs="Calibri"/>
          <w:b/>
          <w:sz w:val="28"/>
          <w:szCs w:val="28"/>
        </w:rPr>
        <w:tab/>
      </w:r>
      <w:r>
        <w:rPr>
          <w:rFonts w:ascii="Calibri" w:hAnsi="Calibri" w:cs="Calibri"/>
          <w:b/>
          <w:sz w:val="28"/>
          <w:szCs w:val="28"/>
        </w:rPr>
        <w:t xml:space="preserve">DEVELOPMENT OF THE ACCESS AND INCLUSION STRATEGY  </w:t>
      </w:r>
      <w:r w:rsidRPr="001802FB">
        <w:rPr>
          <w:rFonts w:ascii="Calibri" w:hAnsi="Calibri" w:cs="Calibri"/>
          <w:b/>
          <w:sz w:val="28"/>
          <w:szCs w:val="28"/>
        </w:rPr>
        <w:t xml:space="preserve"> </w:t>
      </w:r>
    </w:p>
    <w:p w:rsidR="00207657" w:rsidRPr="00B30279" w:rsidRDefault="00207657" w:rsidP="004D326F">
      <w:pPr>
        <w:tabs>
          <w:tab w:val="left" w:pos="426"/>
        </w:tabs>
        <w:jc w:val="both"/>
        <w:rPr>
          <w:rFonts w:ascii="Calibri" w:hAnsi="Calibri" w:cs="Calibri"/>
          <w:sz w:val="24"/>
          <w:szCs w:val="24"/>
          <w:u w:val="single"/>
        </w:rPr>
      </w:pPr>
      <w:r w:rsidRPr="00B30279">
        <w:rPr>
          <w:rFonts w:ascii="Calibri" w:hAnsi="Calibri" w:cs="Calibri"/>
          <w:sz w:val="24"/>
          <w:szCs w:val="24"/>
          <w:u w:val="single"/>
        </w:rPr>
        <w:t>Responsibility for the planning process</w:t>
      </w:r>
    </w:p>
    <w:p w:rsidR="00207657" w:rsidRDefault="00207657" w:rsidP="004D326F">
      <w:pPr>
        <w:tabs>
          <w:tab w:val="left" w:pos="426"/>
        </w:tabs>
        <w:jc w:val="both"/>
        <w:rPr>
          <w:rFonts w:ascii="Calibri" w:hAnsi="Calibri" w:cs="Calibri"/>
          <w:sz w:val="24"/>
          <w:szCs w:val="24"/>
        </w:rPr>
      </w:pPr>
    </w:p>
    <w:p w:rsidR="00207657" w:rsidRDefault="00D4363A" w:rsidP="004D326F">
      <w:pPr>
        <w:spacing w:after="120"/>
        <w:jc w:val="both"/>
        <w:rPr>
          <w:rFonts w:ascii="Calibri" w:hAnsi="Calibri" w:cs="Calibri"/>
          <w:sz w:val="24"/>
          <w:szCs w:val="24"/>
        </w:rPr>
      </w:pPr>
      <w:r>
        <w:rPr>
          <w:rFonts w:ascii="Calibri" w:hAnsi="Calibri" w:cs="Calibri"/>
          <w:sz w:val="24"/>
          <w:szCs w:val="24"/>
          <w:lang w:val="en-GB"/>
        </w:rPr>
        <w:t>A</w:t>
      </w:r>
      <w:r w:rsidR="00207657" w:rsidRPr="00325D1D">
        <w:rPr>
          <w:rFonts w:ascii="Calibri" w:hAnsi="Calibri" w:cs="Calibri"/>
          <w:sz w:val="24"/>
          <w:szCs w:val="24"/>
          <w:lang w:val="en-GB"/>
        </w:rPr>
        <w:t xml:space="preserve"> draft Strategy </w:t>
      </w:r>
      <w:r w:rsidR="001C37F2">
        <w:rPr>
          <w:rFonts w:ascii="Calibri" w:hAnsi="Calibri" w:cs="Calibri"/>
          <w:sz w:val="24"/>
          <w:szCs w:val="24"/>
          <w:lang w:val="en-GB"/>
        </w:rPr>
        <w:t>was</w:t>
      </w:r>
      <w:r w:rsidR="00207657" w:rsidRPr="00325D1D">
        <w:rPr>
          <w:rFonts w:ascii="Calibri" w:hAnsi="Calibri" w:cs="Calibri"/>
          <w:sz w:val="24"/>
          <w:szCs w:val="24"/>
          <w:lang w:val="en-GB"/>
        </w:rPr>
        <w:t xml:space="preserve"> developed using the findings and recommendations of the </w:t>
      </w:r>
      <w:r w:rsidR="00207657" w:rsidRPr="007C4F21">
        <w:rPr>
          <w:rFonts w:ascii="Calibri" w:hAnsi="Calibri" w:cs="Calibri"/>
          <w:i/>
          <w:sz w:val="24"/>
          <w:szCs w:val="24"/>
          <w:lang w:val="en-GB"/>
        </w:rPr>
        <w:t>National Disability Strategy 2010-2020</w:t>
      </w:r>
      <w:r w:rsidR="00207657">
        <w:rPr>
          <w:rFonts w:ascii="Calibri" w:hAnsi="Calibri" w:cs="Calibri"/>
          <w:sz w:val="24"/>
          <w:szCs w:val="24"/>
          <w:lang w:val="en-GB"/>
        </w:rPr>
        <w:t xml:space="preserve"> and </w:t>
      </w:r>
      <w:r w:rsidR="00207657" w:rsidRPr="00325D1D">
        <w:rPr>
          <w:rFonts w:ascii="Calibri" w:hAnsi="Calibri" w:cs="Calibri"/>
          <w:i/>
          <w:sz w:val="24"/>
          <w:szCs w:val="24"/>
          <w:lang w:val="en-GB"/>
        </w:rPr>
        <w:t>Strong Voices</w:t>
      </w:r>
      <w:r w:rsidR="00207657">
        <w:rPr>
          <w:rFonts w:ascii="Calibri" w:hAnsi="Calibri" w:cs="Calibri"/>
          <w:sz w:val="24"/>
          <w:szCs w:val="24"/>
          <w:lang w:val="en-GB"/>
        </w:rPr>
        <w:t xml:space="preserve"> report</w:t>
      </w:r>
      <w:r w:rsidR="00287100">
        <w:rPr>
          <w:rFonts w:ascii="Calibri" w:hAnsi="Calibri" w:cs="Calibri"/>
          <w:sz w:val="24"/>
          <w:szCs w:val="24"/>
          <w:lang w:val="en-GB"/>
        </w:rPr>
        <w:t>;</w:t>
      </w:r>
      <w:r w:rsidR="00207657" w:rsidRPr="00325D1D">
        <w:rPr>
          <w:rFonts w:ascii="Calibri" w:hAnsi="Calibri" w:cs="Calibri"/>
          <w:sz w:val="24"/>
          <w:szCs w:val="24"/>
          <w:lang w:val="en-GB"/>
        </w:rPr>
        <w:t xml:space="preserve"> research</w:t>
      </w:r>
      <w:r w:rsidR="00287100">
        <w:rPr>
          <w:rFonts w:ascii="Calibri" w:hAnsi="Calibri" w:cs="Calibri"/>
          <w:sz w:val="24"/>
          <w:szCs w:val="24"/>
          <w:lang w:val="en-GB"/>
        </w:rPr>
        <w:t>;</w:t>
      </w:r>
      <w:r w:rsidR="00207657" w:rsidRPr="00325D1D">
        <w:rPr>
          <w:rFonts w:ascii="Calibri" w:hAnsi="Calibri" w:cs="Calibri"/>
          <w:sz w:val="24"/>
          <w:szCs w:val="24"/>
          <w:lang w:val="en-GB"/>
        </w:rPr>
        <w:t xml:space="preserve"> strategic directions of Council such as those outlined in the </w:t>
      </w:r>
      <w:r w:rsidR="00EC12BB">
        <w:rPr>
          <w:rFonts w:ascii="Calibri" w:hAnsi="Calibri" w:cs="Calibri"/>
          <w:sz w:val="24"/>
          <w:szCs w:val="24"/>
          <w:lang w:val="en-GB"/>
        </w:rPr>
        <w:t xml:space="preserve">draft </w:t>
      </w:r>
      <w:r w:rsidR="00287100">
        <w:rPr>
          <w:rFonts w:ascii="Calibri" w:hAnsi="Calibri" w:cs="Calibri"/>
          <w:sz w:val="24"/>
          <w:szCs w:val="24"/>
          <w:lang w:val="en-GB"/>
        </w:rPr>
        <w:t>Integrated Movement Strategy;</w:t>
      </w:r>
      <w:r w:rsidR="00207657" w:rsidRPr="00325D1D">
        <w:rPr>
          <w:rFonts w:ascii="Calibri" w:hAnsi="Calibri" w:cs="Calibri"/>
          <w:sz w:val="24"/>
          <w:szCs w:val="24"/>
          <w:lang w:val="en-GB"/>
        </w:rPr>
        <w:t xml:space="preserve"> </w:t>
      </w:r>
      <w:r w:rsidR="00EC12BB">
        <w:rPr>
          <w:rFonts w:ascii="Calibri" w:hAnsi="Calibri" w:cs="Calibri"/>
          <w:sz w:val="24"/>
          <w:szCs w:val="24"/>
          <w:lang w:val="en-GB"/>
        </w:rPr>
        <w:t>City Community Strategy</w:t>
      </w:r>
      <w:r w:rsidR="00207657" w:rsidRPr="00325D1D">
        <w:rPr>
          <w:rFonts w:ascii="Calibri" w:hAnsi="Calibri" w:cs="Calibri"/>
          <w:sz w:val="24"/>
          <w:szCs w:val="24"/>
          <w:lang w:val="en-GB"/>
        </w:rPr>
        <w:t xml:space="preserve"> and Strategic Plan (and associated engagement findings)</w:t>
      </w:r>
      <w:r w:rsidR="001241DB">
        <w:rPr>
          <w:rFonts w:ascii="Calibri" w:hAnsi="Calibri" w:cs="Calibri"/>
          <w:sz w:val="24"/>
          <w:szCs w:val="24"/>
          <w:lang w:val="en-GB"/>
        </w:rPr>
        <w:t>.</w:t>
      </w:r>
      <w:r w:rsidR="00207657" w:rsidRPr="00325D1D">
        <w:rPr>
          <w:rFonts w:ascii="Calibri" w:hAnsi="Calibri" w:cs="Calibri"/>
          <w:sz w:val="24"/>
          <w:szCs w:val="24"/>
          <w:lang w:val="en-GB"/>
        </w:rPr>
        <w:t xml:space="preserve"> </w:t>
      </w:r>
      <w:r w:rsidR="00207657">
        <w:rPr>
          <w:rFonts w:ascii="Calibri" w:hAnsi="Calibri" w:cs="Calibri"/>
          <w:sz w:val="24"/>
          <w:szCs w:val="24"/>
        </w:rPr>
        <w:t xml:space="preserve">Information gathered for the (Disability) Access Action Plan 2010-2012 audit report also contributed to the draft.  This </w:t>
      </w:r>
      <w:r w:rsidR="001C37F2">
        <w:rPr>
          <w:rFonts w:ascii="Calibri" w:hAnsi="Calibri" w:cs="Calibri"/>
          <w:sz w:val="24"/>
          <w:szCs w:val="24"/>
        </w:rPr>
        <w:t xml:space="preserve">was </w:t>
      </w:r>
      <w:r w:rsidR="00207657">
        <w:rPr>
          <w:rFonts w:ascii="Calibri" w:hAnsi="Calibri" w:cs="Calibri"/>
          <w:sz w:val="24"/>
          <w:szCs w:val="24"/>
        </w:rPr>
        <w:t xml:space="preserve">an effective way to map the desired outcomes of the community and use suggested strategies as a starting point for further engagement. </w:t>
      </w:r>
    </w:p>
    <w:p w:rsidR="00207657" w:rsidRDefault="00207657" w:rsidP="00CE5585">
      <w:pPr>
        <w:tabs>
          <w:tab w:val="left" w:pos="426"/>
        </w:tabs>
        <w:jc w:val="both"/>
        <w:outlineLvl w:val="0"/>
        <w:rPr>
          <w:rFonts w:ascii="Calibri" w:hAnsi="Calibri" w:cs="Calibri"/>
          <w:sz w:val="24"/>
          <w:szCs w:val="24"/>
          <w:u w:val="single"/>
        </w:rPr>
      </w:pPr>
      <w:r w:rsidRPr="00054080">
        <w:rPr>
          <w:rFonts w:ascii="Calibri" w:hAnsi="Calibri" w:cs="Calibri"/>
          <w:sz w:val="24"/>
          <w:szCs w:val="24"/>
          <w:u w:val="single"/>
        </w:rPr>
        <w:t xml:space="preserve">Community </w:t>
      </w:r>
      <w:r w:rsidR="001241DB">
        <w:rPr>
          <w:rFonts w:ascii="Calibri" w:hAnsi="Calibri" w:cs="Calibri"/>
          <w:sz w:val="24"/>
          <w:szCs w:val="24"/>
          <w:u w:val="single"/>
        </w:rPr>
        <w:t>engagement</w:t>
      </w:r>
      <w:r w:rsidR="001241DB" w:rsidRPr="00054080">
        <w:rPr>
          <w:rFonts w:ascii="Calibri" w:hAnsi="Calibri" w:cs="Calibri"/>
          <w:sz w:val="24"/>
          <w:szCs w:val="24"/>
          <w:u w:val="single"/>
        </w:rPr>
        <w:t xml:space="preserve"> </w:t>
      </w:r>
      <w:r w:rsidRPr="00054080">
        <w:rPr>
          <w:rFonts w:ascii="Calibri" w:hAnsi="Calibri" w:cs="Calibri"/>
          <w:sz w:val="24"/>
          <w:szCs w:val="24"/>
          <w:u w:val="single"/>
        </w:rPr>
        <w:t xml:space="preserve">process </w:t>
      </w:r>
    </w:p>
    <w:p w:rsidR="00207657" w:rsidRDefault="00207657" w:rsidP="004D326F">
      <w:pPr>
        <w:tabs>
          <w:tab w:val="left" w:pos="426"/>
        </w:tabs>
        <w:jc w:val="both"/>
        <w:rPr>
          <w:rFonts w:ascii="Calibri" w:hAnsi="Calibri" w:cs="Calibri"/>
          <w:sz w:val="24"/>
          <w:szCs w:val="24"/>
          <w:u w:val="single"/>
        </w:rPr>
      </w:pPr>
    </w:p>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A targeted community engagement process </w:t>
      </w:r>
      <w:r w:rsidR="001241DB">
        <w:rPr>
          <w:rFonts w:ascii="Calibri" w:hAnsi="Calibri" w:cs="Calibri"/>
          <w:sz w:val="24"/>
          <w:szCs w:val="24"/>
        </w:rPr>
        <w:t>was undertaken</w:t>
      </w:r>
      <w:r>
        <w:rPr>
          <w:rFonts w:ascii="Calibri" w:hAnsi="Calibri" w:cs="Calibri"/>
          <w:sz w:val="24"/>
          <w:szCs w:val="24"/>
        </w:rPr>
        <w:t xml:space="preserve"> in the development of th</w:t>
      </w:r>
      <w:r w:rsidR="001C37F2">
        <w:rPr>
          <w:rFonts w:ascii="Calibri" w:hAnsi="Calibri" w:cs="Calibri"/>
          <w:sz w:val="24"/>
          <w:szCs w:val="24"/>
        </w:rPr>
        <w:t>e</w:t>
      </w:r>
      <w:r>
        <w:rPr>
          <w:rFonts w:ascii="Calibri" w:hAnsi="Calibri" w:cs="Calibri"/>
          <w:sz w:val="24"/>
          <w:szCs w:val="24"/>
        </w:rPr>
        <w:t xml:space="preserve"> </w:t>
      </w:r>
      <w:r w:rsidR="00BE7DB3">
        <w:rPr>
          <w:rFonts w:ascii="Calibri" w:hAnsi="Calibri" w:cs="Calibri"/>
          <w:sz w:val="24"/>
          <w:szCs w:val="24"/>
        </w:rPr>
        <w:t>S</w:t>
      </w:r>
      <w:r>
        <w:rPr>
          <w:rFonts w:ascii="Calibri" w:hAnsi="Calibri" w:cs="Calibri"/>
          <w:sz w:val="24"/>
          <w:szCs w:val="24"/>
        </w:rPr>
        <w:t xml:space="preserve">trategy. A workshop </w:t>
      </w:r>
      <w:r w:rsidR="001C37F2">
        <w:rPr>
          <w:rFonts w:ascii="Calibri" w:hAnsi="Calibri" w:cs="Calibri"/>
          <w:sz w:val="24"/>
          <w:szCs w:val="24"/>
        </w:rPr>
        <w:t>was</w:t>
      </w:r>
      <w:r>
        <w:rPr>
          <w:rFonts w:ascii="Calibri" w:hAnsi="Calibri" w:cs="Calibri"/>
          <w:sz w:val="24"/>
          <w:szCs w:val="24"/>
        </w:rPr>
        <w:t xml:space="preserve"> held with key stakeholders including disability sector representatives</w:t>
      </w:r>
      <w:r w:rsidR="00D4363A">
        <w:rPr>
          <w:rFonts w:ascii="Calibri" w:hAnsi="Calibri" w:cs="Calibri"/>
          <w:sz w:val="24"/>
          <w:szCs w:val="24"/>
        </w:rPr>
        <w:t xml:space="preserve"> and Council staff</w:t>
      </w:r>
      <w:r>
        <w:rPr>
          <w:rFonts w:ascii="Calibri" w:hAnsi="Calibri" w:cs="Calibri"/>
          <w:sz w:val="24"/>
          <w:szCs w:val="24"/>
        </w:rPr>
        <w:t xml:space="preserve">. The workshop and </w:t>
      </w:r>
      <w:r w:rsidR="007C4F40">
        <w:rPr>
          <w:rFonts w:ascii="Calibri" w:hAnsi="Calibri" w:cs="Calibri"/>
          <w:sz w:val="24"/>
          <w:szCs w:val="24"/>
        </w:rPr>
        <w:t>written responses</w:t>
      </w:r>
      <w:r>
        <w:rPr>
          <w:rFonts w:ascii="Calibri" w:hAnsi="Calibri" w:cs="Calibri"/>
          <w:sz w:val="24"/>
          <w:szCs w:val="24"/>
        </w:rPr>
        <w:t xml:space="preserve"> provided direction </w:t>
      </w:r>
      <w:r>
        <w:rPr>
          <w:rFonts w:ascii="Calibri" w:hAnsi="Calibri" w:cs="Calibri"/>
          <w:sz w:val="24"/>
          <w:szCs w:val="24"/>
        </w:rPr>
        <w:lastRenderedPageBreak/>
        <w:t>about whether the outcomes and strategies in the draft accurately reflected priorities</w:t>
      </w:r>
      <w:r w:rsidR="00D4363A">
        <w:rPr>
          <w:rFonts w:ascii="Calibri" w:hAnsi="Calibri" w:cs="Calibri"/>
          <w:sz w:val="24"/>
          <w:szCs w:val="24"/>
        </w:rPr>
        <w:t>,</w:t>
      </w:r>
      <w:r w:rsidR="001C37F2">
        <w:rPr>
          <w:rFonts w:ascii="Calibri" w:hAnsi="Calibri" w:cs="Calibri"/>
          <w:sz w:val="24"/>
          <w:szCs w:val="24"/>
        </w:rPr>
        <w:t xml:space="preserve"> and whether the language was appropriate</w:t>
      </w:r>
      <w:r>
        <w:rPr>
          <w:rFonts w:ascii="Calibri" w:hAnsi="Calibri" w:cs="Calibri"/>
          <w:sz w:val="24"/>
          <w:szCs w:val="24"/>
        </w:rPr>
        <w:t xml:space="preserve">. It </w:t>
      </w:r>
      <w:r w:rsidR="001C37F2">
        <w:rPr>
          <w:rFonts w:ascii="Calibri" w:hAnsi="Calibri" w:cs="Calibri"/>
          <w:sz w:val="24"/>
          <w:szCs w:val="24"/>
        </w:rPr>
        <w:t xml:space="preserve">was </w:t>
      </w:r>
      <w:r>
        <w:rPr>
          <w:rFonts w:ascii="Calibri" w:hAnsi="Calibri" w:cs="Calibri"/>
          <w:sz w:val="24"/>
          <w:szCs w:val="24"/>
        </w:rPr>
        <w:t xml:space="preserve">also an opportunity to further discuss the best approach and tools for </w:t>
      </w:r>
      <w:r w:rsidR="0091201C">
        <w:rPr>
          <w:rFonts w:ascii="Calibri" w:hAnsi="Calibri" w:cs="Calibri"/>
          <w:sz w:val="24"/>
          <w:szCs w:val="24"/>
        </w:rPr>
        <w:t xml:space="preserve">ongoing </w:t>
      </w:r>
      <w:r>
        <w:rPr>
          <w:rFonts w:ascii="Calibri" w:hAnsi="Calibri" w:cs="Calibri"/>
          <w:sz w:val="24"/>
          <w:szCs w:val="24"/>
        </w:rPr>
        <w:t xml:space="preserve">engagement and partnership opportunities. </w:t>
      </w:r>
    </w:p>
    <w:p w:rsidR="00207657" w:rsidRDefault="00287100" w:rsidP="004D326F">
      <w:pPr>
        <w:spacing w:after="120"/>
        <w:jc w:val="both"/>
        <w:rPr>
          <w:rFonts w:ascii="Calibri" w:hAnsi="Calibri" w:cs="Calibri"/>
          <w:sz w:val="24"/>
          <w:szCs w:val="24"/>
        </w:rPr>
      </w:pPr>
      <w:r>
        <w:rPr>
          <w:rFonts w:ascii="Calibri" w:hAnsi="Calibri" w:cs="Calibri"/>
          <w:sz w:val="24"/>
          <w:szCs w:val="24"/>
        </w:rPr>
        <w:t xml:space="preserve">In response to these </w:t>
      </w:r>
      <w:r w:rsidR="00207657">
        <w:rPr>
          <w:rFonts w:ascii="Calibri" w:hAnsi="Calibri" w:cs="Calibri"/>
          <w:sz w:val="24"/>
          <w:szCs w:val="24"/>
        </w:rPr>
        <w:t xml:space="preserve">processes, the final </w:t>
      </w:r>
      <w:r w:rsidR="00AD2C37">
        <w:rPr>
          <w:rFonts w:ascii="Calibri" w:hAnsi="Calibri" w:cs="Calibri"/>
          <w:sz w:val="24"/>
          <w:szCs w:val="24"/>
        </w:rPr>
        <w:t>Strategy</w:t>
      </w:r>
      <w:r w:rsidR="00207657">
        <w:rPr>
          <w:rFonts w:ascii="Calibri" w:hAnsi="Calibri" w:cs="Calibri"/>
          <w:sz w:val="24"/>
          <w:szCs w:val="24"/>
        </w:rPr>
        <w:t xml:space="preserve"> </w:t>
      </w:r>
      <w:r w:rsidR="0091201C">
        <w:rPr>
          <w:rFonts w:ascii="Calibri" w:hAnsi="Calibri" w:cs="Calibri"/>
          <w:sz w:val="24"/>
          <w:szCs w:val="24"/>
        </w:rPr>
        <w:t>was</w:t>
      </w:r>
      <w:r w:rsidR="00207657">
        <w:rPr>
          <w:rFonts w:ascii="Calibri" w:hAnsi="Calibri" w:cs="Calibri"/>
          <w:sz w:val="24"/>
          <w:szCs w:val="24"/>
        </w:rPr>
        <w:t xml:space="preserve"> </w:t>
      </w:r>
      <w:r w:rsidR="001241DB">
        <w:rPr>
          <w:rFonts w:ascii="Calibri" w:hAnsi="Calibri" w:cs="Calibri"/>
          <w:sz w:val="24"/>
          <w:szCs w:val="24"/>
        </w:rPr>
        <w:t xml:space="preserve">endorsed by Council </w:t>
      </w:r>
      <w:r w:rsidR="00207657" w:rsidRPr="00F97B11">
        <w:rPr>
          <w:rFonts w:ascii="Calibri" w:hAnsi="Calibri" w:cs="Calibri"/>
          <w:sz w:val="24"/>
          <w:szCs w:val="24"/>
        </w:rPr>
        <w:t>in November 2012.</w:t>
      </w:r>
    </w:p>
    <w:p w:rsidR="00D4363A" w:rsidRDefault="00D4363A" w:rsidP="004D326F">
      <w:pPr>
        <w:spacing w:after="120"/>
        <w:jc w:val="both"/>
        <w:rPr>
          <w:rFonts w:ascii="Calibri" w:hAnsi="Calibri" w:cs="Calibri"/>
          <w:sz w:val="24"/>
          <w:szCs w:val="24"/>
        </w:rPr>
      </w:pPr>
    </w:p>
    <w:p w:rsidR="00207657" w:rsidRDefault="00207657" w:rsidP="00CE5585">
      <w:pPr>
        <w:spacing w:after="120"/>
        <w:jc w:val="both"/>
        <w:outlineLvl w:val="0"/>
        <w:rPr>
          <w:rFonts w:ascii="Calibri" w:hAnsi="Calibri" w:cs="Calibri"/>
          <w:b/>
          <w:sz w:val="28"/>
          <w:szCs w:val="28"/>
        </w:rPr>
      </w:pPr>
      <w:r>
        <w:rPr>
          <w:rFonts w:ascii="Calibri" w:hAnsi="Calibri" w:cs="Calibri"/>
          <w:b/>
          <w:sz w:val="28"/>
          <w:szCs w:val="28"/>
        </w:rPr>
        <w:t>5</w:t>
      </w:r>
      <w:r w:rsidRPr="001802FB">
        <w:rPr>
          <w:rFonts w:ascii="Calibri" w:hAnsi="Calibri" w:cs="Calibri"/>
          <w:b/>
          <w:sz w:val="28"/>
          <w:szCs w:val="28"/>
        </w:rPr>
        <w:tab/>
      </w:r>
      <w:r>
        <w:rPr>
          <w:rFonts w:ascii="Calibri" w:hAnsi="Calibri" w:cs="Calibri"/>
          <w:b/>
          <w:sz w:val="28"/>
          <w:szCs w:val="28"/>
        </w:rPr>
        <w:t>IMPLEMENTATION, REVIEW AND REPORTING</w:t>
      </w:r>
    </w:p>
    <w:p w:rsidR="00207657" w:rsidRDefault="00207657" w:rsidP="00CE5585">
      <w:pPr>
        <w:tabs>
          <w:tab w:val="left" w:pos="426"/>
        </w:tabs>
        <w:jc w:val="both"/>
        <w:outlineLvl w:val="0"/>
        <w:rPr>
          <w:rFonts w:ascii="Calibri" w:hAnsi="Calibri" w:cs="Calibri"/>
          <w:sz w:val="24"/>
          <w:szCs w:val="24"/>
          <w:u w:val="single"/>
        </w:rPr>
      </w:pPr>
      <w:r>
        <w:rPr>
          <w:rFonts w:ascii="Calibri" w:hAnsi="Calibri" w:cs="Calibri"/>
          <w:sz w:val="24"/>
          <w:szCs w:val="24"/>
          <w:u w:val="single"/>
        </w:rPr>
        <w:t xml:space="preserve">Responsibility for implementing the </w:t>
      </w:r>
      <w:r w:rsidR="00BA5BB9">
        <w:rPr>
          <w:rFonts w:ascii="Calibri" w:hAnsi="Calibri" w:cs="Calibri"/>
          <w:sz w:val="24"/>
          <w:szCs w:val="24"/>
          <w:u w:val="single"/>
        </w:rPr>
        <w:t xml:space="preserve">Access and Inclusion </w:t>
      </w:r>
      <w:r>
        <w:rPr>
          <w:rFonts w:ascii="Calibri" w:hAnsi="Calibri" w:cs="Calibri"/>
          <w:sz w:val="24"/>
          <w:szCs w:val="24"/>
          <w:u w:val="single"/>
        </w:rPr>
        <w:t>Strategy</w:t>
      </w:r>
    </w:p>
    <w:p w:rsidR="00207657" w:rsidRDefault="00207657" w:rsidP="004D326F">
      <w:pPr>
        <w:tabs>
          <w:tab w:val="left" w:pos="426"/>
        </w:tabs>
        <w:jc w:val="both"/>
        <w:rPr>
          <w:rFonts w:ascii="Calibri" w:hAnsi="Calibri" w:cs="Calibri"/>
          <w:sz w:val="24"/>
          <w:szCs w:val="24"/>
          <w:u w:val="single"/>
        </w:rPr>
      </w:pPr>
    </w:p>
    <w:p w:rsidR="00207657" w:rsidRDefault="00207657" w:rsidP="00D07EB3">
      <w:pPr>
        <w:tabs>
          <w:tab w:val="left" w:pos="426"/>
        </w:tabs>
        <w:jc w:val="both"/>
        <w:rPr>
          <w:rFonts w:ascii="Calibri" w:hAnsi="Calibri" w:cs="Calibri"/>
          <w:sz w:val="24"/>
          <w:szCs w:val="24"/>
        </w:rPr>
      </w:pPr>
      <w:r>
        <w:rPr>
          <w:rFonts w:ascii="Calibri" w:hAnsi="Calibri" w:cs="Calibri"/>
          <w:sz w:val="24"/>
          <w:szCs w:val="24"/>
        </w:rPr>
        <w:t xml:space="preserve">The Adelaide City Council has responsibility for implementing this </w:t>
      </w:r>
      <w:r w:rsidR="00BA5BB9">
        <w:rPr>
          <w:rFonts w:ascii="Calibri" w:hAnsi="Calibri" w:cs="Calibri"/>
          <w:sz w:val="24"/>
          <w:szCs w:val="24"/>
        </w:rPr>
        <w:t xml:space="preserve">Access and Inclusion </w:t>
      </w:r>
      <w:r w:rsidR="00957606">
        <w:rPr>
          <w:rFonts w:ascii="Calibri" w:hAnsi="Calibri" w:cs="Calibri"/>
          <w:sz w:val="24"/>
          <w:szCs w:val="24"/>
        </w:rPr>
        <w:t>Strategy</w:t>
      </w:r>
      <w:r>
        <w:rPr>
          <w:rFonts w:ascii="Calibri" w:hAnsi="Calibri" w:cs="Calibri"/>
          <w:sz w:val="24"/>
          <w:szCs w:val="24"/>
        </w:rPr>
        <w:t xml:space="preserve"> (I</w:t>
      </w:r>
      <w:r w:rsidR="00957606">
        <w:rPr>
          <w:rFonts w:ascii="Calibri" w:hAnsi="Calibri" w:cs="Calibri"/>
          <w:sz w:val="24"/>
          <w:szCs w:val="24"/>
        </w:rPr>
        <w:t>A</w:t>
      </w:r>
      <w:r>
        <w:rPr>
          <w:rFonts w:ascii="Calibri" w:hAnsi="Calibri" w:cs="Calibri"/>
          <w:sz w:val="24"/>
          <w:szCs w:val="24"/>
        </w:rPr>
        <w:t>S). The outcomes and str</w:t>
      </w:r>
      <w:r w:rsidR="00957606">
        <w:rPr>
          <w:rFonts w:ascii="Calibri" w:hAnsi="Calibri" w:cs="Calibri"/>
          <w:sz w:val="24"/>
          <w:szCs w:val="24"/>
        </w:rPr>
        <w:t xml:space="preserve">ategies of the </w:t>
      </w:r>
      <w:r>
        <w:rPr>
          <w:rFonts w:ascii="Calibri" w:hAnsi="Calibri" w:cs="Calibri"/>
          <w:sz w:val="24"/>
          <w:szCs w:val="24"/>
        </w:rPr>
        <w:t>I</w:t>
      </w:r>
      <w:r w:rsidR="00957606">
        <w:rPr>
          <w:rFonts w:ascii="Calibri" w:hAnsi="Calibri" w:cs="Calibri"/>
          <w:sz w:val="24"/>
          <w:szCs w:val="24"/>
        </w:rPr>
        <w:t>A</w:t>
      </w:r>
      <w:r>
        <w:rPr>
          <w:rFonts w:ascii="Calibri" w:hAnsi="Calibri" w:cs="Calibri"/>
          <w:sz w:val="24"/>
          <w:szCs w:val="24"/>
        </w:rPr>
        <w:t>S will be integrated into the ongoing business planning of Council, including annual planning and budget processes.</w:t>
      </w:r>
      <w:r w:rsidR="000A6A75">
        <w:rPr>
          <w:rFonts w:ascii="Calibri" w:hAnsi="Calibri" w:cs="Calibri"/>
          <w:sz w:val="24"/>
          <w:szCs w:val="24"/>
        </w:rPr>
        <w:t xml:space="preserve"> </w:t>
      </w:r>
      <w:r>
        <w:rPr>
          <w:rFonts w:ascii="Calibri" w:hAnsi="Calibri" w:cs="Calibri"/>
          <w:sz w:val="24"/>
          <w:szCs w:val="24"/>
        </w:rPr>
        <w:t xml:space="preserve">Council will also focus on incorporating </w:t>
      </w:r>
      <w:r w:rsidR="00BA5BB9">
        <w:rPr>
          <w:rFonts w:ascii="Calibri" w:hAnsi="Calibri" w:cs="Calibri"/>
          <w:sz w:val="24"/>
          <w:szCs w:val="24"/>
        </w:rPr>
        <w:t xml:space="preserve">Access and Inclusion </w:t>
      </w:r>
      <w:r>
        <w:rPr>
          <w:rFonts w:ascii="Calibri" w:hAnsi="Calibri" w:cs="Calibri"/>
          <w:sz w:val="24"/>
          <w:szCs w:val="24"/>
        </w:rPr>
        <w:t xml:space="preserve">outcomes on major projects across the City and in </w:t>
      </w:r>
      <w:r w:rsidR="00360C91">
        <w:rPr>
          <w:rFonts w:ascii="Calibri" w:hAnsi="Calibri" w:cs="Calibri"/>
          <w:sz w:val="24"/>
          <w:szCs w:val="24"/>
        </w:rPr>
        <w:t>key</w:t>
      </w:r>
      <w:r>
        <w:rPr>
          <w:rFonts w:ascii="Calibri" w:hAnsi="Calibri" w:cs="Calibri"/>
          <w:sz w:val="24"/>
          <w:szCs w:val="24"/>
        </w:rPr>
        <w:t xml:space="preserve"> Council objectives such as place</w:t>
      </w:r>
      <w:r w:rsidR="002E0691">
        <w:rPr>
          <w:rFonts w:ascii="Calibri" w:hAnsi="Calibri" w:cs="Calibri"/>
          <w:sz w:val="24"/>
          <w:szCs w:val="24"/>
        </w:rPr>
        <w:t xml:space="preserve"> </w:t>
      </w:r>
      <w:r>
        <w:rPr>
          <w:rFonts w:ascii="Calibri" w:hAnsi="Calibri" w:cs="Calibri"/>
          <w:sz w:val="24"/>
          <w:szCs w:val="24"/>
        </w:rPr>
        <w:t xml:space="preserve">making, city vibrancy, co-creation and red tape reduction. </w:t>
      </w:r>
    </w:p>
    <w:p w:rsidR="00207657" w:rsidRDefault="00207657" w:rsidP="00D07EB3">
      <w:pPr>
        <w:tabs>
          <w:tab w:val="left" w:pos="426"/>
        </w:tabs>
        <w:jc w:val="both"/>
        <w:rPr>
          <w:rFonts w:ascii="Calibri" w:hAnsi="Calibri" w:cs="Calibri"/>
          <w:sz w:val="24"/>
          <w:szCs w:val="24"/>
        </w:rPr>
      </w:pPr>
    </w:p>
    <w:p w:rsidR="00955DF6" w:rsidRDefault="00207657" w:rsidP="00D07EB3">
      <w:pPr>
        <w:tabs>
          <w:tab w:val="left" w:pos="426"/>
        </w:tabs>
        <w:jc w:val="both"/>
        <w:rPr>
          <w:rFonts w:ascii="Calibri" w:hAnsi="Calibri" w:cs="Calibri"/>
          <w:sz w:val="24"/>
          <w:szCs w:val="24"/>
        </w:rPr>
      </w:pPr>
      <w:r>
        <w:rPr>
          <w:rFonts w:ascii="Calibri" w:hAnsi="Calibri" w:cs="Calibri"/>
          <w:sz w:val="24"/>
          <w:szCs w:val="24"/>
        </w:rPr>
        <w:t xml:space="preserve">Council staff </w:t>
      </w:r>
      <w:r w:rsidR="003B593E">
        <w:rPr>
          <w:rFonts w:ascii="Calibri" w:hAnsi="Calibri" w:cs="Calibri"/>
          <w:sz w:val="24"/>
          <w:szCs w:val="24"/>
        </w:rPr>
        <w:t>are</w:t>
      </w:r>
      <w:r>
        <w:rPr>
          <w:rFonts w:ascii="Calibri" w:hAnsi="Calibri" w:cs="Calibri"/>
          <w:sz w:val="24"/>
          <w:szCs w:val="24"/>
        </w:rPr>
        <w:t xml:space="preserve"> </w:t>
      </w:r>
      <w:r w:rsidR="00FB3B90">
        <w:rPr>
          <w:rFonts w:ascii="Calibri" w:hAnsi="Calibri" w:cs="Calibri"/>
          <w:sz w:val="24"/>
          <w:szCs w:val="24"/>
        </w:rPr>
        <w:t>required</w:t>
      </w:r>
      <w:r>
        <w:rPr>
          <w:rFonts w:ascii="Calibri" w:hAnsi="Calibri" w:cs="Calibri"/>
          <w:sz w:val="24"/>
          <w:szCs w:val="24"/>
        </w:rPr>
        <w:t xml:space="preserve"> to incorporate</w:t>
      </w:r>
      <w:r w:rsidR="00FB3B90">
        <w:rPr>
          <w:rFonts w:ascii="Calibri" w:hAnsi="Calibri" w:cs="Calibri"/>
          <w:sz w:val="24"/>
          <w:szCs w:val="24"/>
        </w:rPr>
        <w:t xml:space="preserve"> </w:t>
      </w:r>
      <w:r>
        <w:rPr>
          <w:rFonts w:ascii="Calibri" w:hAnsi="Calibri" w:cs="Calibri"/>
          <w:sz w:val="24"/>
          <w:szCs w:val="24"/>
        </w:rPr>
        <w:t>targeted engagement opportunities into their annual planning, to identify relevant actions in their area of business.</w:t>
      </w:r>
      <w:r w:rsidR="002361B3">
        <w:rPr>
          <w:rFonts w:ascii="Calibri" w:hAnsi="Calibri" w:cs="Calibri"/>
          <w:sz w:val="24"/>
          <w:szCs w:val="24"/>
        </w:rPr>
        <w:t xml:space="preserve"> </w:t>
      </w:r>
      <w:r>
        <w:rPr>
          <w:rFonts w:ascii="Calibri" w:hAnsi="Calibri" w:cs="Calibri"/>
          <w:sz w:val="24"/>
          <w:szCs w:val="24"/>
        </w:rPr>
        <w:t xml:space="preserve">Importantly, partnership opportunities with the disability sector </w:t>
      </w:r>
      <w:r w:rsidR="003B593E">
        <w:rPr>
          <w:rFonts w:ascii="Calibri" w:hAnsi="Calibri" w:cs="Calibri"/>
          <w:sz w:val="24"/>
          <w:szCs w:val="24"/>
        </w:rPr>
        <w:t>are</w:t>
      </w:r>
      <w:r>
        <w:rPr>
          <w:rFonts w:ascii="Calibri" w:hAnsi="Calibri" w:cs="Calibri"/>
          <w:sz w:val="24"/>
          <w:szCs w:val="24"/>
        </w:rPr>
        <w:t xml:space="preserve"> sought as part of ongoing </w:t>
      </w:r>
      <w:r w:rsidR="00F92B42">
        <w:rPr>
          <w:rFonts w:ascii="Calibri" w:hAnsi="Calibri" w:cs="Calibri"/>
          <w:sz w:val="24"/>
          <w:szCs w:val="24"/>
        </w:rPr>
        <w:t xml:space="preserve">information exchange, </w:t>
      </w:r>
      <w:r>
        <w:rPr>
          <w:rFonts w:ascii="Calibri" w:hAnsi="Calibri" w:cs="Calibri"/>
          <w:sz w:val="24"/>
          <w:szCs w:val="24"/>
        </w:rPr>
        <w:t xml:space="preserve">engagement and collaboration.   </w:t>
      </w:r>
    </w:p>
    <w:p w:rsidR="00955DF6" w:rsidRDefault="00955DF6" w:rsidP="00D07EB3">
      <w:pPr>
        <w:tabs>
          <w:tab w:val="left" w:pos="426"/>
        </w:tabs>
        <w:jc w:val="both"/>
        <w:rPr>
          <w:rFonts w:ascii="Calibri" w:hAnsi="Calibri" w:cs="Calibri"/>
          <w:sz w:val="24"/>
          <w:szCs w:val="24"/>
        </w:rPr>
      </w:pPr>
    </w:p>
    <w:p w:rsidR="00207657" w:rsidRDefault="00955DF6" w:rsidP="00D07EB3">
      <w:pPr>
        <w:tabs>
          <w:tab w:val="left" w:pos="426"/>
        </w:tabs>
        <w:jc w:val="both"/>
        <w:rPr>
          <w:rFonts w:ascii="Calibri" w:hAnsi="Calibri" w:cs="Calibri"/>
          <w:sz w:val="24"/>
          <w:szCs w:val="24"/>
        </w:rPr>
      </w:pPr>
      <w:r w:rsidRPr="00955DF6">
        <w:rPr>
          <w:rFonts w:ascii="Calibri" w:hAnsi="Calibri" w:cs="Calibri"/>
          <w:sz w:val="24"/>
          <w:szCs w:val="24"/>
        </w:rPr>
        <w:t xml:space="preserve">An annual stakeholder workshop </w:t>
      </w:r>
      <w:r w:rsidR="00605280">
        <w:rPr>
          <w:rFonts w:ascii="Calibri" w:hAnsi="Calibri" w:cs="Calibri"/>
          <w:sz w:val="24"/>
          <w:szCs w:val="24"/>
        </w:rPr>
        <w:t>is</w:t>
      </w:r>
      <w:r w:rsidRPr="00955DF6">
        <w:rPr>
          <w:rFonts w:ascii="Calibri" w:hAnsi="Calibri" w:cs="Calibri"/>
          <w:sz w:val="24"/>
          <w:szCs w:val="24"/>
        </w:rPr>
        <w:t xml:space="preserve"> facilitated by Council, to assist in determining priorities and actions for annual program plans. </w:t>
      </w:r>
      <w:r w:rsidR="004B7254" w:rsidRPr="004B7254">
        <w:rPr>
          <w:rFonts w:ascii="Calibri" w:hAnsi="Calibri" w:cs="Calibri"/>
          <w:sz w:val="24"/>
          <w:szCs w:val="24"/>
        </w:rPr>
        <w:t xml:space="preserve">One ‘case study’ project per Council business portfolio </w:t>
      </w:r>
      <w:r w:rsidR="007E1C66">
        <w:rPr>
          <w:rFonts w:ascii="Calibri" w:hAnsi="Calibri" w:cs="Calibri"/>
          <w:sz w:val="24"/>
          <w:szCs w:val="24"/>
        </w:rPr>
        <w:t>is</w:t>
      </w:r>
      <w:r w:rsidR="004B7254" w:rsidRPr="004B7254">
        <w:rPr>
          <w:rFonts w:ascii="Calibri" w:hAnsi="Calibri" w:cs="Calibri"/>
          <w:sz w:val="24"/>
          <w:szCs w:val="24"/>
        </w:rPr>
        <w:t xml:space="preserve"> identified annually, to highlight and raise the profile of initiatives that improve access and inclusion in the City.</w:t>
      </w:r>
    </w:p>
    <w:p w:rsidR="00360C91" w:rsidRDefault="00360C91" w:rsidP="00D07EB3">
      <w:pPr>
        <w:tabs>
          <w:tab w:val="left" w:pos="426"/>
        </w:tabs>
        <w:jc w:val="both"/>
        <w:rPr>
          <w:rFonts w:ascii="Calibri" w:hAnsi="Calibri" w:cs="Calibri"/>
          <w:sz w:val="24"/>
          <w:szCs w:val="24"/>
        </w:rPr>
      </w:pPr>
    </w:p>
    <w:p w:rsidR="00A037A3" w:rsidRDefault="00360C91" w:rsidP="00D07EB3">
      <w:pPr>
        <w:tabs>
          <w:tab w:val="left" w:pos="426"/>
        </w:tabs>
        <w:jc w:val="both"/>
        <w:rPr>
          <w:rFonts w:ascii="Calibri" w:hAnsi="Calibri" w:cs="Calibri"/>
          <w:sz w:val="24"/>
          <w:szCs w:val="24"/>
        </w:rPr>
      </w:pPr>
      <w:r>
        <w:rPr>
          <w:rFonts w:ascii="Calibri" w:hAnsi="Calibri" w:cs="Calibri"/>
          <w:sz w:val="24"/>
          <w:szCs w:val="24"/>
        </w:rPr>
        <w:t>The Access and Inclusion Advisory Panel assist Council in achieving the outcome</w:t>
      </w:r>
      <w:r w:rsidR="00A037A3">
        <w:rPr>
          <w:rFonts w:ascii="Calibri" w:hAnsi="Calibri" w:cs="Calibri"/>
          <w:sz w:val="24"/>
          <w:szCs w:val="24"/>
        </w:rPr>
        <w:t xml:space="preserve">s of the Strategy, by providing </w:t>
      </w:r>
      <w:r w:rsidR="00A037A3" w:rsidRPr="00A037A3">
        <w:rPr>
          <w:rFonts w:ascii="Calibri" w:hAnsi="Calibri" w:cs="Calibri"/>
          <w:sz w:val="24"/>
          <w:szCs w:val="24"/>
        </w:rPr>
        <w:t xml:space="preserve">strategic, expert and impartial advice to the City on the development, implementation, monitoring and review of </w:t>
      </w:r>
      <w:r w:rsidR="00A037A3">
        <w:rPr>
          <w:rFonts w:ascii="Calibri" w:hAnsi="Calibri" w:cs="Calibri"/>
          <w:sz w:val="24"/>
          <w:szCs w:val="24"/>
        </w:rPr>
        <w:t>Council</w:t>
      </w:r>
      <w:r w:rsidR="00A037A3" w:rsidRPr="00A037A3">
        <w:rPr>
          <w:rFonts w:ascii="Calibri" w:hAnsi="Calibri" w:cs="Calibri"/>
          <w:sz w:val="24"/>
          <w:szCs w:val="24"/>
        </w:rPr>
        <w:t xml:space="preserve"> polices, strategies, plans and projects to advance the inclusion of people with a disability.</w:t>
      </w:r>
    </w:p>
    <w:p w:rsidR="000A6A75" w:rsidRDefault="000A6A75" w:rsidP="00D07EB3">
      <w:pPr>
        <w:tabs>
          <w:tab w:val="left" w:pos="426"/>
        </w:tabs>
        <w:jc w:val="both"/>
        <w:rPr>
          <w:rFonts w:ascii="Calibri" w:hAnsi="Calibri" w:cs="Calibri"/>
          <w:sz w:val="24"/>
          <w:szCs w:val="24"/>
        </w:rPr>
      </w:pPr>
    </w:p>
    <w:p w:rsidR="00207657" w:rsidRDefault="00207657" w:rsidP="00CE5585">
      <w:pPr>
        <w:tabs>
          <w:tab w:val="left" w:pos="426"/>
        </w:tabs>
        <w:jc w:val="both"/>
        <w:outlineLvl w:val="0"/>
        <w:rPr>
          <w:rFonts w:ascii="Calibri" w:hAnsi="Calibri" w:cs="Calibri"/>
          <w:sz w:val="24"/>
          <w:szCs w:val="24"/>
          <w:u w:val="single"/>
        </w:rPr>
      </w:pPr>
      <w:r>
        <w:rPr>
          <w:rFonts w:ascii="Calibri" w:hAnsi="Calibri" w:cs="Calibri"/>
          <w:sz w:val="24"/>
          <w:szCs w:val="24"/>
          <w:u w:val="single"/>
        </w:rPr>
        <w:t xml:space="preserve">Communicating the </w:t>
      </w:r>
      <w:r w:rsidR="005F0B4C">
        <w:rPr>
          <w:rFonts w:ascii="Calibri" w:hAnsi="Calibri" w:cs="Calibri"/>
          <w:sz w:val="24"/>
          <w:szCs w:val="24"/>
          <w:u w:val="single"/>
        </w:rPr>
        <w:t>S</w:t>
      </w:r>
      <w:r>
        <w:rPr>
          <w:rFonts w:ascii="Calibri" w:hAnsi="Calibri" w:cs="Calibri"/>
          <w:sz w:val="24"/>
          <w:szCs w:val="24"/>
          <w:u w:val="single"/>
        </w:rPr>
        <w:t xml:space="preserve">trategy to staff, partners and </w:t>
      </w:r>
      <w:r w:rsidR="00C94861">
        <w:rPr>
          <w:rFonts w:ascii="Calibri" w:hAnsi="Calibri" w:cs="Calibri"/>
          <w:sz w:val="24"/>
          <w:szCs w:val="24"/>
          <w:u w:val="single"/>
        </w:rPr>
        <w:t xml:space="preserve">the community </w:t>
      </w:r>
      <w:r>
        <w:rPr>
          <w:rFonts w:ascii="Calibri" w:hAnsi="Calibri" w:cs="Calibri"/>
          <w:sz w:val="24"/>
          <w:szCs w:val="24"/>
          <w:u w:val="single"/>
        </w:rPr>
        <w:t xml:space="preserve"> </w:t>
      </w:r>
    </w:p>
    <w:p w:rsidR="00207657" w:rsidRDefault="00207657" w:rsidP="004D326F">
      <w:pPr>
        <w:tabs>
          <w:tab w:val="left" w:pos="426"/>
        </w:tabs>
        <w:jc w:val="both"/>
        <w:rPr>
          <w:rFonts w:ascii="Calibri" w:hAnsi="Calibri" w:cs="Calibri"/>
          <w:sz w:val="24"/>
          <w:szCs w:val="24"/>
          <w:u w:val="single"/>
        </w:rPr>
      </w:pPr>
    </w:p>
    <w:p w:rsidR="00207657" w:rsidRDefault="00F0212C" w:rsidP="004D326F">
      <w:pPr>
        <w:tabs>
          <w:tab w:val="left" w:pos="426"/>
        </w:tabs>
        <w:jc w:val="both"/>
        <w:rPr>
          <w:rFonts w:ascii="Calibri" w:hAnsi="Calibri" w:cs="Calibri"/>
          <w:sz w:val="24"/>
          <w:szCs w:val="24"/>
        </w:rPr>
      </w:pPr>
      <w:r>
        <w:rPr>
          <w:rFonts w:ascii="Calibri" w:hAnsi="Calibri" w:cs="Calibri"/>
          <w:sz w:val="24"/>
          <w:szCs w:val="24"/>
        </w:rPr>
        <w:t>To ensure integration of the S</w:t>
      </w:r>
      <w:r w:rsidR="00207657">
        <w:rPr>
          <w:rFonts w:ascii="Calibri" w:hAnsi="Calibri" w:cs="Calibri"/>
          <w:sz w:val="24"/>
          <w:szCs w:val="24"/>
        </w:rPr>
        <w:t xml:space="preserve">trategy across Council, it </w:t>
      </w:r>
      <w:r w:rsidR="000E74E4">
        <w:rPr>
          <w:rFonts w:ascii="Calibri" w:hAnsi="Calibri" w:cs="Calibri"/>
          <w:sz w:val="24"/>
          <w:szCs w:val="24"/>
        </w:rPr>
        <w:t>is</w:t>
      </w:r>
      <w:r w:rsidR="00207657">
        <w:rPr>
          <w:rFonts w:ascii="Calibri" w:hAnsi="Calibri" w:cs="Calibri"/>
          <w:sz w:val="24"/>
          <w:szCs w:val="24"/>
        </w:rPr>
        <w:t xml:space="preserve"> available to staff through the intranet system of Council</w:t>
      </w:r>
      <w:r w:rsidR="00845C0C">
        <w:rPr>
          <w:rFonts w:ascii="Calibri" w:hAnsi="Calibri" w:cs="Calibri"/>
          <w:sz w:val="24"/>
          <w:szCs w:val="24"/>
        </w:rPr>
        <w:t>.</w:t>
      </w:r>
      <w:r w:rsidR="00FB3B90">
        <w:rPr>
          <w:rFonts w:ascii="Calibri" w:hAnsi="Calibri" w:cs="Calibri"/>
          <w:sz w:val="24"/>
          <w:szCs w:val="24"/>
        </w:rPr>
        <w:t xml:space="preserve"> It is also introduced to staff during their induction to the organisation.</w:t>
      </w:r>
      <w:r w:rsidR="00845C0C">
        <w:rPr>
          <w:rFonts w:ascii="Calibri" w:hAnsi="Calibri" w:cs="Calibri"/>
          <w:sz w:val="24"/>
          <w:szCs w:val="24"/>
        </w:rPr>
        <w:t xml:space="preserve"> </w:t>
      </w:r>
      <w:r w:rsidR="00207657">
        <w:rPr>
          <w:rFonts w:ascii="Calibri" w:hAnsi="Calibri" w:cs="Calibri"/>
          <w:sz w:val="24"/>
          <w:szCs w:val="24"/>
        </w:rPr>
        <w:t xml:space="preserve">The Strategy </w:t>
      </w:r>
      <w:r w:rsidR="007919B2">
        <w:rPr>
          <w:rFonts w:ascii="Calibri" w:hAnsi="Calibri" w:cs="Calibri"/>
          <w:sz w:val="24"/>
          <w:szCs w:val="24"/>
        </w:rPr>
        <w:t>is also</w:t>
      </w:r>
      <w:r w:rsidR="00207657">
        <w:rPr>
          <w:rFonts w:ascii="Calibri" w:hAnsi="Calibri" w:cs="Calibri"/>
          <w:sz w:val="24"/>
          <w:szCs w:val="24"/>
        </w:rPr>
        <w:t xml:space="preserve"> available on the Council website and </w:t>
      </w:r>
      <w:r w:rsidR="007919B2">
        <w:rPr>
          <w:rFonts w:ascii="Calibri" w:hAnsi="Calibri" w:cs="Calibri"/>
          <w:sz w:val="24"/>
          <w:szCs w:val="24"/>
        </w:rPr>
        <w:t>is distributed</w:t>
      </w:r>
      <w:r w:rsidR="00207657">
        <w:rPr>
          <w:rFonts w:ascii="Calibri" w:hAnsi="Calibri" w:cs="Calibri"/>
          <w:sz w:val="24"/>
          <w:szCs w:val="24"/>
        </w:rPr>
        <w:t xml:space="preserve"> to disability sector representatives </w:t>
      </w:r>
      <w:r w:rsidR="00E8360F">
        <w:rPr>
          <w:rFonts w:ascii="Calibri" w:hAnsi="Calibri" w:cs="Calibri"/>
          <w:sz w:val="24"/>
          <w:szCs w:val="24"/>
        </w:rPr>
        <w:t>such as</w:t>
      </w:r>
      <w:r w:rsidR="00207657">
        <w:rPr>
          <w:rFonts w:ascii="Calibri" w:hAnsi="Calibri" w:cs="Calibri"/>
          <w:sz w:val="24"/>
          <w:szCs w:val="24"/>
        </w:rPr>
        <w:t xml:space="preserve"> the Disability Information and Resource Centre South Australia (DIRCSA). </w:t>
      </w:r>
      <w:r w:rsidR="00A12795">
        <w:rPr>
          <w:rFonts w:ascii="Calibri" w:hAnsi="Calibri" w:cs="Calibri"/>
          <w:sz w:val="24"/>
          <w:szCs w:val="24"/>
        </w:rPr>
        <w:t xml:space="preserve">There is an annual stakeholder workshop with staff and the community, designed to review and inform actions that will help Council achieve the outcomes in the Strategy. </w:t>
      </w:r>
      <w:r w:rsidR="00FB3B90">
        <w:rPr>
          <w:rFonts w:ascii="Calibri" w:hAnsi="Calibri" w:cs="Calibri"/>
          <w:sz w:val="24"/>
          <w:szCs w:val="24"/>
        </w:rPr>
        <w:t>The Strategy was launched at the 20 year celebration of the International Day of People with Disability and continue</w:t>
      </w:r>
      <w:r w:rsidR="007962EF">
        <w:rPr>
          <w:rFonts w:ascii="Calibri" w:hAnsi="Calibri" w:cs="Calibri"/>
          <w:sz w:val="24"/>
          <w:szCs w:val="24"/>
        </w:rPr>
        <w:t>s</w:t>
      </w:r>
      <w:r w:rsidR="00FB3B90">
        <w:rPr>
          <w:rFonts w:ascii="Calibri" w:hAnsi="Calibri" w:cs="Calibri"/>
          <w:sz w:val="24"/>
          <w:szCs w:val="24"/>
        </w:rPr>
        <w:t xml:space="preserve"> to be celebrated annually at this time. </w:t>
      </w:r>
    </w:p>
    <w:p w:rsidR="00207657" w:rsidRDefault="00207657" w:rsidP="004D326F">
      <w:pPr>
        <w:tabs>
          <w:tab w:val="left" w:pos="426"/>
        </w:tabs>
        <w:jc w:val="both"/>
        <w:rPr>
          <w:rFonts w:ascii="Calibri" w:hAnsi="Calibri" w:cs="Calibri"/>
          <w:sz w:val="24"/>
          <w:szCs w:val="24"/>
        </w:rPr>
      </w:pPr>
    </w:p>
    <w:p w:rsidR="00B51EAC" w:rsidRDefault="00B51EAC" w:rsidP="00CE5585">
      <w:pPr>
        <w:tabs>
          <w:tab w:val="left" w:pos="426"/>
        </w:tabs>
        <w:jc w:val="both"/>
        <w:outlineLvl w:val="0"/>
        <w:rPr>
          <w:rFonts w:ascii="Calibri" w:hAnsi="Calibri" w:cs="Calibri"/>
          <w:sz w:val="24"/>
          <w:szCs w:val="24"/>
          <w:u w:val="single"/>
        </w:rPr>
      </w:pPr>
    </w:p>
    <w:p w:rsidR="00B51EAC" w:rsidRDefault="00B51EAC" w:rsidP="00CE5585">
      <w:pPr>
        <w:tabs>
          <w:tab w:val="left" w:pos="426"/>
        </w:tabs>
        <w:jc w:val="both"/>
        <w:outlineLvl w:val="0"/>
        <w:rPr>
          <w:rFonts w:ascii="Calibri" w:hAnsi="Calibri" w:cs="Calibri"/>
          <w:sz w:val="24"/>
          <w:szCs w:val="24"/>
          <w:u w:val="single"/>
        </w:rPr>
      </w:pPr>
    </w:p>
    <w:p w:rsidR="00B51EAC" w:rsidRDefault="00B51EAC" w:rsidP="00CE5585">
      <w:pPr>
        <w:tabs>
          <w:tab w:val="left" w:pos="426"/>
        </w:tabs>
        <w:jc w:val="both"/>
        <w:outlineLvl w:val="0"/>
        <w:rPr>
          <w:rFonts w:ascii="Calibri" w:hAnsi="Calibri" w:cs="Calibri"/>
          <w:sz w:val="24"/>
          <w:szCs w:val="24"/>
          <w:u w:val="single"/>
        </w:rPr>
      </w:pPr>
    </w:p>
    <w:p w:rsidR="00207657" w:rsidRPr="00A427BC" w:rsidRDefault="00207657" w:rsidP="00CE5585">
      <w:pPr>
        <w:tabs>
          <w:tab w:val="left" w:pos="426"/>
        </w:tabs>
        <w:jc w:val="both"/>
        <w:outlineLvl w:val="0"/>
        <w:rPr>
          <w:rFonts w:ascii="Calibri" w:hAnsi="Calibri" w:cs="Calibri"/>
          <w:sz w:val="24"/>
          <w:szCs w:val="24"/>
          <w:u w:val="single"/>
        </w:rPr>
      </w:pPr>
      <w:r>
        <w:rPr>
          <w:rFonts w:ascii="Calibri" w:hAnsi="Calibri" w:cs="Calibri"/>
          <w:sz w:val="24"/>
          <w:szCs w:val="24"/>
          <w:u w:val="single"/>
        </w:rPr>
        <w:lastRenderedPageBreak/>
        <w:t xml:space="preserve">Review and evaluation </w:t>
      </w:r>
    </w:p>
    <w:p w:rsidR="00207657" w:rsidRDefault="00207657" w:rsidP="004D326F">
      <w:pPr>
        <w:tabs>
          <w:tab w:val="left" w:pos="426"/>
        </w:tabs>
        <w:jc w:val="both"/>
        <w:rPr>
          <w:rFonts w:ascii="Calibri" w:hAnsi="Calibri" w:cs="Calibri"/>
          <w:sz w:val="24"/>
          <w:szCs w:val="24"/>
        </w:rPr>
      </w:pPr>
    </w:p>
    <w:p w:rsidR="008407F1" w:rsidRDefault="00207657" w:rsidP="004D326F">
      <w:pPr>
        <w:tabs>
          <w:tab w:val="left" w:pos="426"/>
        </w:tabs>
        <w:jc w:val="both"/>
        <w:rPr>
          <w:rFonts w:ascii="Calibri" w:hAnsi="Calibri" w:cs="Calibri"/>
          <w:sz w:val="24"/>
          <w:szCs w:val="24"/>
        </w:rPr>
      </w:pPr>
      <w:r>
        <w:rPr>
          <w:rFonts w:ascii="Calibri" w:hAnsi="Calibri" w:cs="Calibri"/>
          <w:sz w:val="24"/>
          <w:szCs w:val="24"/>
        </w:rPr>
        <w:t xml:space="preserve">The Strategy </w:t>
      </w:r>
      <w:r w:rsidR="00FF7918">
        <w:rPr>
          <w:rFonts w:ascii="Calibri" w:hAnsi="Calibri" w:cs="Calibri"/>
          <w:sz w:val="24"/>
          <w:szCs w:val="24"/>
        </w:rPr>
        <w:t>is</w:t>
      </w:r>
      <w:r>
        <w:rPr>
          <w:rFonts w:ascii="Calibri" w:hAnsi="Calibri" w:cs="Calibri"/>
          <w:sz w:val="24"/>
          <w:szCs w:val="24"/>
        </w:rPr>
        <w:t xml:space="preserve"> subject to ongoing rev</w:t>
      </w:r>
      <w:r w:rsidR="00475D61">
        <w:rPr>
          <w:rFonts w:ascii="Calibri" w:hAnsi="Calibri" w:cs="Calibri"/>
          <w:sz w:val="24"/>
          <w:szCs w:val="24"/>
        </w:rPr>
        <w:t>iew through annual audits</w:t>
      </w:r>
      <w:r>
        <w:rPr>
          <w:rFonts w:ascii="Calibri" w:hAnsi="Calibri" w:cs="Calibri"/>
          <w:sz w:val="24"/>
          <w:szCs w:val="24"/>
        </w:rPr>
        <w:t>. The audit include</w:t>
      </w:r>
      <w:r w:rsidR="00FF7918">
        <w:rPr>
          <w:rFonts w:ascii="Calibri" w:hAnsi="Calibri" w:cs="Calibri"/>
          <w:sz w:val="24"/>
          <w:szCs w:val="24"/>
        </w:rPr>
        <w:t>s</w:t>
      </w:r>
      <w:r>
        <w:rPr>
          <w:rFonts w:ascii="Calibri" w:hAnsi="Calibri" w:cs="Calibri"/>
          <w:sz w:val="24"/>
          <w:szCs w:val="24"/>
        </w:rPr>
        <w:t xml:space="preserve"> analysis of both qu</w:t>
      </w:r>
      <w:r w:rsidR="001B10C3">
        <w:rPr>
          <w:rFonts w:ascii="Calibri" w:hAnsi="Calibri" w:cs="Calibri"/>
          <w:sz w:val="24"/>
          <w:szCs w:val="24"/>
        </w:rPr>
        <w:t xml:space="preserve">alitative and quantitative data to measure how effective Council has been in achieving the targets and measures outlined in the Strategy. </w:t>
      </w:r>
      <w:r w:rsidR="00980AA9">
        <w:rPr>
          <w:rFonts w:ascii="Calibri" w:hAnsi="Calibri" w:cs="Calibri"/>
          <w:sz w:val="24"/>
          <w:szCs w:val="24"/>
        </w:rPr>
        <w:t xml:space="preserve">Review also occurs at the annual stakeholder workshop. </w:t>
      </w:r>
    </w:p>
    <w:p w:rsidR="008C4309" w:rsidRDefault="008C4309" w:rsidP="004D326F">
      <w:pPr>
        <w:tabs>
          <w:tab w:val="left" w:pos="426"/>
        </w:tabs>
        <w:jc w:val="both"/>
        <w:rPr>
          <w:rFonts w:ascii="Calibri" w:hAnsi="Calibri" w:cs="Calibri"/>
          <w:sz w:val="24"/>
          <w:szCs w:val="24"/>
        </w:rPr>
      </w:pPr>
    </w:p>
    <w:p w:rsidR="00207657" w:rsidRDefault="00207657" w:rsidP="00CE5585">
      <w:pPr>
        <w:spacing w:after="120"/>
        <w:jc w:val="both"/>
        <w:outlineLvl w:val="0"/>
        <w:rPr>
          <w:rFonts w:ascii="Calibri" w:hAnsi="Calibri" w:cs="Calibri"/>
          <w:b/>
          <w:sz w:val="28"/>
          <w:szCs w:val="28"/>
        </w:rPr>
      </w:pPr>
      <w:r>
        <w:rPr>
          <w:rFonts w:ascii="Calibri" w:hAnsi="Calibri" w:cs="Calibri"/>
          <w:b/>
          <w:sz w:val="28"/>
          <w:szCs w:val="28"/>
        </w:rPr>
        <w:t>5</w:t>
      </w:r>
      <w:r w:rsidRPr="001802FB">
        <w:rPr>
          <w:rFonts w:ascii="Calibri" w:hAnsi="Calibri" w:cs="Calibri"/>
          <w:b/>
          <w:sz w:val="28"/>
          <w:szCs w:val="28"/>
        </w:rPr>
        <w:tab/>
      </w:r>
      <w:r>
        <w:rPr>
          <w:rFonts w:ascii="Calibri" w:hAnsi="Calibri" w:cs="Calibri"/>
          <w:b/>
          <w:sz w:val="28"/>
          <w:szCs w:val="28"/>
        </w:rPr>
        <w:t xml:space="preserve">REPORTING ON THE </w:t>
      </w:r>
      <w:r w:rsidR="00BA5BB9">
        <w:rPr>
          <w:rFonts w:ascii="Calibri" w:hAnsi="Calibri" w:cs="Calibri"/>
          <w:b/>
          <w:sz w:val="28"/>
          <w:szCs w:val="28"/>
        </w:rPr>
        <w:t xml:space="preserve">ACCESS AND INCLUSION </w:t>
      </w:r>
      <w:r>
        <w:rPr>
          <w:rFonts w:ascii="Calibri" w:hAnsi="Calibri" w:cs="Calibri"/>
          <w:b/>
          <w:sz w:val="28"/>
          <w:szCs w:val="28"/>
        </w:rPr>
        <w:t xml:space="preserve">STRATEGY  </w:t>
      </w:r>
      <w:r w:rsidRPr="001802FB">
        <w:rPr>
          <w:rFonts w:ascii="Calibri" w:hAnsi="Calibri" w:cs="Calibri"/>
          <w:b/>
          <w:sz w:val="28"/>
          <w:szCs w:val="28"/>
        </w:rPr>
        <w:t xml:space="preserve"> </w:t>
      </w:r>
    </w:p>
    <w:p w:rsidR="00207657" w:rsidRDefault="00207657" w:rsidP="004D326F">
      <w:pPr>
        <w:tabs>
          <w:tab w:val="left" w:pos="426"/>
        </w:tabs>
        <w:jc w:val="both"/>
        <w:rPr>
          <w:rFonts w:ascii="Calibri" w:hAnsi="Calibri" w:cs="Calibri"/>
          <w:sz w:val="24"/>
          <w:szCs w:val="24"/>
        </w:rPr>
      </w:pPr>
      <w:r>
        <w:rPr>
          <w:rFonts w:ascii="Calibri" w:hAnsi="Calibri" w:cs="Calibri"/>
          <w:sz w:val="24"/>
          <w:szCs w:val="24"/>
        </w:rPr>
        <w:t>A</w:t>
      </w:r>
      <w:r w:rsidR="002A47E7">
        <w:rPr>
          <w:rFonts w:ascii="Calibri" w:hAnsi="Calibri" w:cs="Calibri"/>
          <w:sz w:val="24"/>
          <w:szCs w:val="24"/>
        </w:rPr>
        <w:t>n</w:t>
      </w:r>
      <w:r>
        <w:rPr>
          <w:rFonts w:ascii="Calibri" w:hAnsi="Calibri" w:cs="Calibri"/>
          <w:sz w:val="24"/>
          <w:szCs w:val="24"/>
        </w:rPr>
        <w:t xml:space="preserve"> </w:t>
      </w:r>
      <w:r w:rsidR="00BA5BB9">
        <w:rPr>
          <w:rFonts w:ascii="Calibri" w:hAnsi="Calibri" w:cs="Calibri"/>
          <w:sz w:val="24"/>
          <w:szCs w:val="24"/>
        </w:rPr>
        <w:t xml:space="preserve">Access and Inclusion </w:t>
      </w:r>
      <w:r>
        <w:rPr>
          <w:rFonts w:ascii="Calibri" w:hAnsi="Calibri" w:cs="Calibri"/>
          <w:sz w:val="24"/>
          <w:szCs w:val="24"/>
        </w:rPr>
        <w:t xml:space="preserve">Strategy </w:t>
      </w:r>
      <w:r w:rsidR="001B10C3">
        <w:rPr>
          <w:rFonts w:ascii="Calibri" w:hAnsi="Calibri" w:cs="Calibri"/>
          <w:sz w:val="24"/>
          <w:szCs w:val="24"/>
        </w:rPr>
        <w:t xml:space="preserve">engagement </w:t>
      </w:r>
      <w:r>
        <w:rPr>
          <w:rFonts w:ascii="Calibri" w:hAnsi="Calibri" w:cs="Calibri"/>
          <w:sz w:val="24"/>
          <w:szCs w:val="24"/>
        </w:rPr>
        <w:t xml:space="preserve">report </w:t>
      </w:r>
      <w:r w:rsidR="008E6C2B">
        <w:rPr>
          <w:rFonts w:ascii="Calibri" w:hAnsi="Calibri" w:cs="Calibri"/>
          <w:sz w:val="24"/>
          <w:szCs w:val="24"/>
        </w:rPr>
        <w:t>is</w:t>
      </w:r>
      <w:r>
        <w:rPr>
          <w:rFonts w:ascii="Calibri" w:hAnsi="Calibri" w:cs="Calibri"/>
          <w:sz w:val="24"/>
          <w:szCs w:val="24"/>
        </w:rPr>
        <w:t xml:space="preserve"> presented </w:t>
      </w:r>
      <w:r w:rsidR="006E3C18">
        <w:rPr>
          <w:rFonts w:ascii="Calibri" w:hAnsi="Calibri" w:cs="Calibri"/>
          <w:sz w:val="24"/>
          <w:szCs w:val="24"/>
        </w:rPr>
        <w:t xml:space="preserve">annually </w:t>
      </w:r>
      <w:r>
        <w:rPr>
          <w:rFonts w:ascii="Calibri" w:hAnsi="Calibri" w:cs="Calibri"/>
          <w:sz w:val="24"/>
          <w:szCs w:val="24"/>
        </w:rPr>
        <w:t>to Council’s City Culture &amp; Community Services Committee. This report detail</w:t>
      </w:r>
      <w:r w:rsidR="006E3C18">
        <w:rPr>
          <w:rFonts w:ascii="Calibri" w:hAnsi="Calibri" w:cs="Calibri"/>
          <w:sz w:val="24"/>
          <w:szCs w:val="24"/>
        </w:rPr>
        <w:t>s</w:t>
      </w:r>
      <w:r>
        <w:rPr>
          <w:rFonts w:ascii="Calibri" w:hAnsi="Calibri" w:cs="Calibri"/>
          <w:sz w:val="24"/>
          <w:szCs w:val="24"/>
        </w:rPr>
        <w:t xml:space="preserve"> </w:t>
      </w:r>
      <w:r w:rsidR="001B10C3">
        <w:rPr>
          <w:rFonts w:ascii="Calibri" w:hAnsi="Calibri" w:cs="Calibri"/>
          <w:sz w:val="24"/>
          <w:szCs w:val="24"/>
        </w:rPr>
        <w:t xml:space="preserve">the </w:t>
      </w:r>
      <w:r w:rsidR="00FD1315">
        <w:rPr>
          <w:rFonts w:ascii="Calibri" w:hAnsi="Calibri" w:cs="Calibri"/>
          <w:sz w:val="24"/>
          <w:szCs w:val="24"/>
        </w:rPr>
        <w:t xml:space="preserve">key feedback from the annual stakeholder workshop and aims to assist Council in </w:t>
      </w:r>
      <w:r w:rsidR="00EE220A">
        <w:rPr>
          <w:rFonts w:ascii="Calibri" w:hAnsi="Calibri" w:cs="Calibri"/>
          <w:sz w:val="24"/>
          <w:szCs w:val="24"/>
        </w:rPr>
        <w:t>determining priorities</w:t>
      </w:r>
      <w:r w:rsidR="003268E5">
        <w:rPr>
          <w:rFonts w:ascii="Calibri" w:hAnsi="Calibri" w:cs="Calibri"/>
          <w:sz w:val="24"/>
          <w:szCs w:val="24"/>
        </w:rPr>
        <w:t xml:space="preserve"> for the coming year</w:t>
      </w:r>
      <w:r w:rsidRPr="0059035E">
        <w:rPr>
          <w:rFonts w:ascii="Calibri" w:hAnsi="Calibri" w:cs="Calibri"/>
          <w:sz w:val="24"/>
          <w:szCs w:val="24"/>
        </w:rPr>
        <w:t>.</w:t>
      </w:r>
      <w:r w:rsidR="00FD1315">
        <w:rPr>
          <w:rFonts w:ascii="Calibri" w:hAnsi="Calibri" w:cs="Calibri"/>
          <w:sz w:val="24"/>
          <w:szCs w:val="24"/>
        </w:rPr>
        <w:t xml:space="preserve"> A report detailing the</w:t>
      </w:r>
      <w:r>
        <w:rPr>
          <w:rFonts w:ascii="Calibri" w:hAnsi="Calibri" w:cs="Calibri"/>
          <w:sz w:val="24"/>
          <w:szCs w:val="24"/>
        </w:rPr>
        <w:t xml:space="preserve"> results of the annual audit, including achievement</w:t>
      </w:r>
      <w:r w:rsidR="00640F61">
        <w:rPr>
          <w:rFonts w:ascii="Calibri" w:hAnsi="Calibri" w:cs="Calibri"/>
          <w:sz w:val="24"/>
          <w:szCs w:val="24"/>
        </w:rPr>
        <w:t>s</w:t>
      </w:r>
      <w:r>
        <w:rPr>
          <w:rFonts w:ascii="Calibri" w:hAnsi="Calibri" w:cs="Calibri"/>
          <w:sz w:val="24"/>
          <w:szCs w:val="24"/>
        </w:rPr>
        <w:t xml:space="preserve"> against the </w:t>
      </w:r>
      <w:r w:rsidR="00BB4910">
        <w:rPr>
          <w:rFonts w:ascii="Calibri" w:hAnsi="Calibri" w:cs="Calibri"/>
          <w:sz w:val="24"/>
          <w:szCs w:val="24"/>
        </w:rPr>
        <w:t>t</w:t>
      </w:r>
      <w:r w:rsidR="00EB1B25">
        <w:rPr>
          <w:rFonts w:ascii="Calibri" w:hAnsi="Calibri" w:cs="Calibri"/>
          <w:sz w:val="24"/>
          <w:szCs w:val="24"/>
        </w:rPr>
        <w:t xml:space="preserve">argets and </w:t>
      </w:r>
      <w:r w:rsidR="00BB4910">
        <w:rPr>
          <w:rFonts w:ascii="Calibri" w:hAnsi="Calibri" w:cs="Calibri"/>
          <w:sz w:val="24"/>
          <w:szCs w:val="24"/>
        </w:rPr>
        <w:t>m</w:t>
      </w:r>
      <w:r w:rsidR="00EB1B25">
        <w:rPr>
          <w:rFonts w:ascii="Calibri" w:hAnsi="Calibri" w:cs="Calibri"/>
          <w:sz w:val="24"/>
          <w:szCs w:val="24"/>
        </w:rPr>
        <w:t>easures</w:t>
      </w:r>
      <w:r w:rsidR="00784484">
        <w:rPr>
          <w:rFonts w:ascii="Calibri" w:hAnsi="Calibri" w:cs="Calibri"/>
          <w:sz w:val="24"/>
          <w:szCs w:val="24"/>
        </w:rPr>
        <w:t xml:space="preserve"> is also presented to the Committee at this time</w:t>
      </w:r>
      <w:r>
        <w:rPr>
          <w:rFonts w:ascii="Calibri" w:hAnsi="Calibri" w:cs="Calibri"/>
          <w:sz w:val="24"/>
          <w:szCs w:val="24"/>
        </w:rPr>
        <w:t xml:space="preserve">. </w:t>
      </w:r>
    </w:p>
    <w:p w:rsidR="00207657" w:rsidRDefault="00207657" w:rsidP="004D326F">
      <w:pPr>
        <w:spacing w:after="120"/>
        <w:jc w:val="both"/>
        <w:rPr>
          <w:rFonts w:ascii="Calibri" w:hAnsi="Calibri" w:cs="Calibri"/>
          <w:b/>
          <w:sz w:val="28"/>
          <w:szCs w:val="28"/>
        </w:rPr>
      </w:pPr>
    </w:p>
    <w:p w:rsidR="000A6A75" w:rsidRDefault="000A6A75" w:rsidP="004D326F">
      <w:pPr>
        <w:spacing w:after="120"/>
        <w:jc w:val="both"/>
        <w:rPr>
          <w:rFonts w:ascii="Calibri" w:hAnsi="Calibri" w:cs="Calibri"/>
          <w:b/>
          <w:sz w:val="28"/>
          <w:szCs w:val="28"/>
        </w:rPr>
        <w:sectPr w:rsidR="000A6A75" w:rsidSect="00780AFF">
          <w:headerReference w:type="default" r:id="rId9"/>
          <w:footerReference w:type="default" r:id="rId10"/>
          <w:pgSz w:w="11909" w:h="16834" w:code="9"/>
          <w:pgMar w:top="1560" w:right="1440" w:bottom="1135" w:left="1440" w:header="432" w:footer="711" w:gutter="0"/>
          <w:pgNumType w:start="1"/>
          <w:cols w:space="720"/>
          <w:docGrid w:linePitch="299"/>
        </w:sectPr>
      </w:pPr>
    </w:p>
    <w:p w:rsidR="00207657" w:rsidRDefault="00207657" w:rsidP="00CE5585">
      <w:pPr>
        <w:spacing w:after="120"/>
        <w:jc w:val="both"/>
        <w:outlineLvl w:val="0"/>
        <w:rPr>
          <w:rFonts w:ascii="Calibri" w:hAnsi="Calibri" w:cs="Calibri"/>
          <w:b/>
          <w:sz w:val="28"/>
          <w:szCs w:val="28"/>
        </w:rPr>
      </w:pPr>
      <w:r>
        <w:rPr>
          <w:rFonts w:ascii="Calibri" w:hAnsi="Calibri" w:cs="Calibri"/>
          <w:b/>
          <w:sz w:val="28"/>
          <w:szCs w:val="28"/>
        </w:rPr>
        <w:lastRenderedPageBreak/>
        <w:t>6</w:t>
      </w:r>
      <w:r>
        <w:rPr>
          <w:rFonts w:ascii="Calibri" w:hAnsi="Calibri" w:cs="Calibri"/>
          <w:b/>
          <w:sz w:val="28"/>
          <w:szCs w:val="28"/>
        </w:rPr>
        <w:tab/>
        <w:t xml:space="preserve">OUTCOMES AND STRATEGIES TO IMPROVE INCLUSION </w:t>
      </w:r>
      <w:r w:rsidR="00013BD5">
        <w:rPr>
          <w:rFonts w:ascii="Calibri" w:hAnsi="Calibri" w:cs="Calibri"/>
          <w:b/>
          <w:sz w:val="28"/>
          <w:szCs w:val="28"/>
        </w:rPr>
        <w:t>AND ACCESS</w:t>
      </w:r>
    </w:p>
    <w:p w:rsidR="00207657" w:rsidRDefault="00207657" w:rsidP="004D326F">
      <w:pPr>
        <w:spacing w:after="120"/>
        <w:jc w:val="both"/>
        <w:rPr>
          <w:rFonts w:ascii="Calibri" w:hAnsi="Calibri" w:cs="Calibri"/>
          <w:sz w:val="24"/>
          <w:szCs w:val="24"/>
        </w:rPr>
      </w:pPr>
      <w:r w:rsidRPr="00A43A0D">
        <w:rPr>
          <w:rFonts w:ascii="Calibri" w:hAnsi="Calibri" w:cs="Calibri"/>
          <w:sz w:val="24"/>
          <w:szCs w:val="24"/>
        </w:rPr>
        <w:t xml:space="preserve">The following strategies act as a guide for </w:t>
      </w:r>
      <w:r w:rsidR="003A3853">
        <w:rPr>
          <w:rFonts w:ascii="Calibri" w:hAnsi="Calibri" w:cs="Calibri"/>
          <w:sz w:val="24"/>
          <w:szCs w:val="24"/>
        </w:rPr>
        <w:t>specific</w:t>
      </w:r>
      <w:r w:rsidRPr="00A43A0D">
        <w:rPr>
          <w:rFonts w:ascii="Calibri" w:hAnsi="Calibri" w:cs="Calibri"/>
          <w:sz w:val="24"/>
          <w:szCs w:val="24"/>
        </w:rPr>
        <w:t xml:space="preserve"> </w:t>
      </w:r>
      <w:r w:rsidR="000E38BA">
        <w:rPr>
          <w:rFonts w:ascii="Calibri" w:hAnsi="Calibri" w:cs="Calibri"/>
          <w:sz w:val="24"/>
          <w:szCs w:val="24"/>
        </w:rPr>
        <w:t>actions</w:t>
      </w:r>
      <w:r w:rsidRPr="00A43A0D">
        <w:rPr>
          <w:rFonts w:ascii="Calibri" w:hAnsi="Calibri" w:cs="Calibri"/>
          <w:sz w:val="24"/>
          <w:szCs w:val="24"/>
        </w:rPr>
        <w:t xml:space="preserve">, which </w:t>
      </w:r>
      <w:r w:rsidR="0035147E">
        <w:rPr>
          <w:rFonts w:ascii="Calibri" w:hAnsi="Calibri" w:cs="Calibri"/>
          <w:sz w:val="24"/>
          <w:szCs w:val="24"/>
        </w:rPr>
        <w:t>are</w:t>
      </w:r>
      <w:r w:rsidRPr="00A43A0D">
        <w:rPr>
          <w:rFonts w:ascii="Calibri" w:hAnsi="Calibri" w:cs="Calibri"/>
          <w:sz w:val="24"/>
          <w:szCs w:val="24"/>
        </w:rPr>
        <w:t xml:space="preserve"> identified in Council Program Plans (developed for each department of Council annually)</w:t>
      </w:r>
      <w:r w:rsidR="003A3853">
        <w:rPr>
          <w:rFonts w:ascii="Calibri" w:hAnsi="Calibri" w:cs="Calibri"/>
          <w:sz w:val="24"/>
          <w:szCs w:val="24"/>
        </w:rPr>
        <w:t xml:space="preserve">. </w:t>
      </w:r>
      <w:r w:rsidRPr="00A43A0D">
        <w:rPr>
          <w:rFonts w:ascii="Calibri" w:hAnsi="Calibri" w:cs="Calibri"/>
          <w:sz w:val="24"/>
          <w:szCs w:val="24"/>
        </w:rPr>
        <w:t xml:space="preserve">The strategies are organised under the </w:t>
      </w:r>
      <w:r w:rsidR="0089572A">
        <w:rPr>
          <w:rFonts w:ascii="Calibri" w:hAnsi="Calibri" w:cs="Calibri"/>
          <w:sz w:val="24"/>
          <w:szCs w:val="24"/>
        </w:rPr>
        <w:t>six</w:t>
      </w:r>
      <w:r w:rsidRPr="00A43A0D">
        <w:rPr>
          <w:rFonts w:ascii="Calibri" w:hAnsi="Calibri" w:cs="Calibri"/>
          <w:sz w:val="24"/>
          <w:szCs w:val="24"/>
        </w:rPr>
        <w:t xml:space="preserve"> desired outcomes, which provide a framework for improving </w:t>
      </w:r>
      <w:r w:rsidR="00BA5BB9">
        <w:rPr>
          <w:rFonts w:ascii="Calibri" w:hAnsi="Calibri" w:cs="Calibri"/>
          <w:sz w:val="24"/>
          <w:szCs w:val="24"/>
        </w:rPr>
        <w:t xml:space="preserve">Access and Inclusion </w:t>
      </w:r>
      <w:r w:rsidR="005F615E">
        <w:rPr>
          <w:rFonts w:ascii="Calibri" w:hAnsi="Calibri" w:cs="Calibri"/>
          <w:sz w:val="24"/>
          <w:szCs w:val="24"/>
        </w:rPr>
        <w:t>in th</w:t>
      </w:r>
      <w:r w:rsidR="00E8360F">
        <w:rPr>
          <w:rFonts w:ascii="Calibri" w:hAnsi="Calibri" w:cs="Calibri"/>
          <w:sz w:val="24"/>
          <w:szCs w:val="24"/>
        </w:rPr>
        <w:t>e City, with particular regard for</w:t>
      </w:r>
      <w:r w:rsidR="005F615E">
        <w:rPr>
          <w:rFonts w:ascii="Calibri" w:hAnsi="Calibri" w:cs="Calibri"/>
          <w:sz w:val="24"/>
          <w:szCs w:val="24"/>
        </w:rPr>
        <w:t xml:space="preserve"> </w:t>
      </w:r>
      <w:r w:rsidR="00A83940">
        <w:rPr>
          <w:rFonts w:ascii="Calibri" w:hAnsi="Calibri" w:cs="Calibri"/>
          <w:sz w:val="24"/>
          <w:szCs w:val="24"/>
        </w:rPr>
        <w:t xml:space="preserve">people </w:t>
      </w:r>
      <w:r w:rsidR="005F615E">
        <w:rPr>
          <w:rFonts w:ascii="Calibri" w:hAnsi="Calibri" w:cs="Calibri"/>
          <w:sz w:val="24"/>
          <w:szCs w:val="24"/>
        </w:rPr>
        <w:t>with disability</w:t>
      </w:r>
      <w:r w:rsidRPr="00A43A0D">
        <w:rPr>
          <w:rFonts w:ascii="Calibri" w:hAnsi="Calibri" w:cs="Calibri"/>
          <w:sz w:val="24"/>
          <w:szCs w:val="24"/>
        </w:rPr>
        <w:t>.</w:t>
      </w:r>
    </w:p>
    <w:p w:rsidR="008B7D30" w:rsidRDefault="008B7D30" w:rsidP="004D326F">
      <w:pPr>
        <w:spacing w:after="120"/>
        <w:jc w:val="both"/>
        <w:rPr>
          <w:rFonts w:ascii="Calibri" w:hAnsi="Calibri" w:cs="Calibri"/>
          <w:b/>
          <w:sz w:val="26"/>
          <w:szCs w:val="26"/>
        </w:rPr>
      </w:pPr>
    </w:p>
    <w:p w:rsidR="00207657" w:rsidRDefault="00207657" w:rsidP="004D326F">
      <w:pPr>
        <w:spacing w:after="120"/>
        <w:jc w:val="both"/>
        <w:rPr>
          <w:rFonts w:ascii="Calibri" w:hAnsi="Calibri" w:cs="Calibri"/>
          <w:sz w:val="26"/>
          <w:szCs w:val="26"/>
        </w:rPr>
      </w:pPr>
      <w:r w:rsidRPr="00AE72C3">
        <w:rPr>
          <w:rFonts w:ascii="Calibri" w:hAnsi="Calibri" w:cs="Calibri"/>
          <w:b/>
          <w:sz w:val="26"/>
          <w:szCs w:val="26"/>
        </w:rPr>
        <w:t>Outcome 1</w:t>
      </w:r>
      <w:r>
        <w:rPr>
          <w:rFonts w:ascii="Calibri" w:hAnsi="Calibri" w:cs="Calibri"/>
          <w:b/>
          <w:sz w:val="26"/>
          <w:szCs w:val="26"/>
        </w:rPr>
        <w:t xml:space="preserve">: </w:t>
      </w:r>
      <w:r>
        <w:rPr>
          <w:rFonts w:ascii="Calibri" w:hAnsi="Calibri" w:cs="Calibri"/>
          <w:b/>
          <w:sz w:val="26"/>
          <w:szCs w:val="26"/>
        </w:rPr>
        <w:tab/>
      </w:r>
      <w:r w:rsidR="0084411B" w:rsidRPr="0084411B">
        <w:rPr>
          <w:rFonts w:ascii="Calibri" w:hAnsi="Calibri" w:cs="Calibri"/>
          <w:sz w:val="26"/>
          <w:szCs w:val="26"/>
        </w:rPr>
        <w:t xml:space="preserve">Adelaide City Council programs, services and events are </w:t>
      </w:r>
      <w:r w:rsidR="0084411B">
        <w:rPr>
          <w:rFonts w:ascii="Calibri" w:hAnsi="Calibri" w:cs="Calibri"/>
          <w:sz w:val="26"/>
          <w:szCs w:val="26"/>
        </w:rPr>
        <w:t xml:space="preserve">inclusive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14"/>
        <w:gridCol w:w="7517"/>
      </w:tblGrid>
      <w:tr w:rsidR="00207657" w:rsidTr="00633E63">
        <w:tc>
          <w:tcPr>
            <w:tcW w:w="577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Strategy</w:t>
            </w:r>
          </w:p>
        </w:tc>
        <w:tc>
          <w:tcPr>
            <w:tcW w:w="1414"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 xml:space="preserve">Timeline </w:t>
            </w:r>
          </w:p>
        </w:tc>
        <w:tc>
          <w:tcPr>
            <w:tcW w:w="7517" w:type="dxa"/>
          </w:tcPr>
          <w:p w:rsidR="00207657" w:rsidRPr="00961B44" w:rsidRDefault="00207657" w:rsidP="004D326F">
            <w:pPr>
              <w:spacing w:after="120"/>
              <w:jc w:val="both"/>
              <w:rPr>
                <w:rFonts w:ascii="Calibri" w:hAnsi="Calibri" w:cs="Calibri"/>
                <w:b/>
                <w:sz w:val="24"/>
                <w:szCs w:val="24"/>
              </w:rPr>
            </w:pPr>
            <w:r>
              <w:rPr>
                <w:rFonts w:ascii="Calibri" w:hAnsi="Calibri" w:cs="Calibri"/>
                <w:b/>
                <w:sz w:val="24"/>
                <w:szCs w:val="24"/>
              </w:rPr>
              <w:t xml:space="preserve">Target and Measures </w:t>
            </w:r>
          </w:p>
        </w:tc>
      </w:tr>
      <w:tr w:rsidR="00207657" w:rsidTr="00633E63">
        <w:tc>
          <w:tcPr>
            <w:tcW w:w="5778" w:type="dxa"/>
          </w:tcPr>
          <w:p w:rsidR="00207657" w:rsidRPr="00961B44" w:rsidRDefault="00EB3B7A" w:rsidP="00EB3B7A">
            <w:pPr>
              <w:spacing w:after="120"/>
              <w:jc w:val="both"/>
              <w:rPr>
                <w:rFonts w:ascii="Calibri" w:hAnsi="Calibri" w:cs="Calibri"/>
                <w:sz w:val="24"/>
                <w:szCs w:val="24"/>
              </w:rPr>
            </w:pPr>
            <w:r>
              <w:rPr>
                <w:rFonts w:ascii="Calibri" w:hAnsi="Calibri" w:cs="Calibri"/>
                <w:sz w:val="24"/>
                <w:szCs w:val="24"/>
              </w:rPr>
              <w:t>W</w:t>
            </w:r>
            <w:r w:rsidR="00C81AD5">
              <w:rPr>
                <w:rFonts w:ascii="Calibri" w:hAnsi="Calibri" w:cs="Calibri"/>
                <w:sz w:val="24"/>
                <w:szCs w:val="24"/>
              </w:rPr>
              <w:t xml:space="preserve">ork with the </w:t>
            </w:r>
            <w:r w:rsidR="00C81AD5" w:rsidRPr="00C81AD5">
              <w:rPr>
                <w:rFonts w:ascii="Calibri" w:hAnsi="Calibri" w:cs="Calibri"/>
                <w:sz w:val="24"/>
                <w:szCs w:val="24"/>
              </w:rPr>
              <w:t xml:space="preserve">community and disability sector partners </w:t>
            </w:r>
            <w:r w:rsidR="00C81AD5">
              <w:rPr>
                <w:rFonts w:ascii="Calibri" w:hAnsi="Calibri" w:cs="Calibri"/>
                <w:sz w:val="24"/>
                <w:szCs w:val="24"/>
              </w:rPr>
              <w:t xml:space="preserve">to </w:t>
            </w:r>
            <w:r w:rsidR="00150913">
              <w:rPr>
                <w:rFonts w:ascii="Calibri" w:hAnsi="Calibri" w:cs="Calibri"/>
                <w:sz w:val="24"/>
                <w:szCs w:val="24"/>
              </w:rPr>
              <w:t xml:space="preserve">identify </w:t>
            </w:r>
            <w:r w:rsidR="00207657" w:rsidRPr="00961B44">
              <w:rPr>
                <w:rFonts w:ascii="Calibri" w:hAnsi="Calibri" w:cs="Calibri"/>
                <w:sz w:val="24"/>
                <w:szCs w:val="24"/>
              </w:rPr>
              <w:t xml:space="preserve">opportunities to </w:t>
            </w:r>
            <w:r w:rsidR="00C867D9">
              <w:rPr>
                <w:rFonts w:ascii="Calibri" w:hAnsi="Calibri" w:cs="Calibri"/>
                <w:sz w:val="24"/>
                <w:szCs w:val="24"/>
              </w:rPr>
              <w:t>modify</w:t>
            </w:r>
            <w:r w:rsidR="00207657" w:rsidRPr="00961B44">
              <w:rPr>
                <w:rFonts w:ascii="Calibri" w:hAnsi="Calibri" w:cs="Calibri"/>
                <w:sz w:val="24"/>
                <w:szCs w:val="24"/>
              </w:rPr>
              <w:t xml:space="preserve"> </w:t>
            </w:r>
            <w:r w:rsidR="00150913">
              <w:rPr>
                <w:rFonts w:ascii="Calibri" w:hAnsi="Calibri" w:cs="Calibri"/>
                <w:sz w:val="24"/>
                <w:szCs w:val="24"/>
              </w:rPr>
              <w:t>Council</w:t>
            </w:r>
            <w:r w:rsidR="00150913" w:rsidRPr="00961B44">
              <w:rPr>
                <w:rFonts w:ascii="Calibri" w:hAnsi="Calibri" w:cs="Calibri"/>
                <w:sz w:val="24"/>
                <w:szCs w:val="24"/>
              </w:rPr>
              <w:t xml:space="preserve"> </w:t>
            </w:r>
            <w:r w:rsidR="00207657" w:rsidRPr="00961B44">
              <w:rPr>
                <w:rFonts w:ascii="Calibri" w:hAnsi="Calibri" w:cs="Calibri"/>
                <w:sz w:val="24"/>
                <w:szCs w:val="24"/>
              </w:rPr>
              <w:t>services to meet the needs of people with disability</w:t>
            </w:r>
            <w:r w:rsidR="00207657">
              <w:rPr>
                <w:rFonts w:ascii="Calibri" w:hAnsi="Calibri" w:cs="Calibri"/>
                <w:sz w:val="24"/>
                <w:szCs w:val="24"/>
              </w:rPr>
              <w:t xml:space="preserve"> </w:t>
            </w:r>
          </w:p>
        </w:tc>
        <w:tc>
          <w:tcPr>
            <w:tcW w:w="1414"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2013-2016</w:t>
            </w:r>
          </w:p>
        </w:tc>
        <w:tc>
          <w:tcPr>
            <w:tcW w:w="7517"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 xml:space="preserve">No. of targeted business improvement projects implemented annually </w:t>
            </w:r>
          </w:p>
        </w:tc>
      </w:tr>
      <w:tr w:rsidR="00207657" w:rsidTr="00633E63">
        <w:tc>
          <w:tcPr>
            <w:tcW w:w="5778" w:type="dxa"/>
          </w:tcPr>
          <w:p w:rsidR="00207657" w:rsidRPr="00961B44" w:rsidRDefault="00EB3B7A" w:rsidP="003E2E59">
            <w:pPr>
              <w:spacing w:after="120"/>
              <w:jc w:val="both"/>
              <w:rPr>
                <w:rFonts w:ascii="Calibri" w:hAnsi="Calibri" w:cs="Calibri"/>
                <w:sz w:val="24"/>
                <w:szCs w:val="24"/>
              </w:rPr>
            </w:pPr>
            <w:r>
              <w:rPr>
                <w:rFonts w:ascii="Calibri" w:hAnsi="Calibri" w:cs="Calibri"/>
                <w:sz w:val="24"/>
                <w:szCs w:val="24"/>
              </w:rPr>
              <w:t>S</w:t>
            </w:r>
            <w:r w:rsidR="00207657">
              <w:rPr>
                <w:rFonts w:ascii="Calibri" w:hAnsi="Calibri" w:cs="Calibri"/>
                <w:sz w:val="24"/>
                <w:szCs w:val="24"/>
              </w:rPr>
              <w:t xml:space="preserve">eek </w:t>
            </w:r>
            <w:r w:rsidR="001B5A9E">
              <w:rPr>
                <w:rFonts w:ascii="Calibri" w:hAnsi="Calibri" w:cs="Calibri"/>
                <w:sz w:val="24"/>
                <w:szCs w:val="24"/>
              </w:rPr>
              <w:t xml:space="preserve">information, </w:t>
            </w:r>
            <w:r w:rsidR="00207657">
              <w:rPr>
                <w:rFonts w:ascii="Calibri" w:hAnsi="Calibri" w:cs="Calibri"/>
                <w:sz w:val="24"/>
                <w:szCs w:val="24"/>
              </w:rPr>
              <w:t xml:space="preserve">partnerships and funding </w:t>
            </w:r>
            <w:r w:rsidR="003E2E59">
              <w:rPr>
                <w:rFonts w:ascii="Calibri" w:hAnsi="Calibri" w:cs="Calibri"/>
                <w:sz w:val="24"/>
                <w:szCs w:val="24"/>
              </w:rPr>
              <w:t>to</w:t>
            </w:r>
            <w:r w:rsidR="00207657" w:rsidRPr="00961B44">
              <w:rPr>
                <w:rFonts w:ascii="Calibri" w:hAnsi="Calibri" w:cs="Calibri"/>
                <w:sz w:val="24"/>
                <w:szCs w:val="24"/>
              </w:rPr>
              <w:t xml:space="preserve"> support people</w:t>
            </w:r>
            <w:r w:rsidR="003C7961">
              <w:rPr>
                <w:rFonts w:ascii="Calibri" w:hAnsi="Calibri" w:cs="Calibri"/>
                <w:sz w:val="24"/>
                <w:szCs w:val="24"/>
              </w:rPr>
              <w:t xml:space="preserve"> </w:t>
            </w:r>
            <w:r w:rsidR="00207657" w:rsidRPr="00961B44">
              <w:rPr>
                <w:rFonts w:ascii="Calibri" w:hAnsi="Calibri" w:cs="Calibri"/>
                <w:sz w:val="24"/>
                <w:szCs w:val="24"/>
              </w:rPr>
              <w:t>with disability, their families and carers to live independently and activ</w:t>
            </w:r>
            <w:r w:rsidR="00207657">
              <w:rPr>
                <w:rFonts w:ascii="Calibri" w:hAnsi="Calibri" w:cs="Calibri"/>
                <w:sz w:val="24"/>
                <w:szCs w:val="24"/>
              </w:rPr>
              <w:t>ely engage in their communit</w:t>
            </w:r>
            <w:r w:rsidR="003E2E59">
              <w:rPr>
                <w:rFonts w:ascii="Calibri" w:hAnsi="Calibri" w:cs="Calibri"/>
                <w:sz w:val="24"/>
                <w:szCs w:val="24"/>
              </w:rPr>
              <w:t>y</w:t>
            </w:r>
            <w:r w:rsidR="00207657" w:rsidRPr="00961B44">
              <w:rPr>
                <w:rFonts w:ascii="Calibri" w:hAnsi="Calibri" w:cs="Calibri"/>
                <w:sz w:val="24"/>
                <w:szCs w:val="24"/>
              </w:rPr>
              <w:t xml:space="preserve"> </w:t>
            </w:r>
            <w:r w:rsidR="00207657">
              <w:rPr>
                <w:rFonts w:ascii="Calibri" w:hAnsi="Calibri" w:cs="Calibri"/>
                <w:sz w:val="24"/>
                <w:szCs w:val="24"/>
              </w:rPr>
              <w:t>(</w:t>
            </w:r>
            <w:r w:rsidR="00207657" w:rsidRPr="00961B44">
              <w:rPr>
                <w:rFonts w:ascii="Calibri" w:hAnsi="Calibri" w:cs="Calibri"/>
                <w:sz w:val="24"/>
                <w:szCs w:val="24"/>
              </w:rPr>
              <w:t>including but</w:t>
            </w:r>
            <w:r w:rsidR="00207657">
              <w:rPr>
                <w:rFonts w:ascii="Calibri" w:hAnsi="Calibri" w:cs="Calibri"/>
                <w:sz w:val="24"/>
                <w:szCs w:val="24"/>
              </w:rPr>
              <w:t xml:space="preserve"> not</w:t>
            </w:r>
            <w:r w:rsidR="00207657" w:rsidRPr="00961B44">
              <w:rPr>
                <w:rFonts w:ascii="Calibri" w:hAnsi="Calibri" w:cs="Calibri"/>
                <w:sz w:val="24"/>
                <w:szCs w:val="24"/>
              </w:rPr>
              <w:t xml:space="preserve"> limited to the HACC Program</w:t>
            </w:r>
            <w:r w:rsidR="00207657">
              <w:rPr>
                <w:rFonts w:ascii="Calibri" w:hAnsi="Calibri" w:cs="Calibri"/>
                <w:sz w:val="24"/>
                <w:szCs w:val="24"/>
              </w:rPr>
              <w:t>)</w:t>
            </w:r>
          </w:p>
        </w:tc>
        <w:tc>
          <w:tcPr>
            <w:tcW w:w="1414"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2013-2016</w:t>
            </w:r>
          </w:p>
        </w:tc>
        <w:tc>
          <w:tcPr>
            <w:tcW w:w="7517" w:type="dxa"/>
          </w:tcPr>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No. of new and ongoing partnerships with disability sector representatives and organisations annually </w:t>
            </w:r>
          </w:p>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Amount of </w:t>
            </w:r>
            <w:r w:rsidR="00E8360F">
              <w:rPr>
                <w:rFonts w:ascii="Calibri" w:hAnsi="Calibri" w:cs="Calibri"/>
                <w:sz w:val="24"/>
                <w:szCs w:val="24"/>
              </w:rPr>
              <w:t xml:space="preserve">external </w:t>
            </w:r>
            <w:r>
              <w:rPr>
                <w:rFonts w:ascii="Calibri" w:hAnsi="Calibri" w:cs="Calibri"/>
                <w:sz w:val="24"/>
                <w:szCs w:val="24"/>
              </w:rPr>
              <w:t xml:space="preserve">funding received annually </w:t>
            </w:r>
          </w:p>
          <w:p w:rsidR="00B164E3" w:rsidRPr="00961B44" w:rsidRDefault="00B164E3" w:rsidP="0075418E">
            <w:pPr>
              <w:spacing w:after="120"/>
              <w:jc w:val="both"/>
              <w:rPr>
                <w:rFonts w:ascii="Calibri" w:hAnsi="Calibri" w:cs="Calibri"/>
                <w:sz w:val="24"/>
                <w:szCs w:val="24"/>
              </w:rPr>
            </w:pPr>
            <w:r>
              <w:rPr>
                <w:rFonts w:ascii="Calibri" w:hAnsi="Calibri" w:cs="Calibri"/>
                <w:sz w:val="24"/>
                <w:szCs w:val="24"/>
              </w:rPr>
              <w:t xml:space="preserve">Amount of Council grant funding </w:t>
            </w:r>
            <w:r w:rsidR="0075418E">
              <w:rPr>
                <w:rFonts w:ascii="Calibri" w:hAnsi="Calibri" w:cs="Calibri"/>
                <w:sz w:val="24"/>
                <w:szCs w:val="24"/>
              </w:rPr>
              <w:t xml:space="preserve">distributed annually </w:t>
            </w:r>
            <w:r>
              <w:rPr>
                <w:rFonts w:ascii="Calibri" w:hAnsi="Calibri" w:cs="Calibri"/>
                <w:sz w:val="24"/>
                <w:szCs w:val="24"/>
              </w:rPr>
              <w:t xml:space="preserve"> </w:t>
            </w:r>
          </w:p>
        </w:tc>
      </w:tr>
      <w:tr w:rsidR="00A962A8" w:rsidTr="00633E63">
        <w:tc>
          <w:tcPr>
            <w:tcW w:w="5778" w:type="dxa"/>
          </w:tcPr>
          <w:p w:rsidR="00A962A8" w:rsidRPr="00961B44" w:rsidRDefault="00EB3B7A" w:rsidP="00C81AD5">
            <w:pPr>
              <w:spacing w:after="120"/>
              <w:jc w:val="both"/>
              <w:rPr>
                <w:rFonts w:ascii="Calibri" w:hAnsi="Calibri" w:cs="Calibri"/>
                <w:sz w:val="24"/>
                <w:szCs w:val="24"/>
              </w:rPr>
            </w:pPr>
            <w:r>
              <w:rPr>
                <w:rFonts w:ascii="Calibri" w:hAnsi="Calibri" w:cs="Calibri"/>
                <w:sz w:val="24"/>
                <w:szCs w:val="24"/>
              </w:rPr>
              <w:t>W</w:t>
            </w:r>
            <w:r w:rsidR="00A962A8">
              <w:rPr>
                <w:rFonts w:ascii="Calibri" w:hAnsi="Calibri" w:cs="Calibri"/>
                <w:sz w:val="24"/>
                <w:szCs w:val="24"/>
              </w:rPr>
              <w:t xml:space="preserve">ork </w:t>
            </w:r>
            <w:r w:rsidR="00C81AD5">
              <w:rPr>
                <w:rFonts w:ascii="Calibri" w:hAnsi="Calibri" w:cs="Calibri"/>
                <w:sz w:val="24"/>
                <w:szCs w:val="24"/>
              </w:rPr>
              <w:t xml:space="preserve">with the </w:t>
            </w:r>
            <w:r w:rsidR="00C81AD5" w:rsidRPr="00C81AD5">
              <w:rPr>
                <w:rFonts w:ascii="Calibri" w:hAnsi="Calibri" w:cs="Calibri"/>
                <w:sz w:val="24"/>
                <w:szCs w:val="24"/>
              </w:rPr>
              <w:t>community and disability sector partners</w:t>
            </w:r>
            <w:r w:rsidR="00C81AD5">
              <w:rPr>
                <w:rFonts w:ascii="Calibri" w:hAnsi="Calibri" w:cs="Calibri"/>
                <w:sz w:val="24"/>
                <w:szCs w:val="24"/>
              </w:rPr>
              <w:t xml:space="preserve"> to demonstrate</w:t>
            </w:r>
            <w:r w:rsidR="00A962A8">
              <w:rPr>
                <w:rFonts w:ascii="Calibri" w:hAnsi="Calibri" w:cs="Calibri"/>
                <w:sz w:val="24"/>
                <w:szCs w:val="24"/>
              </w:rPr>
              <w:t xml:space="preserve"> best practice in the delivery of Council events </w:t>
            </w:r>
          </w:p>
        </w:tc>
        <w:tc>
          <w:tcPr>
            <w:tcW w:w="1414" w:type="dxa"/>
          </w:tcPr>
          <w:p w:rsidR="00A962A8" w:rsidRPr="00961B44" w:rsidRDefault="00A962A8" w:rsidP="004D326F">
            <w:pPr>
              <w:spacing w:after="120"/>
              <w:jc w:val="both"/>
              <w:rPr>
                <w:rFonts w:ascii="Calibri" w:hAnsi="Calibri" w:cs="Calibri"/>
                <w:sz w:val="24"/>
                <w:szCs w:val="24"/>
              </w:rPr>
            </w:pPr>
            <w:r>
              <w:rPr>
                <w:rFonts w:ascii="Calibri" w:hAnsi="Calibri" w:cs="Calibri"/>
                <w:sz w:val="24"/>
                <w:szCs w:val="24"/>
              </w:rPr>
              <w:t>2013-2016</w:t>
            </w:r>
          </w:p>
        </w:tc>
        <w:tc>
          <w:tcPr>
            <w:tcW w:w="7517" w:type="dxa"/>
          </w:tcPr>
          <w:p w:rsidR="00A962A8" w:rsidRDefault="00A962A8" w:rsidP="004D326F">
            <w:pPr>
              <w:spacing w:after="120"/>
              <w:jc w:val="both"/>
              <w:rPr>
                <w:rFonts w:ascii="Calibri" w:hAnsi="Calibri" w:cs="Calibri"/>
                <w:sz w:val="24"/>
                <w:szCs w:val="24"/>
              </w:rPr>
            </w:pPr>
            <w:r>
              <w:rPr>
                <w:rFonts w:ascii="Calibri" w:hAnsi="Calibri" w:cs="Calibri"/>
                <w:sz w:val="24"/>
                <w:szCs w:val="24"/>
              </w:rPr>
              <w:t xml:space="preserve">Case study prepared </w:t>
            </w:r>
          </w:p>
        </w:tc>
      </w:tr>
      <w:tr w:rsidR="00207657" w:rsidTr="00633E63">
        <w:tc>
          <w:tcPr>
            <w:tcW w:w="5778" w:type="dxa"/>
          </w:tcPr>
          <w:p w:rsidR="00207657" w:rsidRPr="00961B44" w:rsidRDefault="00EB3B7A" w:rsidP="00EB3B7A">
            <w:pPr>
              <w:spacing w:after="120"/>
              <w:jc w:val="both"/>
              <w:rPr>
                <w:rFonts w:ascii="Calibri" w:hAnsi="Calibri" w:cs="Calibri"/>
                <w:sz w:val="24"/>
                <w:szCs w:val="24"/>
              </w:rPr>
            </w:pPr>
            <w:r>
              <w:rPr>
                <w:rFonts w:ascii="Calibri" w:hAnsi="Calibri" w:cs="Calibri"/>
                <w:sz w:val="24"/>
                <w:szCs w:val="24"/>
              </w:rPr>
              <w:t>W</w:t>
            </w:r>
            <w:r w:rsidR="00291B1C">
              <w:rPr>
                <w:rFonts w:ascii="Calibri" w:hAnsi="Calibri" w:cs="Calibri"/>
                <w:sz w:val="24"/>
                <w:szCs w:val="24"/>
              </w:rPr>
              <w:t xml:space="preserve">ork with </w:t>
            </w:r>
            <w:r w:rsidR="00C81AD5">
              <w:rPr>
                <w:rFonts w:ascii="Calibri" w:hAnsi="Calibri" w:cs="Calibri"/>
                <w:sz w:val="24"/>
                <w:szCs w:val="24"/>
              </w:rPr>
              <w:t xml:space="preserve">the </w:t>
            </w:r>
            <w:r w:rsidR="00C81AD5" w:rsidRPr="00C81AD5">
              <w:rPr>
                <w:rFonts w:ascii="Calibri" w:hAnsi="Calibri" w:cs="Calibri"/>
                <w:sz w:val="24"/>
                <w:szCs w:val="24"/>
              </w:rPr>
              <w:t xml:space="preserve">community and disability sector partners </w:t>
            </w:r>
            <w:r w:rsidR="00291B1C">
              <w:rPr>
                <w:rFonts w:ascii="Calibri" w:hAnsi="Calibri" w:cs="Calibri"/>
                <w:sz w:val="24"/>
                <w:szCs w:val="24"/>
              </w:rPr>
              <w:t xml:space="preserve">to </w:t>
            </w:r>
            <w:r w:rsidR="00207657" w:rsidRPr="00961B44">
              <w:rPr>
                <w:rFonts w:ascii="Calibri" w:hAnsi="Calibri" w:cs="Calibri"/>
                <w:sz w:val="24"/>
                <w:szCs w:val="24"/>
              </w:rPr>
              <w:t xml:space="preserve">ensure that library </w:t>
            </w:r>
            <w:r w:rsidR="00FA0E42">
              <w:rPr>
                <w:rFonts w:ascii="Calibri" w:hAnsi="Calibri" w:cs="Calibri"/>
                <w:sz w:val="24"/>
                <w:szCs w:val="24"/>
              </w:rPr>
              <w:t xml:space="preserve">and community centre </w:t>
            </w:r>
            <w:r w:rsidR="00207657" w:rsidRPr="00961B44">
              <w:rPr>
                <w:rFonts w:ascii="Calibri" w:hAnsi="Calibri" w:cs="Calibri"/>
                <w:sz w:val="24"/>
                <w:szCs w:val="24"/>
              </w:rPr>
              <w:t xml:space="preserve">services and programs are </w:t>
            </w:r>
            <w:r w:rsidR="00291B1C">
              <w:rPr>
                <w:rFonts w:ascii="Calibri" w:hAnsi="Calibri" w:cs="Calibri"/>
                <w:sz w:val="24"/>
                <w:szCs w:val="24"/>
              </w:rPr>
              <w:t xml:space="preserve">inclusive </w:t>
            </w:r>
            <w:r w:rsidR="00207657" w:rsidRPr="00961B44">
              <w:rPr>
                <w:rFonts w:ascii="Calibri" w:hAnsi="Calibri" w:cs="Calibri"/>
                <w:sz w:val="24"/>
                <w:szCs w:val="24"/>
              </w:rPr>
              <w:t xml:space="preserve"> </w:t>
            </w:r>
          </w:p>
        </w:tc>
        <w:tc>
          <w:tcPr>
            <w:tcW w:w="1414"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2013-2016</w:t>
            </w:r>
          </w:p>
        </w:tc>
        <w:tc>
          <w:tcPr>
            <w:tcW w:w="7517" w:type="dxa"/>
          </w:tcPr>
          <w:p w:rsidR="00207657" w:rsidRPr="00961B44" w:rsidRDefault="00207657" w:rsidP="009C7A52">
            <w:pPr>
              <w:spacing w:after="120"/>
              <w:jc w:val="both"/>
              <w:rPr>
                <w:rFonts w:ascii="Calibri" w:hAnsi="Calibri" w:cs="Calibri"/>
                <w:sz w:val="24"/>
                <w:szCs w:val="24"/>
              </w:rPr>
            </w:pPr>
            <w:r>
              <w:rPr>
                <w:rFonts w:ascii="Calibri" w:hAnsi="Calibri" w:cs="Calibri"/>
                <w:sz w:val="24"/>
                <w:szCs w:val="24"/>
              </w:rPr>
              <w:t xml:space="preserve">Evidence of engagement with disability sector representatives and organisations in the design </w:t>
            </w:r>
            <w:r w:rsidR="00291B1C">
              <w:rPr>
                <w:rFonts w:ascii="Calibri" w:hAnsi="Calibri" w:cs="Calibri"/>
                <w:sz w:val="24"/>
                <w:szCs w:val="24"/>
              </w:rPr>
              <w:t>and</w:t>
            </w:r>
            <w:r w:rsidR="00E8360F">
              <w:rPr>
                <w:rFonts w:ascii="Calibri" w:hAnsi="Calibri" w:cs="Calibri"/>
                <w:sz w:val="24"/>
                <w:szCs w:val="24"/>
              </w:rPr>
              <w:t>/or</w:t>
            </w:r>
            <w:r w:rsidR="00291B1C">
              <w:rPr>
                <w:rFonts w:ascii="Calibri" w:hAnsi="Calibri" w:cs="Calibri"/>
                <w:sz w:val="24"/>
                <w:szCs w:val="24"/>
              </w:rPr>
              <w:t xml:space="preserve"> delivery </w:t>
            </w:r>
            <w:r>
              <w:rPr>
                <w:rFonts w:ascii="Calibri" w:hAnsi="Calibri" w:cs="Calibri"/>
                <w:sz w:val="24"/>
                <w:szCs w:val="24"/>
              </w:rPr>
              <w:t xml:space="preserve">of </w:t>
            </w:r>
            <w:r w:rsidR="00291B1C">
              <w:rPr>
                <w:rFonts w:ascii="Calibri" w:hAnsi="Calibri" w:cs="Calibri"/>
                <w:sz w:val="24"/>
                <w:szCs w:val="24"/>
              </w:rPr>
              <w:t xml:space="preserve">services and </w:t>
            </w:r>
            <w:r>
              <w:rPr>
                <w:rFonts w:ascii="Calibri" w:hAnsi="Calibri" w:cs="Calibri"/>
                <w:sz w:val="24"/>
                <w:szCs w:val="24"/>
              </w:rPr>
              <w:t xml:space="preserve">programming  </w:t>
            </w:r>
          </w:p>
        </w:tc>
      </w:tr>
      <w:tr w:rsidR="00943338" w:rsidTr="00633E63">
        <w:tc>
          <w:tcPr>
            <w:tcW w:w="5778" w:type="dxa"/>
          </w:tcPr>
          <w:p w:rsidR="00943338" w:rsidDel="0046767E" w:rsidRDefault="00EB3B7A" w:rsidP="00D70C13">
            <w:pPr>
              <w:spacing w:after="120"/>
              <w:jc w:val="both"/>
              <w:rPr>
                <w:rFonts w:ascii="Calibri" w:hAnsi="Calibri" w:cs="Calibri"/>
                <w:sz w:val="24"/>
                <w:szCs w:val="24"/>
              </w:rPr>
            </w:pPr>
            <w:r>
              <w:rPr>
                <w:rFonts w:ascii="Calibri" w:hAnsi="Calibri" w:cs="Calibri"/>
                <w:sz w:val="24"/>
                <w:szCs w:val="24"/>
              </w:rPr>
              <w:t>P</w:t>
            </w:r>
            <w:r w:rsidR="00943338">
              <w:rPr>
                <w:rFonts w:ascii="Calibri" w:hAnsi="Calibri" w:cs="Calibri"/>
                <w:sz w:val="24"/>
                <w:szCs w:val="24"/>
              </w:rPr>
              <w:t xml:space="preserve">rovide regular awareness training to frontline staff </w:t>
            </w:r>
          </w:p>
        </w:tc>
        <w:tc>
          <w:tcPr>
            <w:tcW w:w="1414" w:type="dxa"/>
          </w:tcPr>
          <w:p w:rsidR="00943338" w:rsidDel="0046767E" w:rsidRDefault="00943338" w:rsidP="00802994">
            <w:pPr>
              <w:spacing w:after="120"/>
              <w:jc w:val="both"/>
              <w:rPr>
                <w:rFonts w:ascii="Calibri" w:hAnsi="Calibri" w:cs="Calibri"/>
                <w:sz w:val="24"/>
                <w:szCs w:val="24"/>
              </w:rPr>
            </w:pPr>
            <w:r>
              <w:rPr>
                <w:rFonts w:ascii="Calibri" w:hAnsi="Calibri" w:cs="Calibri"/>
                <w:sz w:val="24"/>
                <w:szCs w:val="24"/>
              </w:rPr>
              <w:t>2013-201</w:t>
            </w:r>
            <w:r w:rsidR="00802994">
              <w:rPr>
                <w:rFonts w:ascii="Calibri" w:hAnsi="Calibri" w:cs="Calibri"/>
                <w:sz w:val="24"/>
                <w:szCs w:val="24"/>
              </w:rPr>
              <w:t>6</w:t>
            </w:r>
          </w:p>
        </w:tc>
        <w:tc>
          <w:tcPr>
            <w:tcW w:w="7517" w:type="dxa"/>
          </w:tcPr>
          <w:p w:rsidR="00943338" w:rsidDel="0046767E" w:rsidRDefault="00943338" w:rsidP="004D326F">
            <w:pPr>
              <w:spacing w:after="120"/>
              <w:jc w:val="both"/>
              <w:rPr>
                <w:rFonts w:ascii="Calibri" w:hAnsi="Calibri" w:cs="Calibri"/>
                <w:sz w:val="24"/>
                <w:szCs w:val="24"/>
              </w:rPr>
            </w:pPr>
            <w:r>
              <w:rPr>
                <w:rFonts w:ascii="Calibri" w:hAnsi="Calibri" w:cs="Calibri"/>
                <w:sz w:val="24"/>
                <w:szCs w:val="24"/>
              </w:rPr>
              <w:t>No. of staff trained in disability related topics annually</w:t>
            </w:r>
          </w:p>
        </w:tc>
      </w:tr>
      <w:tr w:rsidR="00802994" w:rsidTr="00633E63">
        <w:tc>
          <w:tcPr>
            <w:tcW w:w="5778" w:type="dxa"/>
          </w:tcPr>
          <w:p w:rsidR="00802994" w:rsidRDefault="00C2639D" w:rsidP="008418AC">
            <w:pPr>
              <w:spacing w:after="120"/>
              <w:jc w:val="both"/>
              <w:rPr>
                <w:rFonts w:ascii="Calibri" w:hAnsi="Calibri" w:cs="Calibri"/>
                <w:sz w:val="24"/>
                <w:szCs w:val="24"/>
              </w:rPr>
            </w:pPr>
            <w:r w:rsidRPr="00C2639D">
              <w:rPr>
                <w:rFonts w:ascii="Calibri" w:hAnsi="Calibri" w:cs="Calibri"/>
                <w:sz w:val="24"/>
                <w:szCs w:val="24"/>
              </w:rPr>
              <w:t xml:space="preserve">Ensure Council’s </w:t>
            </w:r>
            <w:r w:rsidR="00BD3F32">
              <w:rPr>
                <w:rFonts w:ascii="Calibri" w:hAnsi="Calibri" w:cs="Calibri"/>
                <w:sz w:val="24"/>
                <w:szCs w:val="24"/>
              </w:rPr>
              <w:t>‘</w:t>
            </w:r>
            <w:r w:rsidR="008418AC">
              <w:rPr>
                <w:rFonts w:ascii="Calibri" w:hAnsi="Calibri" w:cs="Calibri"/>
                <w:sz w:val="24"/>
                <w:szCs w:val="24"/>
              </w:rPr>
              <w:t>People and Culture</w:t>
            </w:r>
            <w:r w:rsidRPr="00C2639D">
              <w:rPr>
                <w:rFonts w:ascii="Calibri" w:hAnsi="Calibri" w:cs="Calibri"/>
                <w:sz w:val="24"/>
                <w:szCs w:val="24"/>
              </w:rPr>
              <w:t xml:space="preserve"> Strategy</w:t>
            </w:r>
            <w:r w:rsidR="00BD3F32">
              <w:rPr>
                <w:rFonts w:ascii="Calibri" w:hAnsi="Calibri" w:cs="Calibri"/>
                <w:sz w:val="24"/>
                <w:szCs w:val="24"/>
              </w:rPr>
              <w:t>’</w:t>
            </w:r>
            <w:r w:rsidRPr="00C2639D">
              <w:rPr>
                <w:rFonts w:ascii="Calibri" w:hAnsi="Calibri" w:cs="Calibri"/>
                <w:sz w:val="24"/>
                <w:szCs w:val="24"/>
              </w:rPr>
              <w:t xml:space="preserve"> demonstrates Council’s commitment to </w:t>
            </w:r>
            <w:r w:rsidR="008418AC">
              <w:rPr>
                <w:rFonts w:ascii="Calibri" w:hAnsi="Calibri" w:cs="Calibri"/>
                <w:sz w:val="24"/>
                <w:szCs w:val="24"/>
              </w:rPr>
              <w:t xml:space="preserve">ensuring our employment policies encourage participation from people from a wide range of backgrounds, including </w:t>
            </w:r>
            <w:r w:rsidR="008418AC">
              <w:rPr>
                <w:rFonts w:ascii="Calibri" w:hAnsi="Calibri" w:cs="Calibri"/>
                <w:sz w:val="24"/>
                <w:szCs w:val="24"/>
              </w:rPr>
              <w:lastRenderedPageBreak/>
              <w:t>those with disability</w:t>
            </w:r>
            <w:r w:rsidRPr="00C2639D">
              <w:rPr>
                <w:rFonts w:ascii="Calibri" w:hAnsi="Calibri" w:cs="Calibri"/>
                <w:sz w:val="24"/>
                <w:szCs w:val="24"/>
              </w:rPr>
              <w:t xml:space="preserve">            </w:t>
            </w:r>
          </w:p>
        </w:tc>
        <w:tc>
          <w:tcPr>
            <w:tcW w:w="1414" w:type="dxa"/>
          </w:tcPr>
          <w:p w:rsidR="00802994" w:rsidRDefault="00802994" w:rsidP="004D326F">
            <w:pPr>
              <w:spacing w:after="120"/>
              <w:jc w:val="both"/>
              <w:rPr>
                <w:rFonts w:ascii="Calibri" w:hAnsi="Calibri" w:cs="Calibri"/>
                <w:sz w:val="24"/>
                <w:szCs w:val="24"/>
              </w:rPr>
            </w:pPr>
            <w:r>
              <w:rPr>
                <w:rFonts w:ascii="Calibri" w:hAnsi="Calibri" w:cs="Calibri"/>
                <w:sz w:val="24"/>
                <w:szCs w:val="24"/>
              </w:rPr>
              <w:lastRenderedPageBreak/>
              <w:t>2013-2016</w:t>
            </w:r>
          </w:p>
        </w:tc>
        <w:tc>
          <w:tcPr>
            <w:tcW w:w="7517" w:type="dxa"/>
          </w:tcPr>
          <w:p w:rsidR="00802994" w:rsidRDefault="00802994" w:rsidP="00E8360F">
            <w:pPr>
              <w:spacing w:after="120"/>
              <w:jc w:val="both"/>
              <w:rPr>
                <w:rFonts w:ascii="Calibri" w:hAnsi="Calibri" w:cs="Calibri"/>
                <w:sz w:val="24"/>
                <w:szCs w:val="24"/>
              </w:rPr>
            </w:pPr>
            <w:r>
              <w:rPr>
                <w:rFonts w:ascii="Calibri" w:hAnsi="Calibri" w:cs="Calibri"/>
                <w:sz w:val="24"/>
                <w:szCs w:val="24"/>
              </w:rPr>
              <w:t xml:space="preserve">An increase in the number of Council employees with disability </w:t>
            </w:r>
          </w:p>
        </w:tc>
      </w:tr>
      <w:tr w:rsidR="00AC63AC" w:rsidTr="00633E63">
        <w:tc>
          <w:tcPr>
            <w:tcW w:w="5778" w:type="dxa"/>
          </w:tcPr>
          <w:p w:rsidR="00AC63AC" w:rsidRDefault="00AC63AC" w:rsidP="00463BD4">
            <w:pPr>
              <w:spacing w:after="120"/>
              <w:jc w:val="both"/>
              <w:rPr>
                <w:rFonts w:ascii="Calibri" w:hAnsi="Calibri" w:cs="Calibri"/>
                <w:sz w:val="24"/>
                <w:szCs w:val="24"/>
              </w:rPr>
            </w:pPr>
            <w:r>
              <w:rPr>
                <w:rFonts w:ascii="Calibri" w:hAnsi="Calibri" w:cs="Calibri"/>
                <w:sz w:val="24"/>
                <w:szCs w:val="24"/>
              </w:rPr>
              <w:lastRenderedPageBreak/>
              <w:t xml:space="preserve">Support the celebration of International Day of </w:t>
            </w:r>
            <w:r w:rsidR="00463BD4">
              <w:rPr>
                <w:rFonts w:ascii="Calibri" w:hAnsi="Calibri" w:cs="Calibri"/>
                <w:sz w:val="24"/>
                <w:szCs w:val="24"/>
              </w:rPr>
              <w:t>People</w:t>
            </w:r>
            <w:r>
              <w:rPr>
                <w:rFonts w:ascii="Calibri" w:hAnsi="Calibri" w:cs="Calibri"/>
                <w:sz w:val="24"/>
                <w:szCs w:val="24"/>
              </w:rPr>
              <w:t xml:space="preserve"> with Disability </w:t>
            </w:r>
          </w:p>
        </w:tc>
        <w:tc>
          <w:tcPr>
            <w:tcW w:w="1414" w:type="dxa"/>
          </w:tcPr>
          <w:p w:rsidR="00AC63AC" w:rsidRDefault="00AC63AC" w:rsidP="004D326F">
            <w:pPr>
              <w:spacing w:after="120"/>
              <w:jc w:val="both"/>
              <w:rPr>
                <w:rFonts w:ascii="Calibri" w:hAnsi="Calibri" w:cs="Calibri"/>
                <w:sz w:val="24"/>
                <w:szCs w:val="24"/>
              </w:rPr>
            </w:pPr>
            <w:r>
              <w:rPr>
                <w:rFonts w:ascii="Calibri" w:hAnsi="Calibri" w:cs="Calibri"/>
                <w:sz w:val="24"/>
                <w:szCs w:val="24"/>
              </w:rPr>
              <w:t>2013-2016</w:t>
            </w:r>
          </w:p>
        </w:tc>
        <w:tc>
          <w:tcPr>
            <w:tcW w:w="7517" w:type="dxa"/>
          </w:tcPr>
          <w:p w:rsidR="00AC63AC" w:rsidRDefault="00AC63AC" w:rsidP="004D326F">
            <w:pPr>
              <w:spacing w:after="120"/>
              <w:jc w:val="both"/>
              <w:rPr>
                <w:rFonts w:ascii="Calibri" w:hAnsi="Calibri" w:cs="Calibri"/>
                <w:sz w:val="24"/>
                <w:szCs w:val="24"/>
              </w:rPr>
            </w:pPr>
            <w:r>
              <w:rPr>
                <w:rFonts w:ascii="Calibri" w:hAnsi="Calibri" w:cs="Calibri"/>
                <w:sz w:val="24"/>
                <w:szCs w:val="24"/>
              </w:rPr>
              <w:t xml:space="preserve">Event celebrated in the City annually </w:t>
            </w:r>
          </w:p>
        </w:tc>
      </w:tr>
    </w:tbl>
    <w:p w:rsidR="00207657" w:rsidRDefault="00207657" w:rsidP="004D326F">
      <w:pPr>
        <w:spacing w:after="120"/>
        <w:jc w:val="both"/>
        <w:rPr>
          <w:rFonts w:ascii="Calibri" w:hAnsi="Calibri" w:cs="Calibri"/>
          <w:sz w:val="24"/>
          <w:szCs w:val="24"/>
        </w:rPr>
      </w:pPr>
    </w:p>
    <w:p w:rsidR="00207657" w:rsidRDefault="00207657" w:rsidP="004D326F">
      <w:pPr>
        <w:spacing w:after="120"/>
        <w:jc w:val="both"/>
        <w:rPr>
          <w:rFonts w:ascii="Calibri" w:hAnsi="Calibri" w:cs="Calibri"/>
          <w:sz w:val="26"/>
          <w:szCs w:val="26"/>
        </w:rPr>
      </w:pPr>
      <w:r w:rsidRPr="000474DA">
        <w:rPr>
          <w:rFonts w:ascii="Calibri" w:hAnsi="Calibri" w:cs="Calibri"/>
          <w:b/>
          <w:sz w:val="26"/>
          <w:szCs w:val="26"/>
        </w:rPr>
        <w:t>Outcome 2</w:t>
      </w:r>
      <w:r w:rsidRPr="000474DA">
        <w:rPr>
          <w:rFonts w:ascii="Calibri" w:hAnsi="Calibri" w:cs="Calibri"/>
          <w:sz w:val="26"/>
          <w:szCs w:val="26"/>
        </w:rPr>
        <w:t xml:space="preserve">: </w:t>
      </w:r>
      <w:r w:rsidR="00C71C94" w:rsidRPr="00C71C94">
        <w:rPr>
          <w:rFonts w:ascii="Calibri" w:hAnsi="Calibri" w:cs="Calibri"/>
          <w:sz w:val="26"/>
          <w:szCs w:val="26"/>
        </w:rPr>
        <w:t>Adelaide City Council buildings, facilities, streets and parks are accessible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18"/>
        <w:gridCol w:w="7513"/>
      </w:tblGrid>
      <w:tr w:rsidR="00207657" w:rsidRPr="000474DA" w:rsidTr="00633E63">
        <w:tc>
          <w:tcPr>
            <w:tcW w:w="577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sz w:val="24"/>
                <w:szCs w:val="24"/>
              </w:rPr>
              <w:t xml:space="preserve"> </w:t>
            </w:r>
            <w:r w:rsidRPr="00961B44">
              <w:rPr>
                <w:rFonts w:ascii="Calibri" w:hAnsi="Calibri" w:cs="Calibri"/>
                <w:b/>
                <w:sz w:val="24"/>
                <w:szCs w:val="24"/>
              </w:rPr>
              <w:t>Strategy</w:t>
            </w:r>
          </w:p>
        </w:tc>
        <w:tc>
          <w:tcPr>
            <w:tcW w:w="141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 xml:space="preserve">Timeline </w:t>
            </w:r>
          </w:p>
        </w:tc>
        <w:tc>
          <w:tcPr>
            <w:tcW w:w="7513" w:type="dxa"/>
          </w:tcPr>
          <w:p w:rsidR="00207657" w:rsidRPr="00961B44" w:rsidRDefault="00207657" w:rsidP="004D326F">
            <w:pPr>
              <w:spacing w:after="120"/>
              <w:jc w:val="both"/>
              <w:rPr>
                <w:rFonts w:ascii="Calibri" w:hAnsi="Calibri" w:cs="Calibri"/>
                <w:b/>
                <w:sz w:val="24"/>
                <w:szCs w:val="24"/>
              </w:rPr>
            </w:pPr>
            <w:r>
              <w:rPr>
                <w:rFonts w:ascii="Calibri" w:hAnsi="Calibri" w:cs="Calibri"/>
                <w:b/>
                <w:sz w:val="24"/>
                <w:szCs w:val="24"/>
              </w:rPr>
              <w:t xml:space="preserve">Target and Measures </w:t>
            </w:r>
          </w:p>
        </w:tc>
      </w:tr>
      <w:tr w:rsidR="00207657" w:rsidRPr="000474DA" w:rsidTr="00633E63">
        <w:tc>
          <w:tcPr>
            <w:tcW w:w="5778" w:type="dxa"/>
          </w:tcPr>
          <w:p w:rsidR="00207657" w:rsidRPr="00FD32D0" w:rsidRDefault="00671223" w:rsidP="001A2C5B">
            <w:pPr>
              <w:spacing w:after="120"/>
              <w:jc w:val="both"/>
              <w:rPr>
                <w:rFonts w:ascii="Calibri" w:hAnsi="Calibri" w:cs="Calibri"/>
                <w:sz w:val="24"/>
                <w:szCs w:val="24"/>
              </w:rPr>
            </w:pPr>
            <w:r>
              <w:rPr>
                <w:rFonts w:ascii="Calibri" w:hAnsi="Calibri" w:cs="Calibri"/>
                <w:sz w:val="24"/>
                <w:szCs w:val="24"/>
              </w:rPr>
              <w:t>R</w:t>
            </w:r>
            <w:r w:rsidR="00207657" w:rsidRPr="00FD32D0">
              <w:rPr>
                <w:rFonts w:ascii="Calibri" w:hAnsi="Calibri" w:cs="Calibri"/>
                <w:sz w:val="24"/>
                <w:szCs w:val="24"/>
              </w:rPr>
              <w:t>eflect ‘investing early’ principles in</w:t>
            </w:r>
            <w:r w:rsidR="001A2C5B">
              <w:rPr>
                <w:rFonts w:ascii="Calibri" w:hAnsi="Calibri" w:cs="Calibri"/>
                <w:sz w:val="24"/>
                <w:szCs w:val="24"/>
              </w:rPr>
              <w:t xml:space="preserve"> Council</w:t>
            </w:r>
            <w:r w:rsidR="00207657" w:rsidRPr="00FD32D0">
              <w:rPr>
                <w:rFonts w:ascii="Calibri" w:hAnsi="Calibri" w:cs="Calibri"/>
                <w:sz w:val="24"/>
                <w:szCs w:val="24"/>
              </w:rPr>
              <w:t xml:space="preserve"> </w:t>
            </w:r>
            <w:r w:rsidR="001A2C5B">
              <w:rPr>
                <w:rFonts w:ascii="Calibri" w:hAnsi="Calibri" w:cs="Calibri"/>
                <w:sz w:val="24"/>
                <w:szCs w:val="24"/>
              </w:rPr>
              <w:t>planning by</w:t>
            </w:r>
            <w:r w:rsidR="00207657" w:rsidRPr="00FD32D0">
              <w:rPr>
                <w:rFonts w:ascii="Calibri" w:hAnsi="Calibri" w:cs="Calibri"/>
                <w:sz w:val="24"/>
                <w:szCs w:val="24"/>
              </w:rPr>
              <w:t xml:space="preserve"> </w:t>
            </w:r>
            <w:r w:rsidR="009F6628">
              <w:rPr>
                <w:rFonts w:ascii="Calibri" w:hAnsi="Calibri" w:cs="Calibri"/>
                <w:sz w:val="24"/>
                <w:szCs w:val="24"/>
              </w:rPr>
              <w:t xml:space="preserve">consulting with the </w:t>
            </w:r>
            <w:r w:rsidR="00BA5BB9">
              <w:rPr>
                <w:rFonts w:ascii="Calibri" w:hAnsi="Calibri" w:cs="Calibri"/>
                <w:sz w:val="24"/>
                <w:szCs w:val="24"/>
              </w:rPr>
              <w:t xml:space="preserve">Access and Inclusion </w:t>
            </w:r>
            <w:r w:rsidR="001B5A9E">
              <w:rPr>
                <w:rFonts w:ascii="Calibri" w:hAnsi="Calibri" w:cs="Calibri"/>
                <w:sz w:val="24"/>
                <w:szCs w:val="24"/>
              </w:rPr>
              <w:t>Advisory Panel</w:t>
            </w:r>
            <w:r w:rsidR="009F6628">
              <w:rPr>
                <w:rFonts w:ascii="Calibri" w:hAnsi="Calibri" w:cs="Calibri"/>
                <w:sz w:val="24"/>
                <w:szCs w:val="24"/>
              </w:rPr>
              <w:t>, undertaking targeted community engagement</w:t>
            </w:r>
            <w:r w:rsidR="00091A9E">
              <w:rPr>
                <w:rFonts w:ascii="Calibri" w:hAnsi="Calibri" w:cs="Calibri"/>
                <w:sz w:val="24"/>
                <w:szCs w:val="24"/>
              </w:rPr>
              <w:t>,</w:t>
            </w:r>
            <w:r w:rsidR="009F6628">
              <w:rPr>
                <w:rFonts w:ascii="Calibri" w:hAnsi="Calibri" w:cs="Calibri"/>
                <w:sz w:val="24"/>
                <w:szCs w:val="24"/>
              </w:rPr>
              <w:t xml:space="preserve"> and where necessary engaging </w:t>
            </w:r>
            <w:r w:rsidR="00207657" w:rsidRPr="00FD32D0">
              <w:rPr>
                <w:rFonts w:ascii="Calibri" w:hAnsi="Calibri" w:cs="Calibri"/>
                <w:sz w:val="24"/>
                <w:szCs w:val="24"/>
              </w:rPr>
              <w:t>an access consultant as part of the design team</w:t>
            </w:r>
            <w:r w:rsidR="00091A9E">
              <w:rPr>
                <w:rFonts w:ascii="Calibri" w:hAnsi="Calibri" w:cs="Calibri"/>
                <w:sz w:val="24"/>
                <w:szCs w:val="24"/>
              </w:rPr>
              <w:t>,</w:t>
            </w:r>
            <w:r w:rsidR="00207657" w:rsidRPr="00FD32D0">
              <w:rPr>
                <w:rFonts w:ascii="Calibri" w:hAnsi="Calibri" w:cs="Calibri"/>
                <w:sz w:val="24"/>
                <w:szCs w:val="24"/>
              </w:rPr>
              <w:t xml:space="preserve"> throughout the </w:t>
            </w:r>
            <w:r w:rsidR="002C0932">
              <w:rPr>
                <w:rFonts w:ascii="Calibri" w:hAnsi="Calibri" w:cs="Calibri"/>
                <w:sz w:val="24"/>
                <w:szCs w:val="24"/>
              </w:rPr>
              <w:t>project management steps</w:t>
            </w:r>
            <w:r w:rsidR="00207657" w:rsidRPr="00FD32D0">
              <w:rPr>
                <w:rFonts w:ascii="Calibri" w:hAnsi="Calibri" w:cs="Calibri"/>
                <w:sz w:val="24"/>
                <w:szCs w:val="24"/>
              </w:rPr>
              <w:t xml:space="preserve"> of </w:t>
            </w:r>
            <w:r w:rsidR="0072048C">
              <w:rPr>
                <w:rFonts w:ascii="Calibri" w:hAnsi="Calibri" w:cs="Calibri"/>
                <w:sz w:val="24"/>
                <w:szCs w:val="24"/>
              </w:rPr>
              <w:t>key Council</w:t>
            </w:r>
            <w:r w:rsidR="00207657" w:rsidRPr="00FD32D0">
              <w:rPr>
                <w:rFonts w:ascii="Calibri" w:hAnsi="Calibri" w:cs="Calibri"/>
                <w:sz w:val="24"/>
                <w:szCs w:val="24"/>
              </w:rPr>
              <w:t xml:space="preserve"> projects to ensure that access is appropriately addressed</w:t>
            </w:r>
          </w:p>
        </w:tc>
        <w:tc>
          <w:tcPr>
            <w:tcW w:w="1418" w:type="dxa"/>
          </w:tcPr>
          <w:p w:rsidR="00207657" w:rsidRPr="00FD32D0" w:rsidRDefault="00207657" w:rsidP="004D326F">
            <w:pPr>
              <w:spacing w:after="120"/>
              <w:jc w:val="both"/>
              <w:rPr>
                <w:rFonts w:ascii="Calibri" w:hAnsi="Calibri" w:cs="Calibri"/>
                <w:sz w:val="24"/>
                <w:szCs w:val="24"/>
              </w:rPr>
            </w:pPr>
            <w:r w:rsidRPr="00FD32D0">
              <w:rPr>
                <w:rFonts w:ascii="Calibri" w:hAnsi="Calibri" w:cs="Calibri"/>
                <w:sz w:val="24"/>
                <w:szCs w:val="24"/>
              </w:rPr>
              <w:t>2013-2016</w:t>
            </w:r>
          </w:p>
        </w:tc>
        <w:tc>
          <w:tcPr>
            <w:tcW w:w="7513" w:type="dxa"/>
          </w:tcPr>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Evidence of </w:t>
            </w:r>
            <w:r w:rsidR="00091A9E">
              <w:rPr>
                <w:rFonts w:ascii="Calibri" w:hAnsi="Calibri" w:cs="Calibri"/>
                <w:sz w:val="24"/>
                <w:szCs w:val="24"/>
              </w:rPr>
              <w:t xml:space="preserve">early engagement </w:t>
            </w:r>
            <w:r>
              <w:rPr>
                <w:rFonts w:ascii="Calibri" w:hAnsi="Calibri" w:cs="Calibri"/>
                <w:sz w:val="24"/>
                <w:szCs w:val="24"/>
              </w:rPr>
              <w:t xml:space="preserve">on major projects </w:t>
            </w:r>
          </w:p>
          <w:p w:rsidR="00207657" w:rsidRPr="00FD32D0" w:rsidRDefault="00207657" w:rsidP="004D326F">
            <w:pPr>
              <w:spacing w:after="120"/>
              <w:jc w:val="both"/>
              <w:rPr>
                <w:rFonts w:ascii="Calibri" w:hAnsi="Calibri" w:cs="Calibri"/>
                <w:sz w:val="24"/>
                <w:szCs w:val="24"/>
              </w:rPr>
            </w:pPr>
            <w:r>
              <w:rPr>
                <w:rFonts w:ascii="Calibri" w:hAnsi="Calibri" w:cs="Calibri"/>
                <w:sz w:val="24"/>
                <w:szCs w:val="24"/>
              </w:rPr>
              <w:t xml:space="preserve">Case study prepared </w:t>
            </w:r>
          </w:p>
        </w:tc>
      </w:tr>
      <w:tr w:rsidR="00207657" w:rsidRPr="000474DA" w:rsidTr="00633E63">
        <w:tc>
          <w:tcPr>
            <w:tcW w:w="5778" w:type="dxa"/>
          </w:tcPr>
          <w:p w:rsidR="00207657" w:rsidRPr="00FD32D0" w:rsidRDefault="00671223" w:rsidP="00671223">
            <w:pPr>
              <w:spacing w:after="120"/>
              <w:jc w:val="both"/>
              <w:rPr>
                <w:rFonts w:ascii="Calibri" w:hAnsi="Calibri" w:cs="Calibri"/>
                <w:sz w:val="24"/>
                <w:szCs w:val="24"/>
              </w:rPr>
            </w:pPr>
            <w:r>
              <w:rPr>
                <w:rFonts w:ascii="Calibri" w:hAnsi="Calibri" w:cs="Calibri"/>
                <w:sz w:val="24"/>
                <w:szCs w:val="24"/>
              </w:rPr>
              <w:t>E</w:t>
            </w:r>
            <w:r w:rsidR="00714B99">
              <w:rPr>
                <w:rFonts w:ascii="Calibri" w:hAnsi="Calibri" w:cs="Calibri"/>
                <w:sz w:val="24"/>
                <w:szCs w:val="24"/>
              </w:rPr>
              <w:t>ncourage the adoption of best practice in access by exceeding</w:t>
            </w:r>
            <w:r w:rsidR="00207657" w:rsidRPr="00FD32D0">
              <w:rPr>
                <w:rFonts w:ascii="Calibri" w:hAnsi="Calibri" w:cs="Calibri"/>
                <w:sz w:val="24"/>
                <w:szCs w:val="24"/>
              </w:rPr>
              <w:t xml:space="preserve"> </w:t>
            </w:r>
            <w:r w:rsidR="00714B99">
              <w:rPr>
                <w:rFonts w:ascii="Calibri" w:hAnsi="Calibri" w:cs="Calibri"/>
                <w:sz w:val="24"/>
                <w:szCs w:val="24"/>
              </w:rPr>
              <w:t xml:space="preserve">minimum </w:t>
            </w:r>
            <w:r w:rsidR="00207657" w:rsidRPr="00FD32D0">
              <w:rPr>
                <w:rFonts w:ascii="Calibri" w:hAnsi="Calibri" w:cs="Calibri"/>
                <w:sz w:val="24"/>
                <w:szCs w:val="24"/>
              </w:rPr>
              <w:t>DDA</w:t>
            </w:r>
            <w:r w:rsidR="00714B99">
              <w:rPr>
                <w:rFonts w:ascii="Calibri" w:hAnsi="Calibri" w:cs="Calibri"/>
                <w:sz w:val="24"/>
                <w:szCs w:val="24"/>
              </w:rPr>
              <w:t>, BCA and Australian standard</w:t>
            </w:r>
            <w:r w:rsidR="00207657" w:rsidRPr="00FD32D0">
              <w:rPr>
                <w:rFonts w:ascii="Calibri" w:hAnsi="Calibri" w:cs="Calibri"/>
                <w:sz w:val="24"/>
                <w:szCs w:val="24"/>
              </w:rPr>
              <w:t xml:space="preserve"> requirements </w:t>
            </w:r>
            <w:r w:rsidR="001C6248">
              <w:rPr>
                <w:rFonts w:ascii="Calibri" w:hAnsi="Calibri" w:cs="Calibri"/>
                <w:sz w:val="24"/>
                <w:szCs w:val="24"/>
              </w:rPr>
              <w:t xml:space="preserve">across the City </w:t>
            </w:r>
          </w:p>
        </w:tc>
        <w:tc>
          <w:tcPr>
            <w:tcW w:w="1418" w:type="dxa"/>
          </w:tcPr>
          <w:p w:rsidR="00207657" w:rsidRPr="00FD32D0" w:rsidRDefault="00207657" w:rsidP="004D326F">
            <w:pPr>
              <w:spacing w:after="120"/>
              <w:jc w:val="both"/>
              <w:rPr>
                <w:rFonts w:ascii="Calibri" w:hAnsi="Calibri" w:cs="Calibri"/>
                <w:sz w:val="24"/>
                <w:szCs w:val="24"/>
              </w:rPr>
            </w:pPr>
            <w:r w:rsidRPr="00FD32D0">
              <w:rPr>
                <w:rFonts w:ascii="Calibri" w:hAnsi="Calibri" w:cs="Calibri"/>
                <w:sz w:val="24"/>
                <w:szCs w:val="24"/>
              </w:rPr>
              <w:t>2013-2016</w:t>
            </w:r>
          </w:p>
        </w:tc>
        <w:tc>
          <w:tcPr>
            <w:tcW w:w="7513" w:type="dxa"/>
          </w:tcPr>
          <w:p w:rsidR="00714B99" w:rsidRDefault="00714B99" w:rsidP="00036DE5">
            <w:pPr>
              <w:tabs>
                <w:tab w:val="left" w:pos="426"/>
              </w:tabs>
              <w:jc w:val="both"/>
              <w:rPr>
                <w:rFonts w:ascii="Calibri" w:hAnsi="Calibri" w:cs="Calibri"/>
                <w:sz w:val="24"/>
                <w:szCs w:val="24"/>
              </w:rPr>
            </w:pPr>
            <w:r>
              <w:rPr>
                <w:rFonts w:ascii="Calibri" w:hAnsi="Calibri" w:cs="Calibri"/>
                <w:sz w:val="24"/>
                <w:szCs w:val="24"/>
              </w:rPr>
              <w:t xml:space="preserve">Case study prepared </w:t>
            </w:r>
          </w:p>
          <w:p w:rsidR="00714B99" w:rsidRDefault="00714B99" w:rsidP="00036DE5">
            <w:pPr>
              <w:tabs>
                <w:tab w:val="left" w:pos="426"/>
              </w:tabs>
              <w:jc w:val="both"/>
              <w:rPr>
                <w:rFonts w:ascii="Calibri" w:hAnsi="Calibri" w:cs="Calibri"/>
                <w:sz w:val="24"/>
                <w:szCs w:val="24"/>
              </w:rPr>
            </w:pPr>
          </w:p>
          <w:p w:rsidR="00207657" w:rsidRDefault="00207657" w:rsidP="00036DE5">
            <w:pPr>
              <w:tabs>
                <w:tab w:val="left" w:pos="426"/>
              </w:tabs>
              <w:jc w:val="both"/>
              <w:rPr>
                <w:rFonts w:ascii="Calibri" w:hAnsi="Calibri" w:cs="Calibri"/>
                <w:sz w:val="24"/>
                <w:szCs w:val="24"/>
              </w:rPr>
            </w:pPr>
            <w:r>
              <w:rPr>
                <w:rFonts w:ascii="Calibri" w:hAnsi="Calibri" w:cs="Calibri"/>
                <w:sz w:val="24"/>
                <w:szCs w:val="24"/>
              </w:rPr>
              <w:t>Annual Key Performance Indicators:</w:t>
            </w:r>
          </w:p>
          <w:p w:rsidR="00207657" w:rsidRDefault="00207657" w:rsidP="00036DE5">
            <w:pPr>
              <w:numPr>
                <w:ilvl w:val="0"/>
                <w:numId w:val="141"/>
              </w:numPr>
              <w:tabs>
                <w:tab w:val="left" w:pos="426"/>
              </w:tabs>
              <w:jc w:val="both"/>
              <w:rPr>
                <w:rFonts w:ascii="Calibri" w:hAnsi="Calibri" w:cs="Calibri"/>
                <w:sz w:val="24"/>
                <w:szCs w:val="24"/>
              </w:rPr>
            </w:pPr>
            <w:r>
              <w:rPr>
                <w:rFonts w:ascii="Calibri" w:hAnsi="Calibri" w:cs="Calibri"/>
                <w:sz w:val="24"/>
                <w:szCs w:val="24"/>
              </w:rPr>
              <w:t xml:space="preserve">Number of DDA claims lodged </w:t>
            </w:r>
          </w:p>
          <w:p w:rsidR="00207657" w:rsidRDefault="00207657" w:rsidP="00036DE5">
            <w:pPr>
              <w:numPr>
                <w:ilvl w:val="0"/>
                <w:numId w:val="141"/>
              </w:numPr>
              <w:tabs>
                <w:tab w:val="left" w:pos="426"/>
              </w:tabs>
              <w:jc w:val="both"/>
              <w:rPr>
                <w:rFonts w:ascii="Calibri" w:hAnsi="Calibri" w:cs="Calibri"/>
                <w:sz w:val="24"/>
                <w:szCs w:val="24"/>
              </w:rPr>
            </w:pPr>
            <w:r>
              <w:rPr>
                <w:rFonts w:ascii="Calibri" w:hAnsi="Calibri" w:cs="Calibri"/>
                <w:sz w:val="24"/>
                <w:szCs w:val="24"/>
              </w:rPr>
              <w:t>% increase in accessible bus stops</w:t>
            </w:r>
          </w:p>
          <w:p w:rsidR="00207657" w:rsidRDefault="00207657" w:rsidP="00036DE5">
            <w:pPr>
              <w:numPr>
                <w:ilvl w:val="0"/>
                <w:numId w:val="141"/>
              </w:numPr>
              <w:tabs>
                <w:tab w:val="left" w:pos="426"/>
              </w:tabs>
              <w:jc w:val="both"/>
              <w:rPr>
                <w:rFonts w:ascii="Calibri" w:hAnsi="Calibri" w:cs="Calibri"/>
                <w:sz w:val="24"/>
                <w:szCs w:val="24"/>
              </w:rPr>
            </w:pPr>
            <w:r>
              <w:rPr>
                <w:rFonts w:ascii="Calibri" w:hAnsi="Calibri" w:cs="Calibri"/>
                <w:sz w:val="24"/>
                <w:szCs w:val="24"/>
              </w:rPr>
              <w:t xml:space="preserve">% increase in accessible kerb ramps  </w:t>
            </w:r>
          </w:p>
          <w:p w:rsidR="00207657" w:rsidRDefault="00207657" w:rsidP="00036DE5">
            <w:pPr>
              <w:numPr>
                <w:ilvl w:val="0"/>
                <w:numId w:val="141"/>
              </w:numPr>
              <w:tabs>
                <w:tab w:val="left" w:pos="426"/>
              </w:tabs>
              <w:jc w:val="both"/>
              <w:rPr>
                <w:rFonts w:ascii="Calibri" w:hAnsi="Calibri" w:cs="Calibri"/>
                <w:sz w:val="24"/>
                <w:szCs w:val="24"/>
              </w:rPr>
            </w:pPr>
            <w:r>
              <w:rPr>
                <w:rFonts w:ascii="Calibri" w:hAnsi="Calibri" w:cs="Calibri"/>
                <w:sz w:val="24"/>
                <w:szCs w:val="24"/>
              </w:rPr>
              <w:t xml:space="preserve">% increase in traffic poles with audio signal </w:t>
            </w:r>
          </w:p>
          <w:p w:rsidR="00207657" w:rsidRPr="00FD32D0" w:rsidRDefault="00207657" w:rsidP="00B34485">
            <w:pPr>
              <w:tabs>
                <w:tab w:val="left" w:pos="426"/>
              </w:tabs>
              <w:ind w:left="720"/>
              <w:jc w:val="both"/>
              <w:rPr>
                <w:rFonts w:ascii="Calibri" w:hAnsi="Calibri" w:cs="Calibri"/>
                <w:sz w:val="24"/>
                <w:szCs w:val="24"/>
              </w:rPr>
            </w:pPr>
          </w:p>
        </w:tc>
      </w:tr>
      <w:tr w:rsidR="00207657" w:rsidRPr="000474DA" w:rsidTr="00633E63">
        <w:tc>
          <w:tcPr>
            <w:tcW w:w="5778" w:type="dxa"/>
          </w:tcPr>
          <w:p w:rsidR="00207657" w:rsidRPr="00326EDE" w:rsidRDefault="00671223" w:rsidP="00D03E76">
            <w:pPr>
              <w:spacing w:after="120"/>
              <w:jc w:val="both"/>
              <w:rPr>
                <w:rFonts w:ascii="Calibri" w:hAnsi="Calibri" w:cs="Calibri"/>
                <w:sz w:val="24"/>
                <w:szCs w:val="24"/>
              </w:rPr>
            </w:pPr>
            <w:r>
              <w:rPr>
                <w:rFonts w:ascii="Calibri" w:hAnsi="Calibri" w:cs="Calibri"/>
                <w:sz w:val="24"/>
                <w:szCs w:val="24"/>
              </w:rPr>
              <w:t>C</w:t>
            </w:r>
            <w:r w:rsidR="00207657" w:rsidRPr="00326EDE">
              <w:rPr>
                <w:rFonts w:ascii="Calibri" w:hAnsi="Calibri" w:cs="Calibri"/>
                <w:sz w:val="24"/>
                <w:szCs w:val="24"/>
              </w:rPr>
              <w:t xml:space="preserve">onsider the needs of people with Multiple Chemical Sensitivity in </w:t>
            </w:r>
            <w:r w:rsidR="00D03E76">
              <w:rPr>
                <w:rFonts w:ascii="Calibri" w:hAnsi="Calibri" w:cs="Calibri"/>
                <w:sz w:val="24"/>
                <w:szCs w:val="24"/>
              </w:rPr>
              <w:t>Council</w:t>
            </w:r>
            <w:r w:rsidR="00207657" w:rsidRPr="00326EDE">
              <w:rPr>
                <w:rFonts w:ascii="Calibri" w:hAnsi="Calibri" w:cs="Calibri"/>
                <w:sz w:val="24"/>
                <w:szCs w:val="24"/>
              </w:rPr>
              <w:t xml:space="preserve"> operations  </w:t>
            </w:r>
          </w:p>
        </w:tc>
        <w:tc>
          <w:tcPr>
            <w:tcW w:w="1418" w:type="dxa"/>
          </w:tcPr>
          <w:p w:rsidR="00207657" w:rsidRPr="00326EDE" w:rsidRDefault="00207657" w:rsidP="004D326F">
            <w:pPr>
              <w:spacing w:after="120"/>
              <w:jc w:val="both"/>
              <w:rPr>
                <w:rFonts w:ascii="Calibri" w:hAnsi="Calibri" w:cs="Calibri"/>
                <w:sz w:val="24"/>
                <w:szCs w:val="24"/>
              </w:rPr>
            </w:pPr>
            <w:r w:rsidRPr="00326EDE">
              <w:rPr>
                <w:rFonts w:ascii="Calibri" w:hAnsi="Calibri" w:cs="Calibri"/>
                <w:sz w:val="24"/>
                <w:szCs w:val="24"/>
              </w:rPr>
              <w:t>2013-2016</w:t>
            </w:r>
          </w:p>
        </w:tc>
        <w:tc>
          <w:tcPr>
            <w:tcW w:w="7513" w:type="dxa"/>
          </w:tcPr>
          <w:p w:rsidR="00207657" w:rsidRDefault="00207657" w:rsidP="004D326F">
            <w:pPr>
              <w:spacing w:after="120"/>
              <w:jc w:val="both"/>
              <w:rPr>
                <w:rFonts w:ascii="Calibri" w:hAnsi="Calibri" w:cs="Calibri"/>
                <w:sz w:val="24"/>
                <w:szCs w:val="24"/>
              </w:rPr>
            </w:pPr>
            <w:r w:rsidRPr="00326EDE">
              <w:rPr>
                <w:rFonts w:ascii="Calibri" w:hAnsi="Calibri" w:cs="Calibri"/>
                <w:sz w:val="24"/>
                <w:szCs w:val="24"/>
              </w:rPr>
              <w:t>Maintena</w:t>
            </w:r>
            <w:r>
              <w:rPr>
                <w:rFonts w:ascii="Calibri" w:hAnsi="Calibri" w:cs="Calibri"/>
                <w:sz w:val="24"/>
                <w:szCs w:val="24"/>
              </w:rPr>
              <w:t>nc</w:t>
            </w:r>
            <w:r w:rsidRPr="00326EDE">
              <w:rPr>
                <w:rFonts w:ascii="Calibri" w:hAnsi="Calibri" w:cs="Calibri"/>
                <w:sz w:val="24"/>
                <w:szCs w:val="24"/>
              </w:rPr>
              <w:t xml:space="preserve">e and operation guidelines </w:t>
            </w:r>
            <w:r w:rsidR="00B34485">
              <w:rPr>
                <w:rFonts w:ascii="Calibri" w:hAnsi="Calibri" w:cs="Calibri"/>
                <w:sz w:val="24"/>
                <w:szCs w:val="24"/>
              </w:rPr>
              <w:t xml:space="preserve">for Council </w:t>
            </w:r>
            <w:r>
              <w:rPr>
                <w:rFonts w:ascii="Calibri" w:hAnsi="Calibri" w:cs="Calibri"/>
                <w:sz w:val="24"/>
                <w:szCs w:val="24"/>
              </w:rPr>
              <w:t xml:space="preserve">acknowledge the needs of people with Multiple Chemical Sensitivity </w:t>
            </w:r>
          </w:p>
          <w:p w:rsidR="00207657" w:rsidRPr="00326EDE" w:rsidRDefault="00207657" w:rsidP="00250C20">
            <w:pPr>
              <w:spacing w:after="120"/>
              <w:jc w:val="both"/>
              <w:rPr>
                <w:rFonts w:ascii="Calibri" w:hAnsi="Calibri" w:cs="Calibri"/>
                <w:sz w:val="24"/>
                <w:szCs w:val="24"/>
              </w:rPr>
            </w:pPr>
            <w:r>
              <w:rPr>
                <w:rFonts w:ascii="Calibri" w:hAnsi="Calibri" w:cs="Calibri"/>
                <w:sz w:val="24"/>
                <w:szCs w:val="24"/>
              </w:rPr>
              <w:t xml:space="preserve">Case study prepared </w:t>
            </w:r>
          </w:p>
        </w:tc>
      </w:tr>
      <w:tr w:rsidR="006943CC" w:rsidRPr="000474DA" w:rsidTr="00633E63">
        <w:tc>
          <w:tcPr>
            <w:tcW w:w="5778" w:type="dxa"/>
          </w:tcPr>
          <w:p w:rsidR="006943CC" w:rsidRPr="007D758A" w:rsidRDefault="00671223" w:rsidP="00AD64B2">
            <w:pPr>
              <w:spacing w:after="120"/>
              <w:jc w:val="both"/>
              <w:rPr>
                <w:rFonts w:asciiTheme="minorHAnsi" w:hAnsiTheme="minorHAnsi" w:cstheme="minorHAnsi"/>
                <w:sz w:val="24"/>
                <w:szCs w:val="24"/>
              </w:rPr>
            </w:pPr>
            <w:r>
              <w:rPr>
                <w:rFonts w:asciiTheme="minorHAnsi" w:hAnsiTheme="minorHAnsi" w:cstheme="minorHAnsi"/>
                <w:sz w:val="24"/>
                <w:szCs w:val="24"/>
              </w:rPr>
              <w:t>W</w:t>
            </w:r>
            <w:r w:rsidR="00C81AD5">
              <w:rPr>
                <w:rFonts w:asciiTheme="minorHAnsi" w:hAnsiTheme="minorHAnsi" w:cstheme="minorHAnsi"/>
                <w:sz w:val="24"/>
                <w:szCs w:val="24"/>
              </w:rPr>
              <w:t xml:space="preserve">ork with the </w:t>
            </w:r>
            <w:r w:rsidR="00C81AD5" w:rsidRPr="00C81AD5">
              <w:rPr>
                <w:rFonts w:ascii="Calibri" w:hAnsi="Calibri" w:cs="Calibri"/>
                <w:sz w:val="24"/>
                <w:szCs w:val="24"/>
              </w:rPr>
              <w:t>community and disability sector partners</w:t>
            </w:r>
            <w:r w:rsidR="00C81AD5">
              <w:rPr>
                <w:rFonts w:ascii="Calibri" w:hAnsi="Calibri" w:cs="Calibri"/>
                <w:sz w:val="24"/>
                <w:szCs w:val="24"/>
              </w:rPr>
              <w:t xml:space="preserve"> to</w:t>
            </w:r>
            <w:r w:rsidR="00C81AD5">
              <w:rPr>
                <w:rFonts w:asciiTheme="minorHAnsi" w:hAnsiTheme="minorHAnsi" w:cstheme="minorHAnsi"/>
                <w:sz w:val="24"/>
                <w:szCs w:val="24"/>
              </w:rPr>
              <w:t xml:space="preserve"> </w:t>
            </w:r>
            <w:r w:rsidR="0073779C">
              <w:rPr>
                <w:rFonts w:asciiTheme="minorHAnsi" w:hAnsiTheme="minorHAnsi" w:cstheme="minorHAnsi"/>
                <w:sz w:val="24"/>
                <w:szCs w:val="24"/>
              </w:rPr>
              <w:t xml:space="preserve">identify and </w:t>
            </w:r>
            <w:r w:rsidR="006943CC">
              <w:rPr>
                <w:rFonts w:asciiTheme="minorHAnsi" w:hAnsiTheme="minorHAnsi" w:cstheme="minorHAnsi"/>
                <w:sz w:val="24"/>
                <w:szCs w:val="24"/>
              </w:rPr>
              <w:t xml:space="preserve">promote the use and establishment of </w:t>
            </w:r>
            <w:r w:rsidR="006943CC">
              <w:rPr>
                <w:rFonts w:asciiTheme="minorHAnsi" w:hAnsiTheme="minorHAnsi" w:cstheme="minorHAnsi"/>
                <w:sz w:val="24"/>
                <w:szCs w:val="24"/>
              </w:rPr>
              <w:lastRenderedPageBreak/>
              <w:t xml:space="preserve">accessible venues </w:t>
            </w:r>
          </w:p>
        </w:tc>
        <w:tc>
          <w:tcPr>
            <w:tcW w:w="1418" w:type="dxa"/>
          </w:tcPr>
          <w:p w:rsidR="006943CC" w:rsidRPr="007D758A" w:rsidRDefault="006943CC" w:rsidP="004D326F">
            <w:pPr>
              <w:spacing w:after="120"/>
              <w:jc w:val="both"/>
              <w:rPr>
                <w:rFonts w:asciiTheme="minorHAnsi" w:hAnsiTheme="minorHAnsi" w:cstheme="minorHAnsi"/>
                <w:sz w:val="24"/>
                <w:szCs w:val="24"/>
              </w:rPr>
            </w:pPr>
            <w:r>
              <w:rPr>
                <w:rFonts w:asciiTheme="minorHAnsi" w:hAnsiTheme="minorHAnsi" w:cstheme="minorHAnsi"/>
                <w:sz w:val="24"/>
                <w:szCs w:val="24"/>
              </w:rPr>
              <w:lastRenderedPageBreak/>
              <w:t>2013-2016</w:t>
            </w:r>
          </w:p>
        </w:tc>
        <w:tc>
          <w:tcPr>
            <w:tcW w:w="7513" w:type="dxa"/>
          </w:tcPr>
          <w:p w:rsidR="00AA03C2" w:rsidRDefault="008C1BB6" w:rsidP="004D326F">
            <w:pPr>
              <w:spacing w:after="120"/>
              <w:jc w:val="both"/>
              <w:rPr>
                <w:rFonts w:asciiTheme="minorHAnsi" w:hAnsiTheme="minorHAnsi" w:cstheme="minorHAnsi"/>
                <w:sz w:val="24"/>
                <w:szCs w:val="24"/>
              </w:rPr>
            </w:pPr>
            <w:r>
              <w:rPr>
                <w:rFonts w:asciiTheme="minorHAnsi" w:hAnsiTheme="minorHAnsi" w:cstheme="minorHAnsi"/>
                <w:sz w:val="24"/>
                <w:szCs w:val="24"/>
              </w:rPr>
              <w:t>Examples of where Council has b</w:t>
            </w:r>
            <w:r w:rsidR="00E8360F">
              <w:rPr>
                <w:rFonts w:asciiTheme="minorHAnsi" w:hAnsiTheme="minorHAnsi" w:cstheme="minorHAnsi"/>
                <w:sz w:val="24"/>
                <w:szCs w:val="24"/>
              </w:rPr>
              <w:t>roker</w:t>
            </w:r>
            <w:r>
              <w:rPr>
                <w:rFonts w:asciiTheme="minorHAnsi" w:hAnsiTheme="minorHAnsi" w:cstheme="minorHAnsi"/>
                <w:sz w:val="24"/>
                <w:szCs w:val="24"/>
              </w:rPr>
              <w:t>ed</w:t>
            </w:r>
            <w:r w:rsidR="00E8360F">
              <w:rPr>
                <w:rFonts w:asciiTheme="minorHAnsi" w:hAnsiTheme="minorHAnsi" w:cstheme="minorHAnsi"/>
                <w:sz w:val="24"/>
                <w:szCs w:val="24"/>
              </w:rPr>
              <w:t xml:space="preserve"> support for</w:t>
            </w:r>
            <w:r w:rsidR="00831A22">
              <w:rPr>
                <w:rFonts w:asciiTheme="minorHAnsi" w:hAnsiTheme="minorHAnsi" w:cstheme="minorHAnsi"/>
                <w:sz w:val="24"/>
                <w:szCs w:val="24"/>
              </w:rPr>
              <w:t xml:space="preserve"> external stakeholders </w:t>
            </w:r>
            <w:r w:rsidR="00FF1D86">
              <w:rPr>
                <w:rFonts w:asciiTheme="minorHAnsi" w:hAnsiTheme="minorHAnsi" w:cstheme="minorHAnsi"/>
                <w:sz w:val="24"/>
                <w:szCs w:val="24"/>
              </w:rPr>
              <w:t xml:space="preserve">to improve accessibility </w:t>
            </w:r>
          </w:p>
          <w:p w:rsidR="006943CC" w:rsidRPr="007D758A" w:rsidRDefault="006943CC" w:rsidP="004D326F">
            <w:pPr>
              <w:spacing w:after="120"/>
              <w:jc w:val="both"/>
              <w:rPr>
                <w:rFonts w:asciiTheme="minorHAnsi" w:hAnsiTheme="minorHAnsi" w:cstheme="minorHAnsi"/>
                <w:sz w:val="24"/>
                <w:szCs w:val="24"/>
              </w:rPr>
            </w:pPr>
          </w:p>
        </w:tc>
      </w:tr>
      <w:tr w:rsidR="0046767E" w:rsidRPr="000474DA" w:rsidTr="00633E63">
        <w:tc>
          <w:tcPr>
            <w:tcW w:w="5778" w:type="dxa"/>
          </w:tcPr>
          <w:p w:rsidR="0046767E" w:rsidRPr="007D758A" w:rsidRDefault="00671223" w:rsidP="0073779C">
            <w:pPr>
              <w:spacing w:after="120"/>
              <w:jc w:val="both"/>
              <w:rPr>
                <w:rFonts w:asciiTheme="minorHAnsi" w:hAnsiTheme="minorHAnsi" w:cstheme="minorHAnsi"/>
                <w:sz w:val="24"/>
                <w:szCs w:val="24"/>
              </w:rPr>
            </w:pPr>
            <w:r>
              <w:rPr>
                <w:rFonts w:asciiTheme="minorHAnsi" w:hAnsiTheme="minorHAnsi" w:cstheme="minorHAnsi"/>
                <w:sz w:val="24"/>
                <w:szCs w:val="24"/>
              </w:rPr>
              <w:lastRenderedPageBreak/>
              <w:t>W</w:t>
            </w:r>
            <w:r w:rsidR="00B67F4D">
              <w:rPr>
                <w:rFonts w:asciiTheme="minorHAnsi" w:hAnsiTheme="minorHAnsi" w:cstheme="minorHAnsi"/>
                <w:sz w:val="24"/>
                <w:szCs w:val="24"/>
              </w:rPr>
              <w:t xml:space="preserve">ork in consultation with </w:t>
            </w:r>
            <w:r w:rsidR="00C81AD5">
              <w:rPr>
                <w:rFonts w:asciiTheme="minorHAnsi" w:hAnsiTheme="minorHAnsi" w:cstheme="minorHAnsi"/>
                <w:sz w:val="24"/>
                <w:szCs w:val="24"/>
              </w:rPr>
              <w:t xml:space="preserve">the </w:t>
            </w:r>
            <w:r w:rsidR="00C81AD5" w:rsidRPr="00C81AD5">
              <w:rPr>
                <w:rFonts w:ascii="Calibri" w:hAnsi="Calibri" w:cs="Calibri"/>
                <w:sz w:val="24"/>
                <w:szCs w:val="24"/>
              </w:rPr>
              <w:t xml:space="preserve">community and disability sector partners </w:t>
            </w:r>
            <w:r w:rsidR="00B67F4D">
              <w:rPr>
                <w:rFonts w:asciiTheme="minorHAnsi" w:hAnsiTheme="minorHAnsi" w:cstheme="minorHAnsi"/>
                <w:sz w:val="24"/>
                <w:szCs w:val="24"/>
              </w:rPr>
              <w:t xml:space="preserve">to research and design </w:t>
            </w:r>
            <w:r w:rsidR="0046767E" w:rsidRPr="007D758A">
              <w:rPr>
                <w:rFonts w:asciiTheme="minorHAnsi" w:hAnsiTheme="minorHAnsi" w:cstheme="minorHAnsi"/>
                <w:sz w:val="24"/>
                <w:szCs w:val="24"/>
              </w:rPr>
              <w:t xml:space="preserve">projects to improve </w:t>
            </w:r>
            <w:r w:rsidR="001B5A9E" w:rsidRPr="007D758A">
              <w:rPr>
                <w:rFonts w:asciiTheme="minorHAnsi" w:hAnsiTheme="minorHAnsi" w:cstheme="minorHAnsi"/>
                <w:sz w:val="24"/>
                <w:szCs w:val="24"/>
              </w:rPr>
              <w:t>people’s ability to find their way (</w:t>
            </w:r>
            <w:r w:rsidR="0046767E" w:rsidRPr="007D758A">
              <w:rPr>
                <w:rFonts w:asciiTheme="minorHAnsi" w:hAnsiTheme="minorHAnsi" w:cstheme="minorHAnsi"/>
                <w:sz w:val="24"/>
                <w:szCs w:val="24"/>
              </w:rPr>
              <w:t>wayfinding</w:t>
            </w:r>
            <w:r w:rsidR="001B5A9E" w:rsidRPr="007D758A">
              <w:rPr>
                <w:rFonts w:asciiTheme="minorHAnsi" w:hAnsiTheme="minorHAnsi" w:cstheme="minorHAnsi"/>
                <w:sz w:val="24"/>
                <w:szCs w:val="24"/>
              </w:rPr>
              <w:t>)</w:t>
            </w:r>
            <w:r w:rsidR="0046767E" w:rsidRPr="007D758A">
              <w:rPr>
                <w:rFonts w:asciiTheme="minorHAnsi" w:hAnsiTheme="minorHAnsi" w:cstheme="minorHAnsi"/>
                <w:sz w:val="24"/>
                <w:szCs w:val="24"/>
              </w:rPr>
              <w:t xml:space="preserve"> in the City</w:t>
            </w:r>
          </w:p>
        </w:tc>
        <w:tc>
          <w:tcPr>
            <w:tcW w:w="1418" w:type="dxa"/>
          </w:tcPr>
          <w:p w:rsidR="0046767E" w:rsidRPr="007D758A" w:rsidRDefault="0046767E" w:rsidP="004D326F">
            <w:pPr>
              <w:spacing w:after="120"/>
              <w:jc w:val="both"/>
              <w:rPr>
                <w:rFonts w:asciiTheme="minorHAnsi" w:hAnsiTheme="minorHAnsi" w:cstheme="minorHAnsi"/>
                <w:sz w:val="24"/>
                <w:szCs w:val="24"/>
              </w:rPr>
            </w:pPr>
            <w:r w:rsidRPr="007D758A">
              <w:rPr>
                <w:rFonts w:asciiTheme="minorHAnsi" w:hAnsiTheme="minorHAnsi" w:cstheme="minorHAnsi"/>
                <w:sz w:val="24"/>
                <w:szCs w:val="24"/>
              </w:rPr>
              <w:t>2013-2016</w:t>
            </w:r>
          </w:p>
        </w:tc>
        <w:tc>
          <w:tcPr>
            <w:tcW w:w="7513" w:type="dxa"/>
          </w:tcPr>
          <w:p w:rsidR="0046767E" w:rsidRPr="007D758A" w:rsidRDefault="0046767E" w:rsidP="0073779C">
            <w:pPr>
              <w:spacing w:after="120"/>
              <w:jc w:val="both"/>
              <w:rPr>
                <w:rFonts w:asciiTheme="minorHAnsi" w:hAnsiTheme="minorHAnsi" w:cstheme="minorHAnsi"/>
                <w:sz w:val="24"/>
                <w:szCs w:val="24"/>
              </w:rPr>
            </w:pPr>
            <w:r w:rsidRPr="007D758A">
              <w:rPr>
                <w:rFonts w:asciiTheme="minorHAnsi" w:hAnsiTheme="minorHAnsi" w:cstheme="minorHAnsi"/>
                <w:sz w:val="24"/>
                <w:szCs w:val="24"/>
              </w:rPr>
              <w:t xml:space="preserve">No. of wayfinding projects </w:t>
            </w:r>
            <w:r w:rsidR="0009773A">
              <w:rPr>
                <w:rFonts w:asciiTheme="minorHAnsi" w:hAnsiTheme="minorHAnsi" w:cstheme="minorHAnsi"/>
                <w:sz w:val="24"/>
                <w:szCs w:val="24"/>
              </w:rPr>
              <w:t xml:space="preserve">researched, designed and </w:t>
            </w:r>
            <w:r w:rsidRPr="007D758A">
              <w:rPr>
                <w:rFonts w:asciiTheme="minorHAnsi" w:hAnsiTheme="minorHAnsi" w:cstheme="minorHAnsi"/>
                <w:sz w:val="24"/>
                <w:szCs w:val="24"/>
              </w:rPr>
              <w:t xml:space="preserve">implemented </w:t>
            </w:r>
            <w:r w:rsidR="0009773A">
              <w:rPr>
                <w:rFonts w:asciiTheme="minorHAnsi" w:hAnsiTheme="minorHAnsi" w:cstheme="minorHAnsi"/>
                <w:sz w:val="24"/>
                <w:szCs w:val="24"/>
              </w:rPr>
              <w:t xml:space="preserve">in consultation with sector representatives </w:t>
            </w:r>
            <w:r w:rsidRPr="007D758A">
              <w:rPr>
                <w:rFonts w:asciiTheme="minorHAnsi" w:hAnsiTheme="minorHAnsi" w:cstheme="minorHAnsi"/>
                <w:sz w:val="24"/>
                <w:szCs w:val="24"/>
              </w:rPr>
              <w:t xml:space="preserve">annually </w:t>
            </w:r>
          </w:p>
        </w:tc>
      </w:tr>
      <w:tr w:rsidR="0034451D" w:rsidRPr="000474DA" w:rsidTr="00633E63">
        <w:tc>
          <w:tcPr>
            <w:tcW w:w="5778" w:type="dxa"/>
          </w:tcPr>
          <w:p w:rsidR="0034451D" w:rsidRPr="007D758A" w:rsidRDefault="00671223" w:rsidP="00704683">
            <w:pPr>
              <w:spacing w:after="120"/>
              <w:jc w:val="both"/>
              <w:rPr>
                <w:rFonts w:asciiTheme="minorHAnsi" w:hAnsiTheme="minorHAnsi" w:cstheme="minorHAnsi"/>
                <w:sz w:val="24"/>
                <w:szCs w:val="24"/>
              </w:rPr>
            </w:pPr>
            <w:r>
              <w:rPr>
                <w:rFonts w:asciiTheme="minorHAnsi" w:hAnsiTheme="minorHAnsi" w:cstheme="minorHAnsi"/>
                <w:sz w:val="24"/>
                <w:szCs w:val="24"/>
              </w:rPr>
              <w:t>I</w:t>
            </w:r>
            <w:r w:rsidR="0034451D">
              <w:rPr>
                <w:rFonts w:asciiTheme="minorHAnsi" w:hAnsiTheme="minorHAnsi" w:cstheme="minorHAnsi"/>
                <w:sz w:val="24"/>
                <w:szCs w:val="24"/>
              </w:rPr>
              <w:t>nvestigate opportunities to improve accessible toilet facilities</w:t>
            </w:r>
            <w:r w:rsidR="008A606E">
              <w:rPr>
                <w:rFonts w:asciiTheme="minorHAnsi" w:hAnsiTheme="minorHAnsi" w:cstheme="minorHAnsi"/>
                <w:sz w:val="24"/>
                <w:szCs w:val="24"/>
              </w:rPr>
              <w:t xml:space="preserve"> in the City</w:t>
            </w:r>
            <w:r w:rsidR="00704683">
              <w:rPr>
                <w:rFonts w:asciiTheme="minorHAnsi" w:hAnsiTheme="minorHAnsi" w:cstheme="minorHAnsi"/>
                <w:sz w:val="24"/>
                <w:szCs w:val="24"/>
              </w:rPr>
              <w:t xml:space="preserve">, with special regard to the needs of people who require carers assistance </w:t>
            </w:r>
          </w:p>
        </w:tc>
        <w:tc>
          <w:tcPr>
            <w:tcW w:w="1418" w:type="dxa"/>
          </w:tcPr>
          <w:p w:rsidR="0034451D" w:rsidRPr="007D758A" w:rsidRDefault="0034451D" w:rsidP="004D326F">
            <w:pPr>
              <w:spacing w:after="120"/>
              <w:jc w:val="both"/>
              <w:rPr>
                <w:rFonts w:asciiTheme="minorHAnsi" w:hAnsiTheme="minorHAnsi" w:cstheme="minorHAnsi"/>
                <w:sz w:val="24"/>
                <w:szCs w:val="24"/>
              </w:rPr>
            </w:pPr>
            <w:r>
              <w:rPr>
                <w:rFonts w:asciiTheme="minorHAnsi" w:hAnsiTheme="minorHAnsi" w:cstheme="minorHAnsi"/>
                <w:sz w:val="24"/>
                <w:szCs w:val="24"/>
              </w:rPr>
              <w:t>2013-2016</w:t>
            </w:r>
          </w:p>
        </w:tc>
        <w:tc>
          <w:tcPr>
            <w:tcW w:w="7513" w:type="dxa"/>
          </w:tcPr>
          <w:p w:rsidR="0034451D" w:rsidRDefault="00C372FA" w:rsidP="004D326F">
            <w:pPr>
              <w:spacing w:after="120"/>
              <w:jc w:val="both"/>
              <w:rPr>
                <w:rFonts w:asciiTheme="minorHAnsi" w:hAnsiTheme="minorHAnsi" w:cstheme="minorHAnsi"/>
                <w:sz w:val="24"/>
                <w:szCs w:val="24"/>
              </w:rPr>
            </w:pPr>
            <w:r>
              <w:rPr>
                <w:rFonts w:asciiTheme="minorHAnsi" w:hAnsiTheme="minorHAnsi" w:cstheme="minorHAnsi"/>
                <w:sz w:val="24"/>
                <w:szCs w:val="24"/>
              </w:rPr>
              <w:t xml:space="preserve">Evidence of investigation </w:t>
            </w:r>
          </w:p>
          <w:p w:rsidR="00E61913" w:rsidRDefault="00E61913" w:rsidP="004D326F">
            <w:pPr>
              <w:spacing w:after="120"/>
              <w:jc w:val="both"/>
              <w:rPr>
                <w:rFonts w:asciiTheme="minorHAnsi" w:hAnsiTheme="minorHAnsi" w:cstheme="minorHAnsi"/>
                <w:sz w:val="24"/>
                <w:szCs w:val="24"/>
              </w:rPr>
            </w:pPr>
            <w:r>
              <w:rPr>
                <w:rFonts w:asciiTheme="minorHAnsi" w:hAnsiTheme="minorHAnsi" w:cstheme="minorHAnsi"/>
                <w:sz w:val="24"/>
                <w:szCs w:val="24"/>
              </w:rPr>
              <w:t xml:space="preserve">Delivery of solutions </w:t>
            </w:r>
          </w:p>
          <w:p w:rsidR="00FA4AA8" w:rsidRDefault="00FA4AA8" w:rsidP="004D326F">
            <w:pPr>
              <w:spacing w:after="120"/>
              <w:jc w:val="both"/>
              <w:rPr>
                <w:rFonts w:asciiTheme="minorHAnsi" w:hAnsiTheme="minorHAnsi" w:cstheme="minorHAnsi"/>
                <w:sz w:val="24"/>
                <w:szCs w:val="24"/>
              </w:rPr>
            </w:pPr>
          </w:p>
          <w:p w:rsidR="0034451D" w:rsidRPr="007D758A" w:rsidRDefault="0034451D" w:rsidP="004D326F">
            <w:pPr>
              <w:spacing w:after="120"/>
              <w:jc w:val="both"/>
              <w:rPr>
                <w:rFonts w:asciiTheme="minorHAnsi" w:hAnsiTheme="minorHAnsi" w:cstheme="minorHAnsi"/>
                <w:sz w:val="24"/>
                <w:szCs w:val="24"/>
              </w:rPr>
            </w:pPr>
          </w:p>
        </w:tc>
      </w:tr>
    </w:tbl>
    <w:p w:rsidR="00207657" w:rsidRPr="000474DA" w:rsidRDefault="00207657" w:rsidP="004D326F">
      <w:pPr>
        <w:spacing w:after="120"/>
        <w:jc w:val="both"/>
        <w:rPr>
          <w:rFonts w:ascii="Calibri" w:hAnsi="Calibri" w:cs="Calibri"/>
          <w:sz w:val="26"/>
          <w:szCs w:val="26"/>
        </w:rPr>
      </w:pPr>
    </w:p>
    <w:p w:rsidR="00207657" w:rsidRPr="0034580C" w:rsidRDefault="00207657" w:rsidP="004D326F">
      <w:pPr>
        <w:spacing w:after="120"/>
        <w:jc w:val="both"/>
        <w:rPr>
          <w:rFonts w:ascii="Calibri" w:hAnsi="Calibri" w:cs="Calibri"/>
          <w:sz w:val="26"/>
          <w:szCs w:val="26"/>
        </w:rPr>
      </w:pPr>
      <w:r>
        <w:rPr>
          <w:rFonts w:ascii="Calibri" w:hAnsi="Calibri" w:cs="Calibri"/>
          <w:b/>
          <w:sz w:val="26"/>
          <w:szCs w:val="26"/>
        </w:rPr>
        <w:t xml:space="preserve">Outcome 3: </w:t>
      </w:r>
      <w:r w:rsidR="008F52CA" w:rsidRPr="008F52CA">
        <w:rPr>
          <w:rFonts w:ascii="Calibri" w:hAnsi="Calibri" w:cs="Calibri"/>
          <w:sz w:val="26"/>
          <w:szCs w:val="26"/>
        </w:rPr>
        <w:t>Adelaide City Council information is accessible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18"/>
        <w:gridCol w:w="7513"/>
      </w:tblGrid>
      <w:tr w:rsidR="00207657" w:rsidTr="005A10F3">
        <w:tc>
          <w:tcPr>
            <w:tcW w:w="577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Strategy</w:t>
            </w:r>
          </w:p>
        </w:tc>
        <w:tc>
          <w:tcPr>
            <w:tcW w:w="141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 xml:space="preserve">Timeline </w:t>
            </w:r>
          </w:p>
        </w:tc>
        <w:tc>
          <w:tcPr>
            <w:tcW w:w="7513" w:type="dxa"/>
          </w:tcPr>
          <w:p w:rsidR="00207657" w:rsidRPr="00961B44" w:rsidRDefault="00207657" w:rsidP="004D326F">
            <w:pPr>
              <w:spacing w:after="120"/>
              <w:jc w:val="both"/>
              <w:rPr>
                <w:rFonts w:ascii="Calibri" w:hAnsi="Calibri" w:cs="Calibri"/>
                <w:b/>
                <w:sz w:val="24"/>
                <w:szCs w:val="24"/>
              </w:rPr>
            </w:pPr>
            <w:r>
              <w:rPr>
                <w:rFonts w:ascii="Calibri" w:hAnsi="Calibri" w:cs="Calibri"/>
                <w:b/>
                <w:sz w:val="24"/>
                <w:szCs w:val="24"/>
              </w:rPr>
              <w:t xml:space="preserve">Target and Measures </w:t>
            </w:r>
          </w:p>
        </w:tc>
      </w:tr>
      <w:tr w:rsidR="00207657" w:rsidTr="005A10F3">
        <w:tc>
          <w:tcPr>
            <w:tcW w:w="5778" w:type="dxa"/>
          </w:tcPr>
          <w:p w:rsidR="00207657" w:rsidRPr="00961B44" w:rsidRDefault="00DD4849" w:rsidP="00DD4849">
            <w:pPr>
              <w:spacing w:after="120"/>
              <w:jc w:val="both"/>
              <w:rPr>
                <w:rFonts w:ascii="Calibri" w:hAnsi="Calibri" w:cs="Calibri"/>
                <w:sz w:val="24"/>
                <w:szCs w:val="24"/>
              </w:rPr>
            </w:pPr>
            <w:r>
              <w:rPr>
                <w:rFonts w:ascii="Calibri" w:hAnsi="Calibri" w:cs="Calibri"/>
                <w:sz w:val="24"/>
                <w:szCs w:val="24"/>
              </w:rPr>
              <w:t xml:space="preserve">Ensure </w:t>
            </w:r>
            <w:r w:rsidR="00207657" w:rsidRPr="00961B44">
              <w:rPr>
                <w:rFonts w:ascii="Calibri" w:hAnsi="Calibri" w:cs="Calibri"/>
                <w:sz w:val="24"/>
                <w:szCs w:val="24"/>
              </w:rPr>
              <w:t>online information</w:t>
            </w:r>
            <w:r w:rsidR="005D3C6C">
              <w:rPr>
                <w:rFonts w:ascii="Calibri" w:hAnsi="Calibri" w:cs="Calibri"/>
                <w:sz w:val="24"/>
                <w:szCs w:val="24"/>
              </w:rPr>
              <w:t xml:space="preserve"> is</w:t>
            </w:r>
            <w:r w:rsidR="00207657" w:rsidRPr="00961B44">
              <w:rPr>
                <w:rFonts w:ascii="Calibri" w:hAnsi="Calibri" w:cs="Calibri"/>
                <w:sz w:val="24"/>
                <w:szCs w:val="24"/>
              </w:rPr>
              <w:t xml:space="preserve"> accessible and available in a range of formats that respond to diverse needs</w:t>
            </w:r>
            <w:r w:rsidR="00207657">
              <w:rPr>
                <w:rFonts w:ascii="Calibri" w:hAnsi="Calibri" w:cs="Calibri"/>
                <w:sz w:val="24"/>
                <w:szCs w:val="24"/>
              </w:rPr>
              <w:t>,</w:t>
            </w:r>
            <w:r w:rsidR="00207657" w:rsidRPr="00961B44">
              <w:rPr>
                <w:rFonts w:ascii="Calibri" w:hAnsi="Calibri" w:cs="Calibri"/>
                <w:sz w:val="24"/>
                <w:szCs w:val="24"/>
              </w:rPr>
              <w:t xml:space="preserve"> including but not limited to vision impairment and low literacy</w:t>
            </w:r>
            <w:r w:rsidR="00207657">
              <w:rPr>
                <w:rFonts w:ascii="Calibri" w:hAnsi="Calibri" w:cs="Calibri"/>
                <w:sz w:val="24"/>
                <w:szCs w:val="24"/>
              </w:rPr>
              <w:t xml:space="preserve">, that meets </w:t>
            </w:r>
            <w:r w:rsidR="00D62352">
              <w:rPr>
                <w:rFonts w:ascii="Calibri" w:hAnsi="Calibri" w:cs="Calibri"/>
                <w:sz w:val="24"/>
                <w:szCs w:val="24"/>
              </w:rPr>
              <w:t>relevant</w:t>
            </w:r>
            <w:r w:rsidR="000876D6">
              <w:rPr>
                <w:rFonts w:ascii="Calibri" w:hAnsi="Calibri" w:cs="Calibri"/>
                <w:sz w:val="24"/>
                <w:szCs w:val="24"/>
              </w:rPr>
              <w:t xml:space="preserve"> </w:t>
            </w:r>
            <w:r w:rsidR="00FD67AF">
              <w:rPr>
                <w:rFonts w:ascii="Calibri" w:hAnsi="Calibri" w:cs="Calibri"/>
                <w:sz w:val="24"/>
                <w:szCs w:val="24"/>
              </w:rPr>
              <w:t xml:space="preserve">reader </w:t>
            </w:r>
            <w:r w:rsidR="00207657">
              <w:rPr>
                <w:rFonts w:ascii="Calibri" w:hAnsi="Calibri" w:cs="Calibri"/>
                <w:sz w:val="24"/>
                <w:szCs w:val="24"/>
              </w:rPr>
              <w:t xml:space="preserve">technology standards </w:t>
            </w:r>
          </w:p>
        </w:tc>
        <w:tc>
          <w:tcPr>
            <w:tcW w:w="1418"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2013-2016</w:t>
            </w:r>
          </w:p>
        </w:tc>
        <w:tc>
          <w:tcPr>
            <w:tcW w:w="7513" w:type="dxa"/>
          </w:tcPr>
          <w:p w:rsidR="00207657" w:rsidRPr="00961B44" w:rsidRDefault="00207657" w:rsidP="00C97E87">
            <w:pPr>
              <w:spacing w:after="120"/>
              <w:jc w:val="both"/>
              <w:rPr>
                <w:rFonts w:ascii="Calibri" w:hAnsi="Calibri" w:cs="Calibri"/>
                <w:sz w:val="24"/>
                <w:szCs w:val="24"/>
              </w:rPr>
            </w:pPr>
            <w:r>
              <w:rPr>
                <w:rFonts w:ascii="Calibri" w:hAnsi="Calibri" w:cs="Calibri"/>
                <w:sz w:val="24"/>
                <w:szCs w:val="24"/>
              </w:rPr>
              <w:t xml:space="preserve">Website passes an accessibility audit within 2 years of the Strategy’s implementation </w:t>
            </w:r>
          </w:p>
        </w:tc>
      </w:tr>
      <w:tr w:rsidR="00207657" w:rsidTr="005A10F3">
        <w:tc>
          <w:tcPr>
            <w:tcW w:w="5778" w:type="dxa"/>
          </w:tcPr>
          <w:p w:rsidR="00207657" w:rsidRPr="00961B44" w:rsidRDefault="00DD4849" w:rsidP="004D326F">
            <w:pPr>
              <w:spacing w:after="120"/>
              <w:jc w:val="both"/>
              <w:rPr>
                <w:rFonts w:ascii="Calibri" w:hAnsi="Calibri" w:cs="Calibri"/>
                <w:sz w:val="24"/>
                <w:szCs w:val="24"/>
              </w:rPr>
            </w:pPr>
            <w:r>
              <w:rPr>
                <w:rFonts w:ascii="Calibri" w:hAnsi="Calibri" w:cs="Calibri"/>
                <w:sz w:val="24"/>
                <w:szCs w:val="24"/>
              </w:rPr>
              <w:t>P</w:t>
            </w:r>
            <w:r w:rsidR="00207657" w:rsidRPr="00961B44">
              <w:rPr>
                <w:rFonts w:ascii="Calibri" w:hAnsi="Calibri" w:cs="Calibri"/>
                <w:sz w:val="24"/>
                <w:szCs w:val="24"/>
              </w:rPr>
              <w:t xml:space="preserve">rovide information in plain English and in a print size that is easy to read </w:t>
            </w:r>
          </w:p>
        </w:tc>
        <w:tc>
          <w:tcPr>
            <w:tcW w:w="1418"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2013-2016</w:t>
            </w:r>
          </w:p>
        </w:tc>
        <w:tc>
          <w:tcPr>
            <w:tcW w:w="7513"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 xml:space="preserve">Case study prepared </w:t>
            </w:r>
          </w:p>
        </w:tc>
      </w:tr>
      <w:tr w:rsidR="00834487" w:rsidTr="005A10F3">
        <w:tc>
          <w:tcPr>
            <w:tcW w:w="5778" w:type="dxa"/>
          </w:tcPr>
          <w:p w:rsidR="00834487" w:rsidRPr="00961B44" w:rsidRDefault="00DD4849" w:rsidP="00711277">
            <w:pPr>
              <w:spacing w:after="120"/>
              <w:jc w:val="both"/>
              <w:rPr>
                <w:rFonts w:ascii="Calibri" w:hAnsi="Calibri" w:cs="Calibri"/>
                <w:sz w:val="24"/>
                <w:szCs w:val="24"/>
              </w:rPr>
            </w:pPr>
            <w:r>
              <w:rPr>
                <w:rFonts w:ascii="Calibri" w:hAnsi="Calibri" w:cs="Calibri"/>
                <w:sz w:val="24"/>
                <w:szCs w:val="24"/>
              </w:rPr>
              <w:t>W</w:t>
            </w:r>
            <w:r w:rsidR="00834487">
              <w:rPr>
                <w:rFonts w:ascii="Calibri" w:hAnsi="Calibri" w:cs="Calibri"/>
                <w:sz w:val="24"/>
                <w:szCs w:val="24"/>
              </w:rPr>
              <w:t xml:space="preserve">ork with the community and disability sector partners to make best use of new and emerging technology </w:t>
            </w:r>
          </w:p>
        </w:tc>
        <w:tc>
          <w:tcPr>
            <w:tcW w:w="1418" w:type="dxa"/>
          </w:tcPr>
          <w:p w:rsidR="00834487" w:rsidRPr="00961B44" w:rsidRDefault="00834487" w:rsidP="00D77777">
            <w:pPr>
              <w:spacing w:after="120"/>
              <w:jc w:val="both"/>
              <w:rPr>
                <w:rFonts w:ascii="Calibri" w:hAnsi="Calibri" w:cs="Calibri"/>
                <w:sz w:val="24"/>
                <w:szCs w:val="24"/>
              </w:rPr>
            </w:pPr>
            <w:r>
              <w:rPr>
                <w:rFonts w:ascii="Calibri" w:hAnsi="Calibri" w:cs="Calibri"/>
                <w:sz w:val="24"/>
                <w:szCs w:val="24"/>
              </w:rPr>
              <w:t>2013-2016</w:t>
            </w:r>
          </w:p>
        </w:tc>
        <w:tc>
          <w:tcPr>
            <w:tcW w:w="7513" w:type="dxa"/>
          </w:tcPr>
          <w:p w:rsidR="00834487" w:rsidRDefault="00834487" w:rsidP="00D77777">
            <w:pPr>
              <w:spacing w:after="120"/>
              <w:jc w:val="both"/>
              <w:rPr>
                <w:rFonts w:ascii="Calibri" w:hAnsi="Calibri" w:cs="Calibri"/>
                <w:sz w:val="24"/>
                <w:szCs w:val="24"/>
              </w:rPr>
            </w:pPr>
            <w:r>
              <w:rPr>
                <w:rFonts w:ascii="Calibri" w:hAnsi="Calibri" w:cs="Calibri"/>
                <w:sz w:val="24"/>
                <w:szCs w:val="24"/>
              </w:rPr>
              <w:t xml:space="preserve">Examples of where new and emerging technologies have been utilised   </w:t>
            </w:r>
          </w:p>
        </w:tc>
      </w:tr>
    </w:tbl>
    <w:p w:rsidR="00B264E1" w:rsidRDefault="00B264E1" w:rsidP="004D326F">
      <w:pPr>
        <w:spacing w:after="120"/>
        <w:jc w:val="both"/>
        <w:rPr>
          <w:rFonts w:ascii="Calibri" w:hAnsi="Calibri" w:cs="Calibri"/>
          <w:b/>
          <w:sz w:val="26"/>
          <w:szCs w:val="26"/>
        </w:rPr>
      </w:pPr>
    </w:p>
    <w:p w:rsidR="00B264E1" w:rsidRDefault="00B264E1" w:rsidP="004D326F">
      <w:pPr>
        <w:spacing w:after="120"/>
        <w:jc w:val="both"/>
        <w:rPr>
          <w:rFonts w:ascii="Calibri" w:hAnsi="Calibri" w:cs="Calibri"/>
          <w:b/>
          <w:sz w:val="26"/>
          <w:szCs w:val="26"/>
        </w:rPr>
      </w:pPr>
    </w:p>
    <w:p w:rsidR="00B264E1" w:rsidRDefault="00B264E1" w:rsidP="004D326F">
      <w:pPr>
        <w:spacing w:after="120"/>
        <w:jc w:val="both"/>
        <w:rPr>
          <w:rFonts w:ascii="Calibri" w:hAnsi="Calibri" w:cs="Calibri"/>
          <w:b/>
          <w:sz w:val="26"/>
          <w:szCs w:val="26"/>
        </w:rPr>
      </w:pPr>
    </w:p>
    <w:p w:rsidR="00207657" w:rsidRDefault="00207657" w:rsidP="004D326F">
      <w:pPr>
        <w:spacing w:after="120"/>
        <w:jc w:val="both"/>
        <w:rPr>
          <w:rFonts w:ascii="Calibri" w:hAnsi="Calibri" w:cs="Calibri"/>
          <w:sz w:val="26"/>
          <w:szCs w:val="26"/>
        </w:rPr>
      </w:pPr>
      <w:r>
        <w:rPr>
          <w:rFonts w:ascii="Calibri" w:hAnsi="Calibri" w:cs="Calibri"/>
          <w:b/>
          <w:sz w:val="26"/>
          <w:szCs w:val="26"/>
        </w:rPr>
        <w:lastRenderedPageBreak/>
        <w:t xml:space="preserve">Outcome </w:t>
      </w:r>
      <w:r w:rsidR="0003705A">
        <w:rPr>
          <w:rFonts w:ascii="Calibri" w:hAnsi="Calibri" w:cs="Calibri"/>
          <w:b/>
          <w:sz w:val="26"/>
          <w:szCs w:val="26"/>
        </w:rPr>
        <w:t>4</w:t>
      </w:r>
      <w:r>
        <w:rPr>
          <w:rFonts w:ascii="Calibri" w:hAnsi="Calibri" w:cs="Calibri"/>
          <w:b/>
          <w:sz w:val="26"/>
          <w:szCs w:val="26"/>
        </w:rPr>
        <w:t xml:space="preserve">: </w:t>
      </w:r>
      <w:r w:rsidR="00B9319D" w:rsidRPr="00B9319D">
        <w:rPr>
          <w:rFonts w:ascii="Calibri" w:hAnsi="Calibri" w:cs="Calibri"/>
          <w:sz w:val="26"/>
          <w:szCs w:val="26"/>
        </w:rPr>
        <w:t xml:space="preserve">Adelaide City Council </w:t>
      </w:r>
      <w:r w:rsidR="00370469">
        <w:rPr>
          <w:rFonts w:ascii="Calibri" w:hAnsi="Calibri" w:cs="Calibri"/>
          <w:sz w:val="26"/>
          <w:szCs w:val="26"/>
        </w:rPr>
        <w:t>has</w:t>
      </w:r>
      <w:r w:rsidR="00B9319D" w:rsidRPr="00B9319D">
        <w:rPr>
          <w:rFonts w:ascii="Calibri" w:hAnsi="Calibri" w:cs="Calibri"/>
          <w:sz w:val="26"/>
          <w:szCs w:val="26"/>
        </w:rPr>
        <w:t xml:space="preserve"> a clear</w:t>
      </w:r>
      <w:r w:rsidR="00B9319D">
        <w:rPr>
          <w:rFonts w:ascii="Calibri" w:hAnsi="Calibri" w:cs="Calibri"/>
          <w:sz w:val="26"/>
          <w:szCs w:val="26"/>
        </w:rPr>
        <w:t>,</w:t>
      </w:r>
      <w:r w:rsidR="00B9319D" w:rsidRPr="00B9319D">
        <w:rPr>
          <w:rFonts w:ascii="Calibri" w:hAnsi="Calibri" w:cs="Calibri"/>
          <w:sz w:val="26"/>
          <w:szCs w:val="26"/>
        </w:rPr>
        <w:t xml:space="preserve"> readily available</w:t>
      </w:r>
      <w:r w:rsidR="00B9319D">
        <w:rPr>
          <w:rFonts w:ascii="Calibri" w:hAnsi="Calibri" w:cs="Calibri"/>
          <w:sz w:val="26"/>
          <w:szCs w:val="26"/>
        </w:rPr>
        <w:t xml:space="preserve"> and accountable</w:t>
      </w:r>
      <w:r w:rsidR="00B9319D" w:rsidRPr="00B9319D">
        <w:rPr>
          <w:rFonts w:ascii="Calibri" w:hAnsi="Calibri" w:cs="Calibri"/>
          <w:sz w:val="26"/>
          <w:szCs w:val="26"/>
        </w:rPr>
        <w:t xml:space="preserve"> feedback process </w:t>
      </w:r>
      <w:r w:rsidR="004366B1">
        <w:rPr>
          <w:rFonts w:ascii="Calibri" w:hAnsi="Calibri" w:cs="Calibri"/>
          <w:sz w:val="26"/>
          <w:szCs w:val="26"/>
        </w:rPr>
        <w:t xml:space="preserve">for </w:t>
      </w:r>
      <w:r w:rsidR="002D32C6">
        <w:rPr>
          <w:rFonts w:ascii="Calibri" w:hAnsi="Calibri" w:cs="Calibri"/>
          <w:sz w:val="26"/>
          <w:szCs w:val="26"/>
        </w:rPr>
        <w:t>access and i</w:t>
      </w:r>
      <w:r w:rsidR="00BA5BB9">
        <w:rPr>
          <w:rFonts w:ascii="Calibri" w:hAnsi="Calibri" w:cs="Calibri"/>
          <w:sz w:val="26"/>
          <w:szCs w:val="26"/>
        </w:rPr>
        <w:t>nclusion</w:t>
      </w:r>
      <w:r w:rsidR="006D1D82">
        <w:rPr>
          <w:rFonts w:ascii="Calibri" w:hAnsi="Calibri" w:cs="Calibri"/>
          <w:sz w:val="26"/>
          <w:szCs w:val="26"/>
        </w:rPr>
        <w:t xml:space="preserve"> </w:t>
      </w:r>
      <w:r w:rsidR="00774BEF">
        <w:rPr>
          <w:rFonts w:ascii="Calibri" w:hAnsi="Calibri" w:cs="Calibri"/>
          <w:sz w:val="26"/>
          <w:szCs w:val="26"/>
        </w:rPr>
        <w:t>actions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18"/>
        <w:gridCol w:w="7513"/>
      </w:tblGrid>
      <w:tr w:rsidR="00207657" w:rsidTr="00F65EF1">
        <w:tc>
          <w:tcPr>
            <w:tcW w:w="577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Strategy</w:t>
            </w:r>
          </w:p>
        </w:tc>
        <w:tc>
          <w:tcPr>
            <w:tcW w:w="141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 xml:space="preserve">Timeline </w:t>
            </w:r>
          </w:p>
        </w:tc>
        <w:tc>
          <w:tcPr>
            <w:tcW w:w="7513" w:type="dxa"/>
          </w:tcPr>
          <w:p w:rsidR="00207657" w:rsidRPr="00961B44" w:rsidRDefault="00207657" w:rsidP="004D326F">
            <w:pPr>
              <w:spacing w:after="120"/>
              <w:jc w:val="both"/>
              <w:rPr>
                <w:rFonts w:ascii="Calibri" w:hAnsi="Calibri" w:cs="Calibri"/>
                <w:b/>
                <w:sz w:val="24"/>
                <w:szCs w:val="24"/>
              </w:rPr>
            </w:pPr>
            <w:r>
              <w:rPr>
                <w:rFonts w:ascii="Calibri" w:hAnsi="Calibri" w:cs="Calibri"/>
                <w:b/>
                <w:sz w:val="24"/>
                <w:szCs w:val="24"/>
              </w:rPr>
              <w:t xml:space="preserve">Target and Measures </w:t>
            </w:r>
          </w:p>
        </w:tc>
      </w:tr>
      <w:tr w:rsidR="00207657" w:rsidTr="00F65EF1">
        <w:tc>
          <w:tcPr>
            <w:tcW w:w="5778" w:type="dxa"/>
          </w:tcPr>
          <w:p w:rsidR="00207657" w:rsidRPr="00961B44" w:rsidRDefault="00DD4849" w:rsidP="00DD4849">
            <w:pPr>
              <w:spacing w:after="120"/>
              <w:jc w:val="both"/>
              <w:rPr>
                <w:rFonts w:ascii="Calibri" w:hAnsi="Calibri" w:cs="Calibri"/>
                <w:sz w:val="24"/>
                <w:szCs w:val="24"/>
              </w:rPr>
            </w:pPr>
            <w:r>
              <w:rPr>
                <w:rFonts w:ascii="Calibri" w:hAnsi="Calibri" w:cs="Calibri"/>
                <w:sz w:val="24"/>
                <w:szCs w:val="24"/>
              </w:rPr>
              <w:t>M</w:t>
            </w:r>
            <w:r w:rsidR="00207657" w:rsidRPr="00961B44">
              <w:rPr>
                <w:rFonts w:ascii="Calibri" w:hAnsi="Calibri" w:cs="Calibri"/>
                <w:sz w:val="24"/>
                <w:szCs w:val="24"/>
              </w:rPr>
              <w:t xml:space="preserve">ake </w:t>
            </w:r>
            <w:r w:rsidR="00241498">
              <w:rPr>
                <w:rFonts w:ascii="Calibri" w:hAnsi="Calibri" w:cs="Calibri"/>
                <w:sz w:val="24"/>
                <w:szCs w:val="24"/>
              </w:rPr>
              <w:t xml:space="preserve">feedback </w:t>
            </w:r>
            <w:r w:rsidR="00207657" w:rsidRPr="00961B44">
              <w:rPr>
                <w:rFonts w:ascii="Calibri" w:hAnsi="Calibri" w:cs="Calibri"/>
                <w:sz w:val="24"/>
                <w:szCs w:val="24"/>
              </w:rPr>
              <w:t>procedures clear and provide details online</w:t>
            </w:r>
            <w:r w:rsidR="004F6B98">
              <w:rPr>
                <w:rFonts w:ascii="Calibri" w:hAnsi="Calibri" w:cs="Calibri"/>
                <w:sz w:val="24"/>
                <w:szCs w:val="24"/>
              </w:rPr>
              <w:t>,</w:t>
            </w:r>
            <w:r w:rsidR="00207657" w:rsidRPr="00961B44">
              <w:rPr>
                <w:rFonts w:ascii="Calibri" w:hAnsi="Calibri" w:cs="Calibri"/>
                <w:sz w:val="24"/>
                <w:szCs w:val="24"/>
              </w:rPr>
              <w:t xml:space="preserve"> and enable people to </w:t>
            </w:r>
            <w:r w:rsidR="00241498">
              <w:rPr>
                <w:rFonts w:ascii="Calibri" w:hAnsi="Calibri" w:cs="Calibri"/>
                <w:sz w:val="24"/>
                <w:szCs w:val="24"/>
              </w:rPr>
              <w:t>provide</w:t>
            </w:r>
            <w:r w:rsidR="00241498" w:rsidRPr="00961B44">
              <w:rPr>
                <w:rFonts w:ascii="Calibri" w:hAnsi="Calibri" w:cs="Calibri"/>
                <w:sz w:val="24"/>
                <w:szCs w:val="24"/>
              </w:rPr>
              <w:t xml:space="preserve"> </w:t>
            </w:r>
            <w:r w:rsidR="00207657" w:rsidRPr="00961B44">
              <w:rPr>
                <w:rFonts w:ascii="Calibri" w:hAnsi="Calibri" w:cs="Calibri"/>
                <w:sz w:val="24"/>
                <w:szCs w:val="24"/>
              </w:rPr>
              <w:t xml:space="preserve">verbal as well as written </w:t>
            </w:r>
            <w:r w:rsidR="00241498">
              <w:rPr>
                <w:rFonts w:ascii="Calibri" w:hAnsi="Calibri" w:cs="Calibri"/>
                <w:sz w:val="24"/>
                <w:szCs w:val="24"/>
              </w:rPr>
              <w:t>feedback</w:t>
            </w:r>
            <w:r w:rsidR="00207657" w:rsidRPr="00961B44">
              <w:rPr>
                <w:rFonts w:ascii="Calibri" w:hAnsi="Calibri" w:cs="Calibri"/>
                <w:sz w:val="24"/>
                <w:szCs w:val="24"/>
              </w:rPr>
              <w:t xml:space="preserve"> </w:t>
            </w:r>
          </w:p>
        </w:tc>
        <w:tc>
          <w:tcPr>
            <w:tcW w:w="1418"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2013</w:t>
            </w:r>
            <w:r w:rsidR="00527B01">
              <w:rPr>
                <w:rFonts w:ascii="Calibri" w:hAnsi="Calibri" w:cs="Calibri"/>
                <w:sz w:val="24"/>
                <w:szCs w:val="24"/>
              </w:rPr>
              <w:t>-2016</w:t>
            </w:r>
          </w:p>
        </w:tc>
        <w:tc>
          <w:tcPr>
            <w:tcW w:w="7513" w:type="dxa"/>
          </w:tcPr>
          <w:p w:rsidR="00207657" w:rsidRDefault="00241498" w:rsidP="00241498">
            <w:pPr>
              <w:spacing w:after="120"/>
              <w:jc w:val="both"/>
              <w:rPr>
                <w:rFonts w:ascii="Calibri" w:hAnsi="Calibri" w:cs="Calibri"/>
                <w:sz w:val="24"/>
                <w:szCs w:val="24"/>
              </w:rPr>
            </w:pPr>
            <w:r>
              <w:rPr>
                <w:rFonts w:ascii="Calibri" w:hAnsi="Calibri" w:cs="Calibri"/>
                <w:sz w:val="24"/>
                <w:szCs w:val="24"/>
              </w:rPr>
              <w:t>Feedback process</w:t>
            </w:r>
            <w:r w:rsidR="00207657">
              <w:rPr>
                <w:rFonts w:ascii="Calibri" w:hAnsi="Calibri" w:cs="Calibri"/>
                <w:sz w:val="24"/>
                <w:szCs w:val="24"/>
              </w:rPr>
              <w:t xml:space="preserve"> published on access and inclusion page of Council </w:t>
            </w:r>
          </w:p>
        </w:tc>
      </w:tr>
      <w:tr w:rsidR="00207657" w:rsidTr="00F65EF1">
        <w:tc>
          <w:tcPr>
            <w:tcW w:w="5778" w:type="dxa"/>
          </w:tcPr>
          <w:p w:rsidR="00207657" w:rsidRPr="00961B44" w:rsidRDefault="00A53521" w:rsidP="001340CB">
            <w:pPr>
              <w:spacing w:after="120"/>
              <w:jc w:val="both"/>
              <w:rPr>
                <w:rFonts w:ascii="Calibri" w:hAnsi="Calibri" w:cs="Calibri"/>
                <w:sz w:val="24"/>
                <w:szCs w:val="24"/>
              </w:rPr>
            </w:pPr>
            <w:r>
              <w:rPr>
                <w:rFonts w:ascii="Calibri" w:hAnsi="Calibri" w:cs="Calibri"/>
                <w:sz w:val="24"/>
                <w:szCs w:val="24"/>
              </w:rPr>
              <w:t xml:space="preserve">Make the annual report readily available </w:t>
            </w:r>
            <w:r w:rsidR="008F3FCC">
              <w:rPr>
                <w:rFonts w:ascii="Calibri" w:hAnsi="Calibri" w:cs="Calibri"/>
                <w:sz w:val="24"/>
                <w:szCs w:val="24"/>
              </w:rPr>
              <w:t xml:space="preserve"> </w:t>
            </w:r>
            <w:r>
              <w:rPr>
                <w:rFonts w:ascii="Calibri" w:hAnsi="Calibri" w:cs="Calibri"/>
                <w:sz w:val="24"/>
                <w:szCs w:val="24"/>
              </w:rPr>
              <w:t>to the community</w:t>
            </w:r>
            <w:r w:rsidR="001340CB">
              <w:rPr>
                <w:rFonts w:ascii="Calibri" w:hAnsi="Calibri" w:cs="Calibri"/>
                <w:sz w:val="24"/>
                <w:szCs w:val="24"/>
              </w:rPr>
              <w:t xml:space="preserve"> through Council’s website</w:t>
            </w:r>
            <w:r>
              <w:rPr>
                <w:rFonts w:ascii="Calibri" w:hAnsi="Calibri" w:cs="Calibri"/>
                <w:sz w:val="24"/>
                <w:szCs w:val="24"/>
              </w:rPr>
              <w:t xml:space="preserve"> </w:t>
            </w:r>
            <w:r w:rsidR="00207657">
              <w:rPr>
                <w:rFonts w:ascii="Calibri" w:hAnsi="Calibri" w:cs="Calibri"/>
                <w:sz w:val="24"/>
                <w:szCs w:val="24"/>
              </w:rPr>
              <w:t xml:space="preserve"> </w:t>
            </w:r>
          </w:p>
        </w:tc>
        <w:tc>
          <w:tcPr>
            <w:tcW w:w="1418"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2013-2016</w:t>
            </w:r>
          </w:p>
        </w:tc>
        <w:tc>
          <w:tcPr>
            <w:tcW w:w="7513" w:type="dxa"/>
          </w:tcPr>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Listing audited annually </w:t>
            </w:r>
          </w:p>
          <w:p w:rsidR="0058703E" w:rsidRDefault="0058703E" w:rsidP="004D326F">
            <w:pPr>
              <w:spacing w:after="120"/>
              <w:jc w:val="both"/>
              <w:rPr>
                <w:rFonts w:ascii="Calibri" w:hAnsi="Calibri" w:cs="Calibri"/>
                <w:sz w:val="24"/>
                <w:szCs w:val="24"/>
              </w:rPr>
            </w:pPr>
          </w:p>
        </w:tc>
      </w:tr>
      <w:tr w:rsidR="00207657" w:rsidTr="00F65EF1">
        <w:tc>
          <w:tcPr>
            <w:tcW w:w="5778" w:type="dxa"/>
          </w:tcPr>
          <w:p w:rsidR="00207657" w:rsidRDefault="00DD4849" w:rsidP="00DD4849">
            <w:pPr>
              <w:spacing w:after="120"/>
              <w:jc w:val="both"/>
              <w:rPr>
                <w:rFonts w:ascii="Calibri" w:hAnsi="Calibri" w:cs="Calibri"/>
                <w:sz w:val="24"/>
                <w:szCs w:val="24"/>
              </w:rPr>
            </w:pPr>
            <w:r>
              <w:rPr>
                <w:rFonts w:ascii="Calibri" w:hAnsi="Calibri" w:cs="Calibri"/>
                <w:sz w:val="24"/>
                <w:szCs w:val="24"/>
              </w:rPr>
              <w:t>Provide links on Council’s website to</w:t>
            </w:r>
            <w:r w:rsidR="00207657">
              <w:rPr>
                <w:rFonts w:ascii="Calibri" w:hAnsi="Calibri" w:cs="Calibri"/>
                <w:sz w:val="24"/>
                <w:szCs w:val="24"/>
              </w:rPr>
              <w:t xml:space="preserve"> the Disability Advocacy and Complaints Service SA (DACSSA) and </w:t>
            </w:r>
            <w:r w:rsidR="00B91667">
              <w:rPr>
                <w:rFonts w:ascii="Calibri" w:hAnsi="Calibri" w:cs="Calibri"/>
                <w:sz w:val="24"/>
                <w:szCs w:val="24"/>
              </w:rPr>
              <w:t xml:space="preserve">the Australian </w:t>
            </w:r>
            <w:r w:rsidR="00207657">
              <w:rPr>
                <w:rFonts w:ascii="Calibri" w:hAnsi="Calibri" w:cs="Calibri"/>
                <w:sz w:val="24"/>
                <w:szCs w:val="24"/>
              </w:rPr>
              <w:t>Human Rights Commission (</w:t>
            </w:r>
            <w:r w:rsidR="00B91667">
              <w:rPr>
                <w:rFonts w:ascii="Calibri" w:hAnsi="Calibri" w:cs="Calibri"/>
                <w:sz w:val="24"/>
                <w:szCs w:val="24"/>
              </w:rPr>
              <w:t>AHRC</w:t>
            </w:r>
            <w:r w:rsidR="00207657">
              <w:rPr>
                <w:rFonts w:ascii="Calibri" w:hAnsi="Calibri" w:cs="Calibri"/>
                <w:sz w:val="24"/>
                <w:szCs w:val="24"/>
              </w:rPr>
              <w:t xml:space="preserve">) </w:t>
            </w:r>
          </w:p>
        </w:tc>
        <w:tc>
          <w:tcPr>
            <w:tcW w:w="1418"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2013</w:t>
            </w:r>
            <w:r w:rsidR="00527B01">
              <w:rPr>
                <w:rFonts w:ascii="Calibri" w:hAnsi="Calibri" w:cs="Calibri"/>
                <w:sz w:val="24"/>
                <w:szCs w:val="24"/>
              </w:rPr>
              <w:t>-2016</w:t>
            </w:r>
          </w:p>
        </w:tc>
        <w:tc>
          <w:tcPr>
            <w:tcW w:w="7513" w:type="dxa"/>
          </w:tcPr>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Listing audited annually </w:t>
            </w:r>
          </w:p>
        </w:tc>
      </w:tr>
    </w:tbl>
    <w:p w:rsidR="00207657" w:rsidRDefault="00207657" w:rsidP="004D326F">
      <w:pPr>
        <w:spacing w:after="120"/>
        <w:jc w:val="both"/>
        <w:rPr>
          <w:rFonts w:ascii="Calibri" w:hAnsi="Calibri" w:cs="Calibri"/>
          <w:b/>
          <w:sz w:val="26"/>
          <w:szCs w:val="26"/>
        </w:rPr>
      </w:pPr>
    </w:p>
    <w:p w:rsidR="00207657" w:rsidRPr="0060743D" w:rsidRDefault="00207657" w:rsidP="004D326F">
      <w:pPr>
        <w:spacing w:after="120"/>
        <w:jc w:val="both"/>
        <w:rPr>
          <w:rFonts w:ascii="Calibri" w:hAnsi="Calibri" w:cs="Calibri"/>
          <w:sz w:val="26"/>
          <w:szCs w:val="26"/>
        </w:rPr>
      </w:pPr>
      <w:r>
        <w:rPr>
          <w:rFonts w:ascii="Calibri" w:hAnsi="Calibri" w:cs="Calibri"/>
          <w:b/>
          <w:sz w:val="26"/>
          <w:szCs w:val="26"/>
        </w:rPr>
        <w:t xml:space="preserve">Outcome </w:t>
      </w:r>
      <w:r w:rsidR="00B22E0A">
        <w:rPr>
          <w:rFonts w:ascii="Calibri" w:hAnsi="Calibri" w:cs="Calibri"/>
          <w:b/>
          <w:sz w:val="26"/>
          <w:szCs w:val="26"/>
        </w:rPr>
        <w:t>5</w:t>
      </w:r>
      <w:r>
        <w:rPr>
          <w:rFonts w:ascii="Calibri" w:hAnsi="Calibri" w:cs="Calibri"/>
          <w:b/>
          <w:sz w:val="26"/>
          <w:szCs w:val="26"/>
        </w:rPr>
        <w:t xml:space="preserve">: </w:t>
      </w:r>
      <w:r w:rsidR="00B22E0A" w:rsidRPr="00B22E0A">
        <w:rPr>
          <w:rFonts w:ascii="Calibri" w:hAnsi="Calibri" w:cs="Calibri"/>
          <w:sz w:val="26"/>
          <w:szCs w:val="26"/>
        </w:rPr>
        <w:t xml:space="preserve">Adelaide City Council provides opportunities for </w:t>
      </w:r>
      <w:r w:rsidR="00F2356B">
        <w:rPr>
          <w:rFonts w:ascii="Calibri" w:hAnsi="Calibri" w:cs="Calibri"/>
          <w:sz w:val="26"/>
          <w:szCs w:val="26"/>
        </w:rPr>
        <w:t xml:space="preserve">all </w:t>
      </w:r>
      <w:r w:rsidR="00B22E0A" w:rsidRPr="00B22E0A">
        <w:rPr>
          <w:rFonts w:ascii="Calibri" w:hAnsi="Calibri" w:cs="Calibri"/>
          <w:sz w:val="26"/>
          <w:szCs w:val="26"/>
        </w:rPr>
        <w:t>people to participate in the decision making of Council</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18"/>
        <w:gridCol w:w="7513"/>
      </w:tblGrid>
      <w:tr w:rsidR="00207657" w:rsidTr="00DB0A40">
        <w:tc>
          <w:tcPr>
            <w:tcW w:w="577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Strategy</w:t>
            </w:r>
          </w:p>
        </w:tc>
        <w:tc>
          <w:tcPr>
            <w:tcW w:w="1418" w:type="dxa"/>
          </w:tcPr>
          <w:p w:rsidR="00207657" w:rsidRPr="00961B44" w:rsidRDefault="00207657" w:rsidP="004D326F">
            <w:pPr>
              <w:spacing w:after="120"/>
              <w:jc w:val="both"/>
              <w:rPr>
                <w:rFonts w:ascii="Calibri" w:hAnsi="Calibri" w:cs="Calibri"/>
                <w:b/>
                <w:sz w:val="24"/>
                <w:szCs w:val="24"/>
              </w:rPr>
            </w:pPr>
            <w:r w:rsidRPr="00961B44">
              <w:rPr>
                <w:rFonts w:ascii="Calibri" w:hAnsi="Calibri" w:cs="Calibri"/>
                <w:b/>
                <w:sz w:val="24"/>
                <w:szCs w:val="24"/>
              </w:rPr>
              <w:t xml:space="preserve">Timeline </w:t>
            </w:r>
          </w:p>
        </w:tc>
        <w:tc>
          <w:tcPr>
            <w:tcW w:w="7513" w:type="dxa"/>
          </w:tcPr>
          <w:p w:rsidR="00207657" w:rsidRPr="00961B44" w:rsidRDefault="00207657" w:rsidP="004D326F">
            <w:pPr>
              <w:spacing w:after="120"/>
              <w:jc w:val="both"/>
              <w:rPr>
                <w:rFonts w:ascii="Calibri" w:hAnsi="Calibri" w:cs="Calibri"/>
                <w:b/>
                <w:sz w:val="24"/>
                <w:szCs w:val="24"/>
              </w:rPr>
            </w:pPr>
            <w:r>
              <w:rPr>
                <w:rFonts w:ascii="Calibri" w:hAnsi="Calibri" w:cs="Calibri"/>
                <w:b/>
                <w:sz w:val="24"/>
                <w:szCs w:val="24"/>
              </w:rPr>
              <w:t xml:space="preserve">Target and Measures </w:t>
            </w:r>
          </w:p>
        </w:tc>
      </w:tr>
      <w:tr w:rsidR="005D4896" w:rsidTr="00DB0A40">
        <w:tc>
          <w:tcPr>
            <w:tcW w:w="5778" w:type="dxa"/>
          </w:tcPr>
          <w:p w:rsidR="005D4896" w:rsidRDefault="00A10E27" w:rsidP="004D326F">
            <w:pPr>
              <w:spacing w:after="120"/>
              <w:jc w:val="both"/>
              <w:rPr>
                <w:rFonts w:ascii="Calibri" w:hAnsi="Calibri" w:cs="Calibri"/>
                <w:sz w:val="24"/>
                <w:szCs w:val="24"/>
              </w:rPr>
            </w:pPr>
            <w:r>
              <w:rPr>
                <w:rFonts w:ascii="Calibri" w:hAnsi="Calibri" w:cs="Calibri"/>
                <w:sz w:val="24"/>
                <w:szCs w:val="24"/>
              </w:rPr>
              <w:t>E</w:t>
            </w:r>
            <w:r w:rsidR="005D4896">
              <w:rPr>
                <w:rFonts w:ascii="Calibri" w:hAnsi="Calibri" w:cs="Calibri"/>
                <w:sz w:val="24"/>
                <w:szCs w:val="24"/>
              </w:rPr>
              <w:t xml:space="preserve">nsure that engagement occurs early in the development of </w:t>
            </w:r>
            <w:r w:rsidR="00BD3B19">
              <w:rPr>
                <w:rFonts w:ascii="Calibri" w:hAnsi="Calibri" w:cs="Calibri"/>
                <w:sz w:val="24"/>
                <w:szCs w:val="24"/>
              </w:rPr>
              <w:t xml:space="preserve">Council </w:t>
            </w:r>
            <w:r w:rsidR="005D4896">
              <w:rPr>
                <w:rFonts w:ascii="Calibri" w:hAnsi="Calibri" w:cs="Calibri"/>
                <w:sz w:val="24"/>
                <w:szCs w:val="24"/>
              </w:rPr>
              <w:t xml:space="preserve">projects or proposals </w:t>
            </w:r>
          </w:p>
        </w:tc>
        <w:tc>
          <w:tcPr>
            <w:tcW w:w="1418" w:type="dxa"/>
          </w:tcPr>
          <w:p w:rsidR="005D4896" w:rsidRDefault="005D4896" w:rsidP="004D326F">
            <w:pPr>
              <w:spacing w:after="120"/>
              <w:jc w:val="both"/>
              <w:rPr>
                <w:rFonts w:ascii="Calibri" w:hAnsi="Calibri" w:cs="Calibri"/>
                <w:sz w:val="24"/>
                <w:szCs w:val="24"/>
              </w:rPr>
            </w:pPr>
            <w:r>
              <w:rPr>
                <w:rFonts w:ascii="Calibri" w:hAnsi="Calibri" w:cs="Calibri"/>
                <w:sz w:val="24"/>
                <w:szCs w:val="24"/>
              </w:rPr>
              <w:t>2013-2016</w:t>
            </w:r>
          </w:p>
        </w:tc>
        <w:tc>
          <w:tcPr>
            <w:tcW w:w="7513" w:type="dxa"/>
          </w:tcPr>
          <w:p w:rsidR="005D4896" w:rsidRDefault="00C0419E" w:rsidP="004D326F">
            <w:pPr>
              <w:spacing w:after="120"/>
              <w:jc w:val="both"/>
              <w:rPr>
                <w:rFonts w:ascii="Calibri" w:hAnsi="Calibri" w:cs="Calibri"/>
                <w:sz w:val="24"/>
                <w:szCs w:val="24"/>
              </w:rPr>
            </w:pPr>
            <w:r>
              <w:rPr>
                <w:rFonts w:ascii="Calibri" w:hAnsi="Calibri" w:cs="Calibri"/>
                <w:sz w:val="24"/>
                <w:szCs w:val="24"/>
              </w:rPr>
              <w:t xml:space="preserve">Case study prepared for Council’s Community Engagement Toolkit </w:t>
            </w:r>
          </w:p>
        </w:tc>
      </w:tr>
      <w:tr w:rsidR="00207657" w:rsidTr="00DB0A40">
        <w:tc>
          <w:tcPr>
            <w:tcW w:w="5778" w:type="dxa"/>
          </w:tcPr>
          <w:p w:rsidR="00207657" w:rsidRPr="00961B44" w:rsidRDefault="00A10E27" w:rsidP="006973C4">
            <w:pPr>
              <w:spacing w:after="120"/>
              <w:jc w:val="both"/>
              <w:rPr>
                <w:rFonts w:ascii="Calibri" w:hAnsi="Calibri" w:cs="Calibri"/>
                <w:sz w:val="24"/>
                <w:szCs w:val="24"/>
              </w:rPr>
            </w:pPr>
            <w:r>
              <w:rPr>
                <w:rFonts w:ascii="Calibri" w:hAnsi="Calibri" w:cs="Calibri"/>
                <w:sz w:val="24"/>
                <w:szCs w:val="24"/>
              </w:rPr>
              <w:t>U</w:t>
            </w:r>
            <w:r w:rsidR="00F658F7">
              <w:rPr>
                <w:rFonts w:ascii="Calibri" w:hAnsi="Calibri" w:cs="Calibri"/>
                <w:sz w:val="24"/>
                <w:szCs w:val="24"/>
              </w:rPr>
              <w:t xml:space="preserve">tilise </w:t>
            </w:r>
            <w:r w:rsidR="00207657" w:rsidRPr="00961B44">
              <w:rPr>
                <w:rFonts w:ascii="Calibri" w:hAnsi="Calibri" w:cs="Calibri"/>
                <w:sz w:val="24"/>
                <w:szCs w:val="24"/>
              </w:rPr>
              <w:t xml:space="preserve">an Accessible Events Checklist </w:t>
            </w:r>
            <w:r w:rsidR="00F658F7">
              <w:rPr>
                <w:rFonts w:ascii="Calibri" w:hAnsi="Calibri" w:cs="Calibri"/>
                <w:sz w:val="24"/>
                <w:szCs w:val="24"/>
              </w:rPr>
              <w:t xml:space="preserve">for </w:t>
            </w:r>
            <w:r w:rsidR="00207657" w:rsidRPr="00961B44">
              <w:rPr>
                <w:rFonts w:ascii="Calibri" w:hAnsi="Calibri" w:cs="Calibri"/>
                <w:sz w:val="24"/>
                <w:szCs w:val="24"/>
              </w:rPr>
              <w:t xml:space="preserve">all engagement meetings and workshops </w:t>
            </w:r>
          </w:p>
        </w:tc>
        <w:tc>
          <w:tcPr>
            <w:tcW w:w="1418"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2013</w:t>
            </w:r>
            <w:r w:rsidR="00527B01">
              <w:rPr>
                <w:rFonts w:ascii="Calibri" w:hAnsi="Calibri" w:cs="Calibri"/>
                <w:sz w:val="24"/>
                <w:szCs w:val="24"/>
              </w:rPr>
              <w:t>-2016</w:t>
            </w:r>
          </w:p>
        </w:tc>
        <w:tc>
          <w:tcPr>
            <w:tcW w:w="7513" w:type="dxa"/>
          </w:tcPr>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Accessible Events Checklist included in the Community Engagement Toolkit </w:t>
            </w:r>
          </w:p>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Case study prepared </w:t>
            </w:r>
          </w:p>
        </w:tc>
      </w:tr>
      <w:tr w:rsidR="00207657" w:rsidTr="00DB0A40">
        <w:tc>
          <w:tcPr>
            <w:tcW w:w="5778" w:type="dxa"/>
          </w:tcPr>
          <w:p w:rsidR="00207657" w:rsidRPr="00961B44" w:rsidRDefault="00A10E27" w:rsidP="00EA638A">
            <w:pPr>
              <w:spacing w:after="120"/>
              <w:jc w:val="both"/>
              <w:rPr>
                <w:rFonts w:ascii="Calibri" w:hAnsi="Calibri" w:cs="Calibri"/>
                <w:sz w:val="24"/>
                <w:szCs w:val="24"/>
              </w:rPr>
            </w:pPr>
            <w:r>
              <w:rPr>
                <w:rFonts w:ascii="Calibri" w:hAnsi="Calibri" w:cs="Calibri"/>
                <w:sz w:val="24"/>
                <w:szCs w:val="24"/>
              </w:rPr>
              <w:t>S</w:t>
            </w:r>
            <w:r w:rsidR="0062656B">
              <w:rPr>
                <w:rFonts w:ascii="Calibri" w:hAnsi="Calibri" w:cs="Calibri"/>
                <w:sz w:val="24"/>
                <w:szCs w:val="24"/>
              </w:rPr>
              <w:t>upport the</w:t>
            </w:r>
            <w:r w:rsidR="00F31FEB">
              <w:rPr>
                <w:rFonts w:ascii="Calibri" w:hAnsi="Calibri" w:cs="Calibri"/>
                <w:sz w:val="24"/>
                <w:szCs w:val="24"/>
              </w:rPr>
              <w:t xml:space="preserve"> </w:t>
            </w:r>
            <w:r w:rsidR="00BA5BB9">
              <w:rPr>
                <w:rFonts w:ascii="Calibri" w:hAnsi="Calibri" w:cs="Calibri"/>
                <w:sz w:val="24"/>
                <w:szCs w:val="24"/>
              </w:rPr>
              <w:t xml:space="preserve">Access and Inclusion </w:t>
            </w:r>
            <w:r w:rsidR="0062656B">
              <w:rPr>
                <w:rFonts w:ascii="Calibri" w:hAnsi="Calibri" w:cs="Calibri"/>
                <w:sz w:val="24"/>
                <w:szCs w:val="24"/>
              </w:rPr>
              <w:t xml:space="preserve">Advisory Panel </w:t>
            </w:r>
          </w:p>
        </w:tc>
        <w:tc>
          <w:tcPr>
            <w:tcW w:w="1418"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2013-2016</w:t>
            </w:r>
          </w:p>
        </w:tc>
        <w:tc>
          <w:tcPr>
            <w:tcW w:w="7513" w:type="dxa"/>
          </w:tcPr>
          <w:p w:rsidR="00207657" w:rsidRDefault="00BA5BB9" w:rsidP="004D326F">
            <w:pPr>
              <w:spacing w:after="120"/>
              <w:jc w:val="both"/>
              <w:rPr>
                <w:rFonts w:ascii="Calibri" w:hAnsi="Calibri" w:cs="Calibri"/>
                <w:sz w:val="24"/>
                <w:szCs w:val="24"/>
              </w:rPr>
            </w:pPr>
            <w:r>
              <w:rPr>
                <w:rFonts w:ascii="Calibri" w:hAnsi="Calibri" w:cs="Calibri"/>
                <w:sz w:val="24"/>
                <w:szCs w:val="24"/>
              </w:rPr>
              <w:t xml:space="preserve">Access and Inclusion </w:t>
            </w:r>
            <w:r w:rsidR="0062656B">
              <w:rPr>
                <w:rFonts w:ascii="Calibri" w:hAnsi="Calibri" w:cs="Calibri"/>
                <w:sz w:val="24"/>
                <w:szCs w:val="24"/>
              </w:rPr>
              <w:t xml:space="preserve">Advisory Panel established </w:t>
            </w:r>
          </w:p>
          <w:p w:rsidR="00207657" w:rsidRDefault="00207657" w:rsidP="004D326F">
            <w:pPr>
              <w:spacing w:after="120"/>
              <w:jc w:val="both"/>
              <w:rPr>
                <w:rFonts w:ascii="Calibri" w:hAnsi="Calibri" w:cs="Calibri"/>
                <w:sz w:val="24"/>
                <w:szCs w:val="24"/>
              </w:rPr>
            </w:pPr>
            <w:r>
              <w:rPr>
                <w:rFonts w:ascii="Calibri" w:hAnsi="Calibri" w:cs="Calibri"/>
                <w:sz w:val="24"/>
                <w:szCs w:val="24"/>
              </w:rPr>
              <w:t xml:space="preserve">Minimum </w:t>
            </w:r>
            <w:r w:rsidR="00F31FEB">
              <w:rPr>
                <w:rFonts w:ascii="Calibri" w:hAnsi="Calibri" w:cs="Calibri"/>
                <w:sz w:val="24"/>
                <w:szCs w:val="24"/>
              </w:rPr>
              <w:t>quarterly</w:t>
            </w:r>
            <w:r>
              <w:rPr>
                <w:rFonts w:ascii="Calibri" w:hAnsi="Calibri" w:cs="Calibri"/>
                <w:sz w:val="24"/>
                <w:szCs w:val="24"/>
              </w:rPr>
              <w:t xml:space="preserve"> meeting of the </w:t>
            </w:r>
            <w:r w:rsidR="0062656B">
              <w:rPr>
                <w:rFonts w:ascii="Calibri" w:hAnsi="Calibri" w:cs="Calibri"/>
                <w:sz w:val="24"/>
                <w:szCs w:val="24"/>
              </w:rPr>
              <w:t xml:space="preserve">Access and </w:t>
            </w:r>
            <w:r w:rsidR="00154166">
              <w:rPr>
                <w:rFonts w:ascii="Calibri" w:hAnsi="Calibri" w:cs="Calibri"/>
                <w:sz w:val="24"/>
                <w:szCs w:val="24"/>
              </w:rPr>
              <w:t>Inclusion</w:t>
            </w:r>
            <w:r w:rsidR="0062656B">
              <w:rPr>
                <w:rFonts w:ascii="Calibri" w:hAnsi="Calibri" w:cs="Calibri"/>
                <w:sz w:val="24"/>
                <w:szCs w:val="24"/>
              </w:rPr>
              <w:t xml:space="preserve"> Advisory Panel </w:t>
            </w:r>
            <w:r>
              <w:rPr>
                <w:rFonts w:ascii="Calibri" w:hAnsi="Calibri" w:cs="Calibri"/>
                <w:sz w:val="24"/>
                <w:szCs w:val="24"/>
              </w:rPr>
              <w:t xml:space="preserve"> </w:t>
            </w:r>
          </w:p>
          <w:p w:rsidR="00B231FE" w:rsidRDefault="00B231FE" w:rsidP="004D326F">
            <w:pPr>
              <w:spacing w:after="120"/>
              <w:jc w:val="both"/>
              <w:rPr>
                <w:rFonts w:ascii="Calibri" w:hAnsi="Calibri" w:cs="Calibri"/>
                <w:sz w:val="24"/>
                <w:szCs w:val="24"/>
              </w:rPr>
            </w:pPr>
            <w:r>
              <w:rPr>
                <w:rFonts w:ascii="Calibri" w:hAnsi="Calibri" w:cs="Calibri"/>
                <w:sz w:val="24"/>
                <w:szCs w:val="24"/>
              </w:rPr>
              <w:t xml:space="preserve">Membership attendance at meetings </w:t>
            </w:r>
          </w:p>
          <w:p w:rsidR="00FD67AF" w:rsidRDefault="00FD67AF" w:rsidP="004D326F">
            <w:pPr>
              <w:spacing w:after="120"/>
              <w:jc w:val="both"/>
              <w:rPr>
                <w:rFonts w:ascii="Calibri" w:hAnsi="Calibri" w:cs="Calibri"/>
                <w:sz w:val="24"/>
                <w:szCs w:val="24"/>
              </w:rPr>
            </w:pPr>
            <w:r>
              <w:rPr>
                <w:rFonts w:ascii="Calibri" w:hAnsi="Calibri" w:cs="Calibri"/>
                <w:sz w:val="24"/>
                <w:szCs w:val="24"/>
              </w:rPr>
              <w:t xml:space="preserve">No. of Council projects presented to the panel for comment annually </w:t>
            </w:r>
          </w:p>
        </w:tc>
      </w:tr>
      <w:tr w:rsidR="00207657" w:rsidTr="00DB0A40">
        <w:tc>
          <w:tcPr>
            <w:tcW w:w="5778" w:type="dxa"/>
          </w:tcPr>
          <w:p w:rsidR="00207657" w:rsidRPr="00961B44" w:rsidRDefault="00A10E27" w:rsidP="00A10E27">
            <w:pPr>
              <w:spacing w:after="120"/>
              <w:jc w:val="both"/>
              <w:rPr>
                <w:rFonts w:ascii="Calibri" w:hAnsi="Calibri" w:cs="Calibri"/>
                <w:sz w:val="24"/>
                <w:szCs w:val="24"/>
              </w:rPr>
            </w:pPr>
            <w:r>
              <w:rPr>
                <w:rFonts w:ascii="Calibri" w:hAnsi="Calibri" w:cs="Calibri"/>
                <w:sz w:val="24"/>
                <w:szCs w:val="24"/>
              </w:rPr>
              <w:t>W</w:t>
            </w:r>
            <w:r w:rsidR="009946CC">
              <w:rPr>
                <w:rFonts w:ascii="Calibri" w:hAnsi="Calibri" w:cs="Calibri"/>
                <w:sz w:val="24"/>
                <w:szCs w:val="24"/>
              </w:rPr>
              <w:t xml:space="preserve">ork with the community and disability sector partners </w:t>
            </w:r>
            <w:r w:rsidR="009946CC">
              <w:rPr>
                <w:rFonts w:ascii="Calibri" w:hAnsi="Calibri" w:cs="Calibri"/>
                <w:sz w:val="24"/>
                <w:szCs w:val="24"/>
              </w:rPr>
              <w:lastRenderedPageBreak/>
              <w:t xml:space="preserve">to make best use of new and emerging technology that enables participation </w:t>
            </w:r>
            <w:r w:rsidR="000F4695">
              <w:rPr>
                <w:rFonts w:ascii="Calibri" w:hAnsi="Calibri" w:cs="Calibri"/>
                <w:sz w:val="24"/>
                <w:szCs w:val="24"/>
              </w:rPr>
              <w:t>(</w:t>
            </w:r>
            <w:r w:rsidR="001B7AD6">
              <w:rPr>
                <w:rFonts w:ascii="Calibri" w:hAnsi="Calibri" w:cs="Calibri"/>
                <w:sz w:val="24"/>
                <w:szCs w:val="24"/>
              </w:rPr>
              <w:t>as well as maintaining opportunities for face</w:t>
            </w:r>
            <w:r w:rsidR="008D4A13">
              <w:rPr>
                <w:rFonts w:ascii="Calibri" w:hAnsi="Calibri" w:cs="Calibri"/>
                <w:sz w:val="24"/>
                <w:szCs w:val="24"/>
              </w:rPr>
              <w:t>-</w:t>
            </w:r>
            <w:r w:rsidR="001B7AD6">
              <w:rPr>
                <w:rFonts w:ascii="Calibri" w:hAnsi="Calibri" w:cs="Calibri"/>
                <w:sz w:val="24"/>
                <w:szCs w:val="24"/>
              </w:rPr>
              <w:t>to</w:t>
            </w:r>
            <w:r w:rsidR="008D4A13">
              <w:rPr>
                <w:rFonts w:ascii="Calibri" w:hAnsi="Calibri" w:cs="Calibri"/>
                <w:sz w:val="24"/>
                <w:szCs w:val="24"/>
              </w:rPr>
              <w:t>-</w:t>
            </w:r>
            <w:r w:rsidR="001B7AD6">
              <w:rPr>
                <w:rFonts w:ascii="Calibri" w:hAnsi="Calibri" w:cs="Calibri"/>
                <w:sz w:val="24"/>
                <w:szCs w:val="24"/>
              </w:rPr>
              <w:t>face feedback and interaction</w:t>
            </w:r>
            <w:r w:rsidR="000F4695">
              <w:rPr>
                <w:rFonts w:ascii="Calibri" w:hAnsi="Calibri" w:cs="Calibri"/>
                <w:sz w:val="24"/>
                <w:szCs w:val="24"/>
              </w:rPr>
              <w:t>)</w:t>
            </w:r>
          </w:p>
        </w:tc>
        <w:tc>
          <w:tcPr>
            <w:tcW w:w="1418"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lastRenderedPageBreak/>
              <w:t>2013-2016</w:t>
            </w:r>
          </w:p>
        </w:tc>
        <w:tc>
          <w:tcPr>
            <w:tcW w:w="7513" w:type="dxa"/>
          </w:tcPr>
          <w:p w:rsidR="00207657" w:rsidRDefault="005D1615" w:rsidP="005D1615">
            <w:pPr>
              <w:spacing w:after="120"/>
              <w:jc w:val="both"/>
              <w:rPr>
                <w:rFonts w:ascii="Calibri" w:hAnsi="Calibri" w:cs="Calibri"/>
                <w:sz w:val="24"/>
                <w:szCs w:val="24"/>
              </w:rPr>
            </w:pPr>
            <w:r>
              <w:rPr>
                <w:rFonts w:ascii="Calibri" w:hAnsi="Calibri" w:cs="Calibri"/>
                <w:sz w:val="24"/>
                <w:szCs w:val="24"/>
              </w:rPr>
              <w:t>Examples of where n</w:t>
            </w:r>
            <w:r w:rsidR="009946CC">
              <w:rPr>
                <w:rFonts w:ascii="Calibri" w:hAnsi="Calibri" w:cs="Calibri"/>
                <w:sz w:val="24"/>
                <w:szCs w:val="24"/>
              </w:rPr>
              <w:t xml:space="preserve">ew and emerging technologies </w:t>
            </w:r>
            <w:r>
              <w:rPr>
                <w:rFonts w:ascii="Calibri" w:hAnsi="Calibri" w:cs="Calibri"/>
                <w:sz w:val="24"/>
                <w:szCs w:val="24"/>
              </w:rPr>
              <w:t xml:space="preserve">have been </w:t>
            </w:r>
            <w:r w:rsidR="009946CC">
              <w:rPr>
                <w:rFonts w:ascii="Calibri" w:hAnsi="Calibri" w:cs="Calibri"/>
                <w:sz w:val="24"/>
                <w:szCs w:val="24"/>
              </w:rPr>
              <w:t xml:space="preserve">utilised  </w:t>
            </w:r>
            <w:r w:rsidR="00207657">
              <w:rPr>
                <w:rFonts w:ascii="Calibri" w:hAnsi="Calibri" w:cs="Calibri"/>
                <w:sz w:val="24"/>
                <w:szCs w:val="24"/>
              </w:rPr>
              <w:t xml:space="preserve"> </w:t>
            </w:r>
          </w:p>
        </w:tc>
      </w:tr>
      <w:tr w:rsidR="00E90059" w:rsidTr="00DB0A40">
        <w:tc>
          <w:tcPr>
            <w:tcW w:w="5778" w:type="dxa"/>
          </w:tcPr>
          <w:p w:rsidR="00E90059" w:rsidRDefault="00A10E27" w:rsidP="006D1D82">
            <w:pPr>
              <w:spacing w:after="120"/>
              <w:jc w:val="both"/>
              <w:rPr>
                <w:rFonts w:ascii="Calibri" w:hAnsi="Calibri" w:cs="Calibri"/>
                <w:sz w:val="24"/>
                <w:szCs w:val="24"/>
              </w:rPr>
            </w:pPr>
            <w:r>
              <w:rPr>
                <w:rFonts w:ascii="Calibri" w:hAnsi="Calibri" w:cs="Calibri"/>
                <w:sz w:val="24"/>
                <w:szCs w:val="24"/>
              </w:rPr>
              <w:lastRenderedPageBreak/>
              <w:t>W</w:t>
            </w:r>
            <w:r w:rsidR="00EB47CC">
              <w:rPr>
                <w:rFonts w:ascii="Calibri" w:hAnsi="Calibri" w:cs="Calibri"/>
                <w:sz w:val="24"/>
                <w:szCs w:val="24"/>
              </w:rPr>
              <w:t>ork with the community</w:t>
            </w:r>
            <w:r w:rsidR="004927FB">
              <w:rPr>
                <w:rFonts w:ascii="Calibri" w:hAnsi="Calibri" w:cs="Calibri"/>
                <w:sz w:val="24"/>
                <w:szCs w:val="24"/>
              </w:rPr>
              <w:t xml:space="preserve"> and disability sector partners</w:t>
            </w:r>
            <w:r w:rsidR="00EB47CC">
              <w:rPr>
                <w:rFonts w:ascii="Calibri" w:hAnsi="Calibri" w:cs="Calibri"/>
                <w:sz w:val="24"/>
                <w:szCs w:val="24"/>
              </w:rPr>
              <w:t xml:space="preserve"> to </w:t>
            </w:r>
            <w:r w:rsidR="00E90059">
              <w:rPr>
                <w:rFonts w:ascii="Calibri" w:hAnsi="Calibri" w:cs="Calibri"/>
                <w:sz w:val="24"/>
                <w:szCs w:val="24"/>
              </w:rPr>
              <w:t xml:space="preserve">advocate for </w:t>
            </w:r>
            <w:r w:rsidR="006D1D82">
              <w:rPr>
                <w:rFonts w:ascii="Calibri" w:hAnsi="Calibri" w:cs="Calibri"/>
                <w:sz w:val="24"/>
                <w:szCs w:val="24"/>
              </w:rPr>
              <w:t>a</w:t>
            </w:r>
            <w:r w:rsidR="00BA5BB9">
              <w:rPr>
                <w:rFonts w:ascii="Calibri" w:hAnsi="Calibri" w:cs="Calibri"/>
                <w:sz w:val="24"/>
                <w:szCs w:val="24"/>
              </w:rPr>
              <w:t xml:space="preserve">ccess and </w:t>
            </w:r>
            <w:r w:rsidR="006D1D82">
              <w:rPr>
                <w:rFonts w:ascii="Calibri" w:hAnsi="Calibri" w:cs="Calibri"/>
                <w:sz w:val="24"/>
                <w:szCs w:val="24"/>
              </w:rPr>
              <w:t>i</w:t>
            </w:r>
            <w:r w:rsidR="00BA5BB9">
              <w:rPr>
                <w:rFonts w:ascii="Calibri" w:hAnsi="Calibri" w:cs="Calibri"/>
                <w:sz w:val="24"/>
                <w:szCs w:val="24"/>
              </w:rPr>
              <w:t xml:space="preserve">nclusion </w:t>
            </w:r>
            <w:r w:rsidR="00E90059">
              <w:rPr>
                <w:rFonts w:ascii="Calibri" w:hAnsi="Calibri" w:cs="Calibri"/>
                <w:sz w:val="24"/>
                <w:szCs w:val="24"/>
              </w:rPr>
              <w:t>outcomes</w:t>
            </w:r>
            <w:r w:rsidR="00A21FBF">
              <w:rPr>
                <w:rFonts w:ascii="Calibri" w:hAnsi="Calibri" w:cs="Calibri"/>
                <w:sz w:val="24"/>
                <w:szCs w:val="24"/>
              </w:rPr>
              <w:t xml:space="preserve"> in </w:t>
            </w:r>
            <w:r w:rsidR="00E60AD5">
              <w:rPr>
                <w:rFonts w:ascii="Calibri" w:hAnsi="Calibri" w:cs="Calibri"/>
                <w:sz w:val="24"/>
                <w:szCs w:val="24"/>
              </w:rPr>
              <w:t>the City</w:t>
            </w:r>
            <w:r w:rsidR="00E90059">
              <w:rPr>
                <w:rFonts w:ascii="Calibri" w:hAnsi="Calibri" w:cs="Calibri"/>
                <w:sz w:val="24"/>
                <w:szCs w:val="24"/>
              </w:rPr>
              <w:t>, beyond the services and infrastructure delivered and managed by us</w:t>
            </w:r>
            <w:r w:rsidR="00ED13DA">
              <w:rPr>
                <w:rFonts w:ascii="Calibri" w:hAnsi="Calibri" w:cs="Calibri"/>
                <w:sz w:val="24"/>
                <w:szCs w:val="24"/>
              </w:rPr>
              <w:t xml:space="preserve">, by providing information and support </w:t>
            </w:r>
          </w:p>
        </w:tc>
        <w:tc>
          <w:tcPr>
            <w:tcW w:w="1418" w:type="dxa"/>
          </w:tcPr>
          <w:p w:rsidR="00E90059" w:rsidRDefault="00E90059" w:rsidP="004D326F">
            <w:pPr>
              <w:spacing w:after="120"/>
              <w:jc w:val="both"/>
              <w:rPr>
                <w:rFonts w:ascii="Calibri" w:hAnsi="Calibri" w:cs="Calibri"/>
                <w:sz w:val="24"/>
                <w:szCs w:val="24"/>
              </w:rPr>
            </w:pPr>
            <w:r>
              <w:rPr>
                <w:rFonts w:ascii="Calibri" w:hAnsi="Calibri" w:cs="Calibri"/>
                <w:sz w:val="24"/>
                <w:szCs w:val="24"/>
              </w:rPr>
              <w:t>2013-2016</w:t>
            </w:r>
          </w:p>
        </w:tc>
        <w:tc>
          <w:tcPr>
            <w:tcW w:w="7513" w:type="dxa"/>
          </w:tcPr>
          <w:p w:rsidR="00E90059" w:rsidRDefault="00A71247" w:rsidP="004D326F">
            <w:pPr>
              <w:spacing w:after="120"/>
              <w:jc w:val="both"/>
              <w:rPr>
                <w:rFonts w:ascii="Calibri" w:hAnsi="Calibri" w:cs="Calibri"/>
                <w:sz w:val="24"/>
                <w:szCs w:val="24"/>
              </w:rPr>
            </w:pPr>
            <w:r>
              <w:rPr>
                <w:rFonts w:ascii="Calibri" w:hAnsi="Calibri" w:cs="Calibri"/>
                <w:sz w:val="24"/>
                <w:szCs w:val="24"/>
              </w:rPr>
              <w:t xml:space="preserve">Evidence of advocacy </w:t>
            </w:r>
          </w:p>
        </w:tc>
      </w:tr>
      <w:tr w:rsidR="0030455A" w:rsidTr="00DB0A40">
        <w:tc>
          <w:tcPr>
            <w:tcW w:w="5778" w:type="dxa"/>
          </w:tcPr>
          <w:p w:rsidR="0030455A" w:rsidRDefault="00A10E27" w:rsidP="00E54530">
            <w:pPr>
              <w:spacing w:after="120"/>
              <w:jc w:val="both"/>
              <w:rPr>
                <w:rFonts w:ascii="Calibri" w:hAnsi="Calibri" w:cs="Calibri"/>
                <w:sz w:val="24"/>
                <w:szCs w:val="24"/>
              </w:rPr>
            </w:pPr>
            <w:r>
              <w:rPr>
                <w:rFonts w:ascii="Calibri" w:hAnsi="Calibri" w:cs="Calibri"/>
                <w:sz w:val="24"/>
                <w:szCs w:val="24"/>
              </w:rPr>
              <w:t>E</w:t>
            </w:r>
            <w:r w:rsidR="0030455A">
              <w:rPr>
                <w:rFonts w:ascii="Calibri" w:hAnsi="Calibri" w:cs="Calibri"/>
                <w:sz w:val="24"/>
                <w:szCs w:val="24"/>
              </w:rPr>
              <w:t xml:space="preserve">nsure that consultation occurs with a diverse range of </w:t>
            </w:r>
            <w:r w:rsidR="00305279">
              <w:rPr>
                <w:rFonts w:ascii="Calibri" w:hAnsi="Calibri" w:cs="Calibri"/>
                <w:sz w:val="24"/>
                <w:szCs w:val="24"/>
              </w:rPr>
              <w:t xml:space="preserve">disability </w:t>
            </w:r>
            <w:r w:rsidR="0030455A">
              <w:rPr>
                <w:rFonts w:ascii="Calibri" w:hAnsi="Calibri" w:cs="Calibri"/>
                <w:sz w:val="24"/>
                <w:szCs w:val="24"/>
              </w:rPr>
              <w:t>representatives</w:t>
            </w:r>
            <w:r w:rsidR="00E63D9F">
              <w:rPr>
                <w:rFonts w:ascii="Calibri" w:hAnsi="Calibri" w:cs="Calibri"/>
                <w:sz w:val="24"/>
                <w:szCs w:val="24"/>
              </w:rPr>
              <w:t xml:space="preserve"> </w:t>
            </w:r>
          </w:p>
        </w:tc>
        <w:tc>
          <w:tcPr>
            <w:tcW w:w="1418" w:type="dxa"/>
          </w:tcPr>
          <w:p w:rsidR="0030455A" w:rsidRDefault="0030455A" w:rsidP="004D326F">
            <w:pPr>
              <w:spacing w:after="120"/>
              <w:jc w:val="both"/>
              <w:rPr>
                <w:rFonts w:ascii="Calibri" w:hAnsi="Calibri" w:cs="Calibri"/>
                <w:sz w:val="24"/>
                <w:szCs w:val="24"/>
              </w:rPr>
            </w:pPr>
            <w:r>
              <w:rPr>
                <w:rFonts w:ascii="Calibri" w:hAnsi="Calibri" w:cs="Calibri"/>
                <w:sz w:val="24"/>
                <w:szCs w:val="24"/>
              </w:rPr>
              <w:t>2013-2016</w:t>
            </w:r>
          </w:p>
        </w:tc>
        <w:tc>
          <w:tcPr>
            <w:tcW w:w="7513" w:type="dxa"/>
          </w:tcPr>
          <w:p w:rsidR="00BB5E4A" w:rsidRDefault="0030455A" w:rsidP="004D326F">
            <w:pPr>
              <w:spacing w:after="120"/>
              <w:jc w:val="both"/>
              <w:rPr>
                <w:rFonts w:ascii="Calibri" w:hAnsi="Calibri" w:cs="Calibri"/>
                <w:sz w:val="24"/>
                <w:szCs w:val="24"/>
              </w:rPr>
            </w:pPr>
            <w:r>
              <w:rPr>
                <w:rFonts w:ascii="Calibri" w:hAnsi="Calibri" w:cs="Calibri"/>
                <w:sz w:val="24"/>
                <w:szCs w:val="24"/>
              </w:rPr>
              <w:t xml:space="preserve">Stakeholder list compiled </w:t>
            </w:r>
            <w:r w:rsidR="00527B01">
              <w:rPr>
                <w:rFonts w:ascii="Calibri" w:hAnsi="Calibri" w:cs="Calibri"/>
                <w:sz w:val="24"/>
                <w:szCs w:val="24"/>
              </w:rPr>
              <w:t xml:space="preserve">for Community Engagement Toolkit </w:t>
            </w:r>
          </w:p>
          <w:p w:rsidR="009B5751" w:rsidRDefault="009B5751" w:rsidP="004D326F">
            <w:pPr>
              <w:spacing w:after="120"/>
              <w:jc w:val="both"/>
              <w:rPr>
                <w:rFonts w:ascii="Calibri" w:hAnsi="Calibri" w:cs="Calibri"/>
                <w:sz w:val="24"/>
                <w:szCs w:val="24"/>
              </w:rPr>
            </w:pPr>
            <w:r>
              <w:rPr>
                <w:rFonts w:ascii="Calibri" w:hAnsi="Calibri" w:cs="Calibri"/>
                <w:sz w:val="24"/>
                <w:szCs w:val="24"/>
              </w:rPr>
              <w:t xml:space="preserve">Evidence of engagement with a range of </w:t>
            </w:r>
            <w:r w:rsidR="00305279">
              <w:rPr>
                <w:rFonts w:ascii="Calibri" w:hAnsi="Calibri" w:cs="Calibri"/>
                <w:sz w:val="24"/>
                <w:szCs w:val="24"/>
              </w:rPr>
              <w:t xml:space="preserve">disability </w:t>
            </w:r>
            <w:r>
              <w:rPr>
                <w:rFonts w:ascii="Calibri" w:hAnsi="Calibri" w:cs="Calibri"/>
                <w:sz w:val="24"/>
                <w:szCs w:val="24"/>
              </w:rPr>
              <w:t xml:space="preserve">stakeholders </w:t>
            </w:r>
          </w:p>
          <w:p w:rsidR="0030455A" w:rsidRDefault="0030455A" w:rsidP="004D326F">
            <w:pPr>
              <w:spacing w:after="120"/>
              <w:jc w:val="both"/>
              <w:rPr>
                <w:rFonts w:ascii="Calibri" w:hAnsi="Calibri" w:cs="Calibri"/>
                <w:sz w:val="24"/>
                <w:szCs w:val="24"/>
              </w:rPr>
            </w:pPr>
          </w:p>
        </w:tc>
      </w:tr>
    </w:tbl>
    <w:p w:rsidR="008C2F1A" w:rsidRDefault="00E2224E" w:rsidP="008C2F1A">
      <w:pPr>
        <w:spacing w:after="120"/>
        <w:jc w:val="both"/>
        <w:rPr>
          <w:rFonts w:ascii="Calibri" w:hAnsi="Calibri" w:cs="Calibri"/>
          <w:b/>
          <w:sz w:val="28"/>
          <w:szCs w:val="28"/>
        </w:rPr>
      </w:pPr>
      <w:r>
        <w:rPr>
          <w:rFonts w:ascii="Calibri" w:hAnsi="Calibri" w:cs="Calibri"/>
          <w:b/>
          <w:sz w:val="28"/>
          <w:szCs w:val="28"/>
        </w:rPr>
        <w:t xml:space="preserve"> </w:t>
      </w:r>
    </w:p>
    <w:p w:rsidR="008C2F1A" w:rsidRDefault="008C2F1A" w:rsidP="008C2F1A">
      <w:pPr>
        <w:spacing w:after="120"/>
        <w:jc w:val="both"/>
        <w:rPr>
          <w:rFonts w:ascii="Calibri" w:hAnsi="Calibri" w:cs="Calibri"/>
          <w:sz w:val="26"/>
          <w:szCs w:val="26"/>
        </w:rPr>
      </w:pPr>
      <w:r w:rsidRPr="00AE72C3">
        <w:rPr>
          <w:rFonts w:ascii="Calibri" w:hAnsi="Calibri" w:cs="Calibri"/>
          <w:b/>
          <w:sz w:val="26"/>
          <w:szCs w:val="26"/>
        </w:rPr>
        <w:t xml:space="preserve">Outcome </w:t>
      </w:r>
      <w:r>
        <w:rPr>
          <w:rFonts w:ascii="Calibri" w:hAnsi="Calibri" w:cs="Calibri"/>
          <w:b/>
          <w:sz w:val="26"/>
          <w:szCs w:val="26"/>
        </w:rPr>
        <w:t xml:space="preserve">6: </w:t>
      </w:r>
      <w:r>
        <w:rPr>
          <w:rFonts w:ascii="Calibri" w:hAnsi="Calibri" w:cs="Calibri"/>
          <w:b/>
          <w:sz w:val="26"/>
          <w:szCs w:val="26"/>
        </w:rPr>
        <w:tab/>
      </w:r>
      <w:r w:rsidR="009C13D0" w:rsidRPr="009C13D0">
        <w:rPr>
          <w:rFonts w:ascii="Calibri" w:hAnsi="Calibri" w:cs="Calibri"/>
          <w:sz w:val="26"/>
          <w:szCs w:val="26"/>
        </w:rPr>
        <w:t xml:space="preserve">Adelaide City Council and the South Australian Government </w:t>
      </w:r>
      <w:r w:rsidR="00CD6920">
        <w:rPr>
          <w:rFonts w:ascii="Calibri" w:hAnsi="Calibri" w:cs="Calibri"/>
          <w:sz w:val="26"/>
          <w:szCs w:val="26"/>
        </w:rPr>
        <w:t>take</w:t>
      </w:r>
      <w:r w:rsidR="009C13D0" w:rsidRPr="009C13D0">
        <w:rPr>
          <w:rFonts w:ascii="Calibri" w:hAnsi="Calibri" w:cs="Calibri"/>
          <w:sz w:val="26"/>
          <w:szCs w:val="26"/>
        </w:rPr>
        <w:t xml:space="preserve"> a collaborative approach to access and inclusion </w:t>
      </w:r>
      <w:r w:rsidR="009C13D0">
        <w:rPr>
          <w:rFonts w:ascii="Calibri" w:hAnsi="Calibri" w:cs="Calibri"/>
          <w:sz w:val="26"/>
          <w:szCs w:val="26"/>
        </w:rPr>
        <w:tab/>
      </w:r>
      <w:r w:rsidR="009C13D0">
        <w:rPr>
          <w:rFonts w:ascii="Calibri" w:hAnsi="Calibri" w:cs="Calibri"/>
          <w:sz w:val="26"/>
          <w:szCs w:val="26"/>
        </w:rPr>
        <w:tab/>
      </w:r>
      <w:r w:rsidR="009C13D0">
        <w:rPr>
          <w:rFonts w:ascii="Calibri" w:hAnsi="Calibri" w:cs="Calibri"/>
          <w:sz w:val="26"/>
          <w:szCs w:val="26"/>
        </w:rPr>
        <w:tab/>
      </w:r>
      <w:r w:rsidR="009C13D0" w:rsidRPr="009C13D0">
        <w:rPr>
          <w:rFonts w:ascii="Calibri" w:hAnsi="Calibri" w:cs="Calibri"/>
          <w:sz w:val="26"/>
          <w:szCs w:val="26"/>
        </w:rPr>
        <w:t>planning for the City</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14"/>
        <w:gridCol w:w="7517"/>
      </w:tblGrid>
      <w:tr w:rsidR="008C2F1A" w:rsidTr="00FD1315">
        <w:tc>
          <w:tcPr>
            <w:tcW w:w="5778" w:type="dxa"/>
          </w:tcPr>
          <w:p w:rsidR="008C2F1A" w:rsidRPr="00961B44" w:rsidRDefault="008C2F1A" w:rsidP="00FD1315">
            <w:pPr>
              <w:spacing w:after="120"/>
              <w:jc w:val="both"/>
              <w:rPr>
                <w:rFonts w:ascii="Calibri" w:hAnsi="Calibri" w:cs="Calibri"/>
                <w:b/>
                <w:sz w:val="24"/>
                <w:szCs w:val="24"/>
              </w:rPr>
            </w:pPr>
            <w:r w:rsidRPr="00961B44">
              <w:rPr>
                <w:rFonts w:ascii="Calibri" w:hAnsi="Calibri" w:cs="Calibri"/>
                <w:b/>
                <w:sz w:val="24"/>
                <w:szCs w:val="24"/>
              </w:rPr>
              <w:t>Strategy</w:t>
            </w:r>
          </w:p>
        </w:tc>
        <w:tc>
          <w:tcPr>
            <w:tcW w:w="1414" w:type="dxa"/>
          </w:tcPr>
          <w:p w:rsidR="008C2F1A" w:rsidRPr="00961B44" w:rsidRDefault="008C2F1A" w:rsidP="00FD1315">
            <w:pPr>
              <w:spacing w:after="120"/>
              <w:jc w:val="both"/>
              <w:rPr>
                <w:rFonts w:ascii="Calibri" w:hAnsi="Calibri" w:cs="Calibri"/>
                <w:b/>
                <w:sz w:val="24"/>
                <w:szCs w:val="24"/>
              </w:rPr>
            </w:pPr>
            <w:r w:rsidRPr="00961B44">
              <w:rPr>
                <w:rFonts w:ascii="Calibri" w:hAnsi="Calibri" w:cs="Calibri"/>
                <w:b/>
                <w:sz w:val="24"/>
                <w:szCs w:val="24"/>
              </w:rPr>
              <w:t xml:space="preserve">Timeline </w:t>
            </w:r>
          </w:p>
        </w:tc>
        <w:tc>
          <w:tcPr>
            <w:tcW w:w="7517" w:type="dxa"/>
          </w:tcPr>
          <w:p w:rsidR="008C2F1A" w:rsidRPr="00961B44" w:rsidRDefault="008C2F1A" w:rsidP="00FD1315">
            <w:pPr>
              <w:spacing w:after="120"/>
              <w:jc w:val="both"/>
              <w:rPr>
                <w:rFonts w:ascii="Calibri" w:hAnsi="Calibri" w:cs="Calibri"/>
                <w:b/>
                <w:sz w:val="24"/>
                <w:szCs w:val="24"/>
              </w:rPr>
            </w:pPr>
            <w:r>
              <w:rPr>
                <w:rFonts w:ascii="Calibri" w:hAnsi="Calibri" w:cs="Calibri"/>
                <w:b/>
                <w:sz w:val="24"/>
                <w:szCs w:val="24"/>
              </w:rPr>
              <w:t xml:space="preserve">Target and Measures </w:t>
            </w:r>
          </w:p>
        </w:tc>
      </w:tr>
      <w:tr w:rsidR="008C2F1A" w:rsidTr="00FD1315">
        <w:tc>
          <w:tcPr>
            <w:tcW w:w="5778" w:type="dxa"/>
          </w:tcPr>
          <w:p w:rsidR="008C2F1A" w:rsidRPr="00961B44" w:rsidRDefault="00234B81" w:rsidP="00234B81">
            <w:pPr>
              <w:spacing w:after="120"/>
              <w:jc w:val="both"/>
              <w:rPr>
                <w:rFonts w:ascii="Calibri" w:hAnsi="Calibri" w:cs="Calibri"/>
                <w:sz w:val="24"/>
                <w:szCs w:val="24"/>
              </w:rPr>
            </w:pPr>
            <w:r>
              <w:rPr>
                <w:rFonts w:ascii="Calibri" w:hAnsi="Calibri" w:cs="Calibri"/>
                <w:sz w:val="24"/>
                <w:szCs w:val="24"/>
              </w:rPr>
              <w:t>W</w:t>
            </w:r>
            <w:r w:rsidR="00733AA9">
              <w:rPr>
                <w:rFonts w:ascii="Calibri" w:hAnsi="Calibri" w:cs="Calibri"/>
                <w:sz w:val="24"/>
                <w:szCs w:val="24"/>
              </w:rPr>
              <w:t xml:space="preserve">ork with </w:t>
            </w:r>
            <w:r>
              <w:rPr>
                <w:rFonts w:ascii="Calibri" w:hAnsi="Calibri" w:cs="Calibri"/>
                <w:sz w:val="24"/>
                <w:szCs w:val="24"/>
              </w:rPr>
              <w:t xml:space="preserve">the </w:t>
            </w:r>
            <w:r w:rsidR="00733AA9">
              <w:rPr>
                <w:rFonts w:ascii="Calibri" w:hAnsi="Calibri" w:cs="Calibri"/>
                <w:sz w:val="24"/>
                <w:szCs w:val="24"/>
              </w:rPr>
              <w:t xml:space="preserve">State Government to </w:t>
            </w:r>
            <w:r>
              <w:rPr>
                <w:rFonts w:ascii="Calibri" w:hAnsi="Calibri" w:cs="Calibri"/>
                <w:sz w:val="24"/>
                <w:szCs w:val="24"/>
              </w:rPr>
              <w:t xml:space="preserve">identify, </w:t>
            </w:r>
            <w:r w:rsidR="00733AA9">
              <w:rPr>
                <w:rFonts w:ascii="Calibri" w:hAnsi="Calibri" w:cs="Calibri"/>
                <w:sz w:val="24"/>
                <w:szCs w:val="24"/>
              </w:rPr>
              <w:t xml:space="preserve">establish and support effective </w:t>
            </w:r>
            <w:r>
              <w:rPr>
                <w:rFonts w:ascii="Calibri" w:hAnsi="Calibri" w:cs="Calibri"/>
                <w:sz w:val="24"/>
                <w:szCs w:val="24"/>
              </w:rPr>
              <w:t xml:space="preserve">ongoing </w:t>
            </w:r>
            <w:r w:rsidR="00733AA9">
              <w:rPr>
                <w:rFonts w:ascii="Calibri" w:hAnsi="Calibri" w:cs="Calibri"/>
                <w:sz w:val="24"/>
                <w:szCs w:val="24"/>
              </w:rPr>
              <w:t xml:space="preserve">community engagement models </w:t>
            </w:r>
            <w:r w:rsidR="00024D61">
              <w:rPr>
                <w:rFonts w:ascii="Calibri" w:hAnsi="Calibri" w:cs="Calibri"/>
                <w:sz w:val="24"/>
                <w:szCs w:val="24"/>
              </w:rPr>
              <w:t xml:space="preserve">that can inform </w:t>
            </w:r>
            <w:r w:rsidR="003C6B48">
              <w:rPr>
                <w:rFonts w:ascii="Calibri" w:hAnsi="Calibri" w:cs="Calibri"/>
                <w:sz w:val="24"/>
                <w:szCs w:val="24"/>
              </w:rPr>
              <w:t xml:space="preserve">key </w:t>
            </w:r>
            <w:r w:rsidR="00024D61">
              <w:rPr>
                <w:rFonts w:ascii="Calibri" w:hAnsi="Calibri" w:cs="Calibri"/>
                <w:sz w:val="24"/>
                <w:szCs w:val="24"/>
              </w:rPr>
              <w:t xml:space="preserve">actions for the City </w:t>
            </w:r>
          </w:p>
        </w:tc>
        <w:tc>
          <w:tcPr>
            <w:tcW w:w="1414" w:type="dxa"/>
          </w:tcPr>
          <w:p w:rsidR="008C2F1A" w:rsidRPr="00961B44" w:rsidRDefault="008C2F1A" w:rsidP="00FD1315">
            <w:pPr>
              <w:spacing w:after="120"/>
              <w:jc w:val="both"/>
              <w:rPr>
                <w:rFonts w:ascii="Calibri" w:hAnsi="Calibri" w:cs="Calibri"/>
                <w:sz w:val="24"/>
                <w:szCs w:val="24"/>
              </w:rPr>
            </w:pPr>
            <w:r w:rsidRPr="00961B44">
              <w:rPr>
                <w:rFonts w:ascii="Calibri" w:hAnsi="Calibri" w:cs="Calibri"/>
                <w:sz w:val="24"/>
                <w:szCs w:val="24"/>
              </w:rPr>
              <w:t>2013-2016</w:t>
            </w:r>
          </w:p>
        </w:tc>
        <w:tc>
          <w:tcPr>
            <w:tcW w:w="7517" w:type="dxa"/>
          </w:tcPr>
          <w:p w:rsidR="008C2F1A" w:rsidRPr="00961B44" w:rsidRDefault="00234B81" w:rsidP="00FD1315">
            <w:pPr>
              <w:spacing w:after="120"/>
              <w:jc w:val="both"/>
              <w:rPr>
                <w:rFonts w:ascii="Calibri" w:hAnsi="Calibri" w:cs="Calibri"/>
                <w:sz w:val="24"/>
                <w:szCs w:val="24"/>
              </w:rPr>
            </w:pPr>
            <w:r>
              <w:rPr>
                <w:rFonts w:ascii="Calibri" w:hAnsi="Calibri" w:cs="Calibri"/>
                <w:sz w:val="24"/>
                <w:szCs w:val="24"/>
              </w:rPr>
              <w:t xml:space="preserve">Joint ongoing community engagement models implemented </w:t>
            </w:r>
          </w:p>
        </w:tc>
      </w:tr>
      <w:tr w:rsidR="003C6B48" w:rsidTr="00FD1315">
        <w:tc>
          <w:tcPr>
            <w:tcW w:w="5778" w:type="dxa"/>
          </w:tcPr>
          <w:p w:rsidR="003C6B48" w:rsidRDefault="003C6B48" w:rsidP="00F948CC">
            <w:pPr>
              <w:spacing w:after="120"/>
              <w:jc w:val="both"/>
              <w:rPr>
                <w:rFonts w:ascii="Calibri" w:hAnsi="Calibri" w:cs="Calibri"/>
                <w:sz w:val="24"/>
                <w:szCs w:val="24"/>
              </w:rPr>
            </w:pPr>
            <w:r>
              <w:rPr>
                <w:rFonts w:ascii="Calibri" w:hAnsi="Calibri" w:cs="Calibri"/>
                <w:sz w:val="24"/>
                <w:szCs w:val="24"/>
              </w:rPr>
              <w:t xml:space="preserve">Work with the State Government to </w:t>
            </w:r>
            <w:r w:rsidR="00B45C62">
              <w:rPr>
                <w:rFonts w:ascii="Calibri" w:hAnsi="Calibri" w:cs="Calibri"/>
                <w:sz w:val="24"/>
                <w:szCs w:val="24"/>
              </w:rPr>
              <w:t>identify</w:t>
            </w:r>
            <w:r>
              <w:rPr>
                <w:rFonts w:ascii="Calibri" w:hAnsi="Calibri" w:cs="Calibri"/>
                <w:sz w:val="24"/>
                <w:szCs w:val="24"/>
              </w:rPr>
              <w:t xml:space="preserve"> joint initiatives </w:t>
            </w:r>
            <w:r w:rsidR="00F948CC">
              <w:rPr>
                <w:rFonts w:ascii="Calibri" w:hAnsi="Calibri" w:cs="Calibri"/>
                <w:sz w:val="24"/>
                <w:szCs w:val="24"/>
              </w:rPr>
              <w:t>to</w:t>
            </w:r>
            <w:r>
              <w:rPr>
                <w:rFonts w:ascii="Calibri" w:hAnsi="Calibri" w:cs="Calibri"/>
                <w:sz w:val="24"/>
                <w:szCs w:val="24"/>
              </w:rPr>
              <w:t xml:space="preserve"> improve access </w:t>
            </w:r>
            <w:r w:rsidR="00B45C62">
              <w:rPr>
                <w:rFonts w:ascii="Calibri" w:hAnsi="Calibri" w:cs="Calibri"/>
                <w:sz w:val="24"/>
                <w:szCs w:val="24"/>
              </w:rPr>
              <w:t>and inclusion</w:t>
            </w:r>
            <w:r w:rsidR="00A26780">
              <w:rPr>
                <w:rFonts w:ascii="Calibri" w:hAnsi="Calibri" w:cs="Calibri"/>
                <w:sz w:val="24"/>
                <w:szCs w:val="24"/>
              </w:rPr>
              <w:t xml:space="preserve"> for people</w:t>
            </w:r>
            <w:r w:rsidR="00B45C62">
              <w:rPr>
                <w:rFonts w:ascii="Calibri" w:hAnsi="Calibri" w:cs="Calibri"/>
                <w:sz w:val="24"/>
                <w:szCs w:val="24"/>
              </w:rPr>
              <w:t xml:space="preserve"> </w:t>
            </w:r>
            <w:r>
              <w:rPr>
                <w:rFonts w:ascii="Calibri" w:hAnsi="Calibri" w:cs="Calibri"/>
                <w:sz w:val="24"/>
                <w:szCs w:val="24"/>
              </w:rPr>
              <w:t xml:space="preserve">in </w:t>
            </w:r>
            <w:r w:rsidR="00A26780">
              <w:rPr>
                <w:rFonts w:ascii="Calibri" w:hAnsi="Calibri" w:cs="Calibri"/>
                <w:sz w:val="24"/>
                <w:szCs w:val="24"/>
              </w:rPr>
              <w:t xml:space="preserve">the </w:t>
            </w:r>
            <w:r>
              <w:rPr>
                <w:rFonts w:ascii="Calibri" w:hAnsi="Calibri" w:cs="Calibri"/>
                <w:sz w:val="24"/>
                <w:szCs w:val="24"/>
              </w:rPr>
              <w:t xml:space="preserve">City  </w:t>
            </w:r>
          </w:p>
        </w:tc>
        <w:tc>
          <w:tcPr>
            <w:tcW w:w="1414" w:type="dxa"/>
          </w:tcPr>
          <w:p w:rsidR="003C6B48" w:rsidRPr="00961B44" w:rsidRDefault="00B45C62" w:rsidP="00FD1315">
            <w:pPr>
              <w:spacing w:after="120"/>
              <w:jc w:val="both"/>
              <w:rPr>
                <w:rFonts w:ascii="Calibri" w:hAnsi="Calibri" w:cs="Calibri"/>
                <w:sz w:val="24"/>
                <w:szCs w:val="24"/>
              </w:rPr>
            </w:pPr>
            <w:r>
              <w:rPr>
                <w:rFonts w:ascii="Calibri" w:hAnsi="Calibri" w:cs="Calibri"/>
                <w:sz w:val="24"/>
                <w:szCs w:val="24"/>
              </w:rPr>
              <w:t>2013-16</w:t>
            </w:r>
          </w:p>
        </w:tc>
        <w:tc>
          <w:tcPr>
            <w:tcW w:w="7517" w:type="dxa"/>
          </w:tcPr>
          <w:p w:rsidR="003C6B48" w:rsidRDefault="00F948CC" w:rsidP="00F948CC">
            <w:pPr>
              <w:spacing w:after="120"/>
              <w:jc w:val="both"/>
              <w:rPr>
                <w:rFonts w:ascii="Calibri" w:hAnsi="Calibri" w:cs="Calibri"/>
                <w:sz w:val="24"/>
                <w:szCs w:val="24"/>
              </w:rPr>
            </w:pPr>
            <w:r>
              <w:rPr>
                <w:rFonts w:ascii="Calibri" w:hAnsi="Calibri" w:cs="Calibri"/>
                <w:sz w:val="24"/>
                <w:szCs w:val="24"/>
              </w:rPr>
              <w:t>No. of j</w:t>
            </w:r>
            <w:r w:rsidR="00B45C62">
              <w:rPr>
                <w:rFonts w:ascii="Calibri" w:hAnsi="Calibri" w:cs="Calibri"/>
                <w:sz w:val="24"/>
                <w:szCs w:val="24"/>
              </w:rPr>
              <w:t xml:space="preserve">oint initiatives </w:t>
            </w:r>
            <w:r>
              <w:rPr>
                <w:rFonts w:ascii="Calibri" w:hAnsi="Calibri" w:cs="Calibri"/>
                <w:sz w:val="24"/>
                <w:szCs w:val="24"/>
              </w:rPr>
              <w:t xml:space="preserve">identified and implemented </w:t>
            </w:r>
            <w:r w:rsidR="00B45C62">
              <w:rPr>
                <w:rFonts w:ascii="Calibri" w:hAnsi="Calibri" w:cs="Calibri"/>
                <w:sz w:val="24"/>
                <w:szCs w:val="24"/>
              </w:rPr>
              <w:t xml:space="preserve">  </w:t>
            </w:r>
          </w:p>
        </w:tc>
      </w:tr>
    </w:tbl>
    <w:p w:rsidR="00207657" w:rsidRDefault="00207657" w:rsidP="00297E04">
      <w:pPr>
        <w:spacing w:after="120"/>
        <w:rPr>
          <w:rFonts w:ascii="Calibri" w:hAnsi="Calibri" w:cs="Calibri"/>
          <w:b/>
          <w:sz w:val="28"/>
          <w:szCs w:val="28"/>
        </w:rPr>
      </w:pPr>
    </w:p>
    <w:p w:rsidR="00F65598" w:rsidRDefault="00F65598" w:rsidP="00297E04">
      <w:pPr>
        <w:spacing w:after="120"/>
        <w:rPr>
          <w:rFonts w:ascii="Calibri" w:hAnsi="Calibri" w:cs="Calibri"/>
          <w:b/>
          <w:sz w:val="28"/>
          <w:szCs w:val="28"/>
        </w:rPr>
      </w:pPr>
    </w:p>
    <w:p w:rsidR="00F65598" w:rsidRDefault="00F65598" w:rsidP="00297E04">
      <w:pPr>
        <w:spacing w:after="120"/>
        <w:rPr>
          <w:rFonts w:ascii="Calibri" w:hAnsi="Calibri" w:cs="Calibri"/>
          <w:b/>
          <w:sz w:val="28"/>
          <w:szCs w:val="28"/>
        </w:rPr>
      </w:pPr>
    </w:p>
    <w:p w:rsidR="00207657" w:rsidRDefault="00207657" w:rsidP="00CE5585">
      <w:pPr>
        <w:spacing w:after="120"/>
        <w:jc w:val="both"/>
        <w:outlineLvl w:val="0"/>
        <w:rPr>
          <w:rFonts w:ascii="Calibri" w:hAnsi="Calibri" w:cs="Calibri"/>
          <w:b/>
          <w:sz w:val="28"/>
          <w:szCs w:val="28"/>
        </w:rPr>
      </w:pPr>
      <w:r>
        <w:rPr>
          <w:rFonts w:ascii="Calibri" w:hAnsi="Calibri" w:cs="Calibri"/>
          <w:b/>
          <w:sz w:val="28"/>
          <w:szCs w:val="28"/>
        </w:rPr>
        <w:lastRenderedPageBreak/>
        <w:t>7</w:t>
      </w:r>
      <w:r>
        <w:rPr>
          <w:rFonts w:ascii="Calibri" w:hAnsi="Calibri" w:cs="Calibri"/>
          <w:b/>
          <w:sz w:val="28"/>
          <w:szCs w:val="28"/>
        </w:rPr>
        <w:tab/>
        <w:t xml:space="preserve">APPENDICES </w:t>
      </w:r>
    </w:p>
    <w:p w:rsidR="00207657" w:rsidRPr="00704D78" w:rsidRDefault="00207657" w:rsidP="004D326F">
      <w:pPr>
        <w:spacing w:after="120"/>
        <w:jc w:val="both"/>
        <w:rPr>
          <w:rFonts w:ascii="Calibri" w:hAnsi="Calibri" w:cs="Calibri"/>
          <w:sz w:val="24"/>
          <w:szCs w:val="24"/>
        </w:rPr>
      </w:pPr>
      <w:r>
        <w:rPr>
          <w:rFonts w:ascii="Calibri" w:hAnsi="Calibri" w:cs="Calibri"/>
          <w:sz w:val="24"/>
          <w:szCs w:val="24"/>
        </w:rPr>
        <w:t xml:space="preserve">Acronyms and Definitions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049"/>
      </w:tblGrid>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ACC</w:t>
            </w:r>
          </w:p>
        </w:tc>
        <w:tc>
          <w:tcPr>
            <w:tcW w:w="12049"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 xml:space="preserve">Adelaide City Council </w:t>
            </w:r>
          </w:p>
        </w:tc>
      </w:tr>
      <w:tr w:rsidR="00CA2BE8" w:rsidTr="00FC4A11">
        <w:tc>
          <w:tcPr>
            <w:tcW w:w="2376" w:type="dxa"/>
          </w:tcPr>
          <w:p w:rsidR="00CA2BE8" w:rsidRPr="00961B44" w:rsidRDefault="00CA2BE8" w:rsidP="004D326F">
            <w:pPr>
              <w:spacing w:after="120"/>
              <w:jc w:val="both"/>
              <w:rPr>
                <w:rFonts w:ascii="Calibri" w:hAnsi="Calibri" w:cs="Calibri"/>
                <w:sz w:val="24"/>
                <w:szCs w:val="24"/>
              </w:rPr>
            </w:pPr>
            <w:r>
              <w:rPr>
                <w:rFonts w:ascii="Calibri" w:hAnsi="Calibri" w:cs="Calibri"/>
                <w:sz w:val="24"/>
                <w:szCs w:val="24"/>
              </w:rPr>
              <w:t>AHRC</w:t>
            </w:r>
          </w:p>
        </w:tc>
        <w:tc>
          <w:tcPr>
            <w:tcW w:w="12049" w:type="dxa"/>
          </w:tcPr>
          <w:p w:rsidR="00CA2BE8" w:rsidRPr="00961B44" w:rsidRDefault="00CA31C2" w:rsidP="004D326F">
            <w:pPr>
              <w:spacing w:after="120"/>
              <w:jc w:val="both"/>
              <w:rPr>
                <w:rFonts w:ascii="Calibri" w:hAnsi="Calibri" w:cs="Calibri"/>
                <w:sz w:val="24"/>
                <w:szCs w:val="24"/>
              </w:rPr>
            </w:pPr>
            <w:r>
              <w:rPr>
                <w:rFonts w:ascii="Calibri" w:hAnsi="Calibri" w:cs="Calibri"/>
                <w:sz w:val="24"/>
                <w:szCs w:val="24"/>
              </w:rPr>
              <w:t>Australian Hu</w:t>
            </w:r>
            <w:r w:rsidR="00CA2BE8">
              <w:rPr>
                <w:rFonts w:ascii="Calibri" w:hAnsi="Calibri" w:cs="Calibri"/>
                <w:sz w:val="24"/>
                <w:szCs w:val="24"/>
              </w:rPr>
              <w:t>man Rights Commission</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AUSLAN</w:t>
            </w:r>
          </w:p>
        </w:tc>
        <w:tc>
          <w:tcPr>
            <w:tcW w:w="12049"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Australian sign language</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DACSSA</w:t>
            </w:r>
          </w:p>
        </w:tc>
        <w:tc>
          <w:tcPr>
            <w:tcW w:w="12049"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 xml:space="preserve">Disability Advocacy and Complaints Service SA </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DDA</w:t>
            </w:r>
          </w:p>
        </w:tc>
        <w:tc>
          <w:tcPr>
            <w:tcW w:w="12049"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Disability Discrimination Act (Commonwealth 1992)</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Pr>
                <w:rFonts w:ascii="Calibri" w:hAnsi="Calibri" w:cs="Calibri"/>
                <w:sz w:val="24"/>
                <w:szCs w:val="24"/>
              </w:rPr>
              <w:t>DIRCSA</w:t>
            </w:r>
          </w:p>
        </w:tc>
        <w:tc>
          <w:tcPr>
            <w:tcW w:w="12049" w:type="dxa"/>
          </w:tcPr>
          <w:p w:rsidR="00207657" w:rsidRPr="00961B44" w:rsidRDefault="00207657" w:rsidP="000074DA">
            <w:pPr>
              <w:tabs>
                <w:tab w:val="left" w:pos="426"/>
              </w:tabs>
              <w:jc w:val="both"/>
              <w:rPr>
                <w:rFonts w:ascii="Calibri" w:hAnsi="Calibri" w:cs="Calibri"/>
                <w:sz w:val="24"/>
                <w:szCs w:val="24"/>
              </w:rPr>
            </w:pPr>
            <w:r>
              <w:rPr>
                <w:rFonts w:ascii="Calibri" w:hAnsi="Calibri" w:cs="Calibri"/>
                <w:sz w:val="24"/>
                <w:szCs w:val="24"/>
              </w:rPr>
              <w:t xml:space="preserve">Disability Information and Resource Centre South Australia </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HACC</w:t>
            </w:r>
          </w:p>
        </w:tc>
        <w:tc>
          <w:tcPr>
            <w:tcW w:w="12049"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Home and Community Care</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W3C</w:t>
            </w:r>
          </w:p>
        </w:tc>
        <w:tc>
          <w:tcPr>
            <w:tcW w:w="12049"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 xml:space="preserve">World Wide Web Consortium (provides international standards for the web) </w:t>
            </w:r>
          </w:p>
        </w:tc>
      </w:tr>
      <w:tr w:rsidR="00207657" w:rsidTr="00FC4A11">
        <w:tc>
          <w:tcPr>
            <w:tcW w:w="2376" w:type="dxa"/>
          </w:tcPr>
          <w:p w:rsidR="00207657" w:rsidRPr="00961B44" w:rsidRDefault="00207657" w:rsidP="008B61FC">
            <w:pPr>
              <w:spacing w:after="120"/>
              <w:rPr>
                <w:rFonts w:ascii="Calibri" w:hAnsi="Calibri" w:cs="Calibri"/>
                <w:sz w:val="24"/>
                <w:szCs w:val="24"/>
              </w:rPr>
            </w:pPr>
            <w:r w:rsidRPr="008B61FC">
              <w:rPr>
                <w:rFonts w:ascii="Calibri" w:hAnsi="Calibri" w:cs="Calibri"/>
                <w:sz w:val="24"/>
                <w:szCs w:val="24"/>
              </w:rPr>
              <w:t>Access</w:t>
            </w:r>
            <w:r w:rsidR="008B61FC" w:rsidRPr="008B61FC">
              <w:rPr>
                <w:rFonts w:ascii="Calibri" w:hAnsi="Calibri" w:cs="Calibri"/>
                <w:sz w:val="24"/>
                <w:szCs w:val="24"/>
              </w:rPr>
              <w:t xml:space="preserve"> and Inclusion Advisory Panel</w:t>
            </w:r>
            <w:r w:rsidRPr="008B61FC">
              <w:rPr>
                <w:rFonts w:ascii="Calibri" w:hAnsi="Calibri" w:cs="Calibri"/>
                <w:sz w:val="24"/>
                <w:szCs w:val="24"/>
              </w:rPr>
              <w:t xml:space="preserve"> </w:t>
            </w:r>
          </w:p>
        </w:tc>
        <w:tc>
          <w:tcPr>
            <w:tcW w:w="12049" w:type="dxa"/>
          </w:tcPr>
          <w:p w:rsidR="00207657" w:rsidRPr="00961B44" w:rsidRDefault="008B61FC" w:rsidP="008B61FC">
            <w:pPr>
              <w:spacing w:after="120"/>
              <w:jc w:val="both"/>
              <w:rPr>
                <w:rFonts w:ascii="Calibri" w:hAnsi="Calibri" w:cs="Calibri"/>
                <w:sz w:val="24"/>
                <w:szCs w:val="24"/>
              </w:rPr>
            </w:pPr>
            <w:r w:rsidRPr="008B61FC">
              <w:rPr>
                <w:rFonts w:ascii="Calibri" w:hAnsi="Calibri" w:cs="Calibri"/>
                <w:sz w:val="24"/>
                <w:szCs w:val="24"/>
              </w:rPr>
              <w:t>To provide strategic, expert and impartial advice to the City on the development, implementation, monitoring and review of the City’s polices, strategies, plans and projects to advance the inclusion of people with disability.</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 xml:space="preserve">Disability </w:t>
            </w:r>
          </w:p>
        </w:tc>
        <w:tc>
          <w:tcPr>
            <w:tcW w:w="12049" w:type="dxa"/>
          </w:tcPr>
          <w:p w:rsidR="00207657" w:rsidRPr="00961B44" w:rsidRDefault="00F559B2" w:rsidP="004D326F">
            <w:pPr>
              <w:spacing w:after="120"/>
              <w:jc w:val="both"/>
              <w:rPr>
                <w:rFonts w:ascii="Calibri" w:hAnsi="Calibri" w:cs="Calibri"/>
                <w:sz w:val="24"/>
                <w:szCs w:val="24"/>
              </w:rPr>
            </w:pPr>
            <w:r w:rsidRPr="00961B44">
              <w:rPr>
                <w:rFonts w:ascii="Calibri" w:hAnsi="Calibri" w:cs="Calibri"/>
                <w:sz w:val="24"/>
                <w:szCs w:val="24"/>
              </w:rPr>
              <w:t>Broadly</w:t>
            </w:r>
            <w:r w:rsidR="00207657" w:rsidRPr="00961B44">
              <w:rPr>
                <w:rFonts w:ascii="Calibri" w:hAnsi="Calibri" w:cs="Calibri"/>
                <w:sz w:val="24"/>
                <w:szCs w:val="24"/>
              </w:rPr>
              <w:t xml:space="preserve"> categories </w:t>
            </w:r>
            <w:r w:rsidR="00207657">
              <w:rPr>
                <w:rFonts w:ascii="Calibri" w:hAnsi="Calibri" w:cs="Calibri"/>
                <w:sz w:val="24"/>
                <w:szCs w:val="24"/>
              </w:rPr>
              <w:t xml:space="preserve">of </w:t>
            </w:r>
            <w:r w:rsidR="00207657" w:rsidRPr="00961B44">
              <w:rPr>
                <w:rFonts w:ascii="Calibri" w:hAnsi="Calibri" w:cs="Calibri"/>
                <w:sz w:val="24"/>
                <w:szCs w:val="24"/>
              </w:rPr>
              <w:t xml:space="preserve">disability </w:t>
            </w:r>
            <w:r w:rsidR="000F11B6">
              <w:rPr>
                <w:rFonts w:ascii="Calibri" w:hAnsi="Calibri" w:cs="Calibri"/>
                <w:sz w:val="24"/>
                <w:szCs w:val="24"/>
              </w:rPr>
              <w:t xml:space="preserve">covered by the DDA </w:t>
            </w:r>
            <w:r w:rsidR="00207657" w:rsidRPr="00961B44">
              <w:rPr>
                <w:rFonts w:ascii="Calibri" w:hAnsi="Calibri" w:cs="Calibri"/>
                <w:sz w:val="24"/>
                <w:szCs w:val="24"/>
              </w:rPr>
              <w:t xml:space="preserve">include: </w:t>
            </w:r>
          </w:p>
          <w:p w:rsidR="00207657" w:rsidRPr="00961B44" w:rsidRDefault="00207657" w:rsidP="004D326F">
            <w:pPr>
              <w:spacing w:after="120"/>
              <w:jc w:val="both"/>
              <w:rPr>
                <w:rFonts w:ascii="Calibri" w:hAnsi="Calibri" w:cs="Calibri"/>
                <w:sz w:val="24"/>
                <w:szCs w:val="24"/>
              </w:rPr>
            </w:pPr>
            <w:r w:rsidRPr="00961B44">
              <w:rPr>
                <w:rFonts w:ascii="Calibri" w:hAnsi="Calibri" w:cs="Calibri"/>
                <w:b/>
                <w:sz w:val="24"/>
                <w:szCs w:val="24"/>
              </w:rPr>
              <w:t>Psychiatric</w:t>
            </w:r>
            <w:r w:rsidRPr="00961B44">
              <w:rPr>
                <w:rFonts w:ascii="Calibri" w:hAnsi="Calibri" w:cs="Calibri"/>
                <w:sz w:val="24"/>
                <w:szCs w:val="24"/>
              </w:rPr>
              <w:t xml:space="preserve"> – e.g. someone with mental illness such as depression</w:t>
            </w:r>
          </w:p>
          <w:p w:rsidR="00207657" w:rsidRPr="00961B44" w:rsidRDefault="00207657" w:rsidP="004D326F">
            <w:pPr>
              <w:spacing w:after="120"/>
              <w:jc w:val="both"/>
              <w:rPr>
                <w:rFonts w:ascii="Calibri" w:hAnsi="Calibri" w:cs="Calibri"/>
                <w:sz w:val="24"/>
                <w:szCs w:val="24"/>
              </w:rPr>
            </w:pPr>
            <w:r w:rsidRPr="00961B44">
              <w:rPr>
                <w:rFonts w:ascii="Calibri" w:hAnsi="Calibri" w:cs="Calibri"/>
                <w:b/>
                <w:sz w:val="24"/>
                <w:szCs w:val="24"/>
              </w:rPr>
              <w:t>Physical</w:t>
            </w:r>
            <w:r w:rsidRPr="00961B44">
              <w:rPr>
                <w:rFonts w:ascii="Calibri" w:hAnsi="Calibri" w:cs="Calibri"/>
                <w:sz w:val="24"/>
                <w:szCs w:val="24"/>
              </w:rPr>
              <w:t xml:space="preserve"> – e.g. someone who uses a wheel chair, stick or walking frame; uses a scooter; or a person with amputation or cerebral palsy </w:t>
            </w:r>
          </w:p>
          <w:p w:rsidR="00207657" w:rsidRPr="00961B44" w:rsidRDefault="00207657" w:rsidP="004D326F">
            <w:pPr>
              <w:spacing w:after="120"/>
              <w:jc w:val="both"/>
              <w:rPr>
                <w:rFonts w:ascii="Calibri" w:hAnsi="Calibri" w:cs="Calibri"/>
                <w:sz w:val="24"/>
                <w:szCs w:val="24"/>
              </w:rPr>
            </w:pPr>
            <w:r w:rsidRPr="00961B44">
              <w:rPr>
                <w:rFonts w:ascii="Calibri" w:hAnsi="Calibri" w:cs="Calibri"/>
                <w:b/>
                <w:sz w:val="24"/>
                <w:szCs w:val="24"/>
              </w:rPr>
              <w:t>Sensory</w:t>
            </w:r>
            <w:r w:rsidRPr="00961B44">
              <w:rPr>
                <w:rFonts w:ascii="Calibri" w:hAnsi="Calibri" w:cs="Calibri"/>
                <w:sz w:val="24"/>
                <w:szCs w:val="24"/>
              </w:rPr>
              <w:t xml:space="preserve"> – e.g. people who have vision impairment </w:t>
            </w:r>
            <w:r w:rsidR="00866834">
              <w:rPr>
                <w:rFonts w:ascii="Calibri" w:hAnsi="Calibri" w:cs="Calibri"/>
                <w:sz w:val="24"/>
                <w:szCs w:val="24"/>
              </w:rPr>
              <w:t xml:space="preserve">or who are </w:t>
            </w:r>
            <w:r w:rsidR="00866834" w:rsidRPr="00866834">
              <w:rPr>
                <w:rFonts w:ascii="Calibri" w:hAnsi="Calibri" w:cs="Calibri"/>
                <w:sz w:val="24"/>
                <w:szCs w:val="24"/>
              </w:rPr>
              <w:t xml:space="preserve">Deaf or hard of hearing   </w:t>
            </w:r>
          </w:p>
          <w:p w:rsidR="00207657" w:rsidRPr="00961B44" w:rsidRDefault="00207657" w:rsidP="004D326F">
            <w:pPr>
              <w:spacing w:after="120"/>
              <w:jc w:val="both"/>
              <w:rPr>
                <w:rFonts w:ascii="Calibri" w:hAnsi="Calibri" w:cs="Calibri"/>
                <w:sz w:val="24"/>
                <w:szCs w:val="24"/>
              </w:rPr>
            </w:pPr>
            <w:r w:rsidRPr="00961B44">
              <w:rPr>
                <w:rFonts w:ascii="Calibri" w:hAnsi="Calibri" w:cs="Calibri"/>
                <w:b/>
                <w:sz w:val="24"/>
                <w:szCs w:val="24"/>
              </w:rPr>
              <w:t>Intellectual</w:t>
            </w:r>
            <w:r w:rsidRPr="00961B44">
              <w:rPr>
                <w:rFonts w:ascii="Calibri" w:hAnsi="Calibri" w:cs="Calibri"/>
                <w:sz w:val="24"/>
                <w:szCs w:val="24"/>
              </w:rPr>
              <w:t xml:space="preserve"> – e.g. someone with Down’s Syndrome</w:t>
            </w:r>
            <w:bookmarkStart w:id="2" w:name="_GoBack"/>
            <w:bookmarkEnd w:id="2"/>
          </w:p>
          <w:p w:rsidR="00207657" w:rsidRPr="00961B44" w:rsidRDefault="00207657" w:rsidP="004D326F">
            <w:pPr>
              <w:spacing w:after="120"/>
              <w:jc w:val="both"/>
              <w:rPr>
                <w:rFonts w:ascii="Calibri" w:hAnsi="Calibri" w:cs="Calibri"/>
                <w:sz w:val="24"/>
                <w:szCs w:val="24"/>
              </w:rPr>
            </w:pPr>
            <w:r w:rsidRPr="00961B44">
              <w:rPr>
                <w:rFonts w:ascii="Calibri" w:hAnsi="Calibri" w:cs="Calibri"/>
                <w:b/>
                <w:sz w:val="24"/>
                <w:szCs w:val="24"/>
              </w:rPr>
              <w:t>Learning</w:t>
            </w:r>
            <w:r w:rsidRPr="00961B44">
              <w:rPr>
                <w:rFonts w:ascii="Calibri" w:hAnsi="Calibri" w:cs="Calibri"/>
                <w:sz w:val="24"/>
                <w:szCs w:val="24"/>
              </w:rPr>
              <w:t xml:space="preserve"> – e.g. problems with literacy such as dyslexia </w:t>
            </w:r>
          </w:p>
          <w:p w:rsidR="00207657" w:rsidRPr="00961B44" w:rsidRDefault="00207657" w:rsidP="004D326F">
            <w:pPr>
              <w:spacing w:after="120"/>
              <w:jc w:val="both"/>
              <w:rPr>
                <w:rFonts w:ascii="Calibri" w:hAnsi="Calibri" w:cs="Calibri"/>
                <w:sz w:val="24"/>
                <w:szCs w:val="24"/>
              </w:rPr>
            </w:pPr>
            <w:r w:rsidRPr="00961B44">
              <w:rPr>
                <w:rFonts w:ascii="Calibri" w:hAnsi="Calibri" w:cs="Calibri"/>
                <w:b/>
                <w:sz w:val="24"/>
                <w:szCs w:val="24"/>
              </w:rPr>
              <w:t>Neurological</w:t>
            </w:r>
            <w:r w:rsidRPr="00961B44">
              <w:rPr>
                <w:rFonts w:ascii="Calibri" w:hAnsi="Calibri" w:cs="Calibri"/>
                <w:sz w:val="24"/>
                <w:szCs w:val="24"/>
              </w:rPr>
              <w:t xml:space="preserve"> – e.g. Multiple Sclerosis </w:t>
            </w:r>
          </w:p>
          <w:p w:rsidR="00207657" w:rsidRDefault="00207657" w:rsidP="004D326F">
            <w:pPr>
              <w:spacing w:after="120"/>
              <w:jc w:val="both"/>
              <w:rPr>
                <w:rFonts w:ascii="Calibri" w:hAnsi="Calibri" w:cs="Calibri"/>
                <w:sz w:val="24"/>
                <w:szCs w:val="24"/>
              </w:rPr>
            </w:pPr>
            <w:r w:rsidRPr="00961B44">
              <w:rPr>
                <w:rFonts w:ascii="Calibri" w:hAnsi="Calibri" w:cs="Calibri"/>
                <w:b/>
                <w:sz w:val="24"/>
                <w:szCs w:val="24"/>
              </w:rPr>
              <w:t>Disease processes</w:t>
            </w:r>
            <w:r w:rsidRPr="00961B44">
              <w:rPr>
                <w:rFonts w:ascii="Calibri" w:hAnsi="Calibri" w:cs="Calibri"/>
                <w:sz w:val="24"/>
                <w:szCs w:val="24"/>
              </w:rPr>
              <w:t xml:space="preserve"> – e.g. Hepatitis B or HIV/AIDS </w:t>
            </w:r>
          </w:p>
          <w:p w:rsidR="00764168" w:rsidRPr="00961B44" w:rsidRDefault="00764168" w:rsidP="004D326F">
            <w:pPr>
              <w:spacing w:after="120"/>
              <w:jc w:val="both"/>
              <w:rPr>
                <w:rFonts w:ascii="Calibri" w:hAnsi="Calibri" w:cs="Calibri"/>
                <w:sz w:val="24"/>
                <w:szCs w:val="24"/>
              </w:rPr>
            </w:pPr>
          </w:p>
        </w:tc>
      </w:tr>
      <w:tr w:rsidR="00207657" w:rsidTr="00FC4A11">
        <w:tc>
          <w:tcPr>
            <w:tcW w:w="2376" w:type="dxa"/>
          </w:tcPr>
          <w:p w:rsidR="00207657" w:rsidRPr="00961B44" w:rsidRDefault="00207657" w:rsidP="00117E7F">
            <w:pPr>
              <w:spacing w:after="120"/>
              <w:rPr>
                <w:rFonts w:ascii="Calibri" w:hAnsi="Calibri" w:cs="Calibri"/>
                <w:sz w:val="24"/>
                <w:szCs w:val="24"/>
              </w:rPr>
            </w:pPr>
            <w:r w:rsidRPr="00961B44">
              <w:rPr>
                <w:rFonts w:ascii="Calibri" w:hAnsi="Calibri" w:cs="Calibri"/>
                <w:sz w:val="24"/>
                <w:szCs w:val="24"/>
              </w:rPr>
              <w:lastRenderedPageBreak/>
              <w:t xml:space="preserve">Multiple Chemical Sensitivity </w:t>
            </w:r>
          </w:p>
        </w:tc>
        <w:tc>
          <w:tcPr>
            <w:tcW w:w="12049"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 xml:space="preserve">Is an unusually severe sensitivity or allergy-like reaction to many different kinds of pollutants including solvents, VOC’s (Volatile Organic Compounds), perfumes, petrol, diesel, smoke, “chemicals” in general and often encompasses problems with regard to pollen, house dust mites, and pet fur &amp; dander. </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 xml:space="preserve">Universal Design </w:t>
            </w:r>
          </w:p>
        </w:tc>
        <w:tc>
          <w:tcPr>
            <w:tcW w:w="12049" w:type="dxa"/>
          </w:tcPr>
          <w:p w:rsidR="00207657" w:rsidRPr="00961B44" w:rsidRDefault="00207657" w:rsidP="004D326F">
            <w:pPr>
              <w:spacing w:after="120"/>
              <w:jc w:val="both"/>
              <w:rPr>
                <w:rFonts w:ascii="Calibri" w:hAnsi="Calibri" w:cs="Calibri"/>
                <w:b/>
                <w:sz w:val="28"/>
                <w:szCs w:val="28"/>
              </w:rPr>
            </w:pPr>
            <w:r w:rsidRPr="00961B44">
              <w:rPr>
                <w:rFonts w:ascii="Calibri" w:hAnsi="Calibri" w:cs="Calibri"/>
                <w:sz w:val="24"/>
                <w:szCs w:val="24"/>
              </w:rPr>
              <w:t xml:space="preserve">"Universal Design is a framework for the design of </w:t>
            </w:r>
            <w:r w:rsidRPr="00961B44">
              <w:rPr>
                <w:rFonts w:ascii="Calibri" w:hAnsi="Calibri" w:cs="Calibri"/>
                <w:b/>
                <w:bCs/>
                <w:sz w:val="24"/>
                <w:szCs w:val="24"/>
              </w:rPr>
              <w:t>places</w:t>
            </w:r>
            <w:r w:rsidRPr="00961B44">
              <w:rPr>
                <w:rFonts w:ascii="Calibri" w:hAnsi="Calibri" w:cs="Calibri"/>
                <w:b/>
                <w:sz w:val="24"/>
                <w:szCs w:val="24"/>
              </w:rPr>
              <w:t xml:space="preserve">, </w:t>
            </w:r>
            <w:r w:rsidRPr="00961B44">
              <w:rPr>
                <w:rFonts w:ascii="Calibri" w:hAnsi="Calibri" w:cs="Calibri"/>
                <w:b/>
                <w:bCs/>
                <w:sz w:val="24"/>
                <w:szCs w:val="24"/>
              </w:rPr>
              <w:t>things</w:t>
            </w:r>
            <w:r w:rsidRPr="00961B44">
              <w:rPr>
                <w:rFonts w:ascii="Calibri" w:hAnsi="Calibri" w:cs="Calibri"/>
                <w:b/>
                <w:sz w:val="24"/>
                <w:szCs w:val="24"/>
              </w:rPr>
              <w:t xml:space="preserve">, </w:t>
            </w:r>
            <w:r w:rsidRPr="00961B44">
              <w:rPr>
                <w:rFonts w:ascii="Calibri" w:hAnsi="Calibri" w:cs="Calibri"/>
                <w:b/>
                <w:bCs/>
                <w:sz w:val="24"/>
                <w:szCs w:val="24"/>
              </w:rPr>
              <w:t>information</w:t>
            </w:r>
            <w:r w:rsidRPr="00961B44">
              <w:rPr>
                <w:rFonts w:ascii="Calibri" w:hAnsi="Calibri" w:cs="Calibri"/>
                <w:b/>
                <w:sz w:val="24"/>
                <w:szCs w:val="24"/>
              </w:rPr>
              <w:t xml:space="preserve">, </w:t>
            </w:r>
            <w:r w:rsidRPr="00961B44">
              <w:rPr>
                <w:rFonts w:ascii="Calibri" w:hAnsi="Calibri" w:cs="Calibri"/>
                <w:b/>
                <w:bCs/>
                <w:sz w:val="24"/>
                <w:szCs w:val="24"/>
              </w:rPr>
              <w:t>communication</w:t>
            </w:r>
            <w:r w:rsidRPr="00961B44">
              <w:rPr>
                <w:rFonts w:ascii="Calibri" w:hAnsi="Calibri" w:cs="Calibri"/>
                <w:b/>
                <w:sz w:val="24"/>
                <w:szCs w:val="24"/>
              </w:rPr>
              <w:t xml:space="preserve"> </w:t>
            </w:r>
            <w:r w:rsidRPr="00961B44">
              <w:rPr>
                <w:rFonts w:ascii="Calibri" w:hAnsi="Calibri" w:cs="Calibri"/>
                <w:sz w:val="24"/>
                <w:szCs w:val="24"/>
              </w:rPr>
              <w:t>and</w:t>
            </w:r>
            <w:r w:rsidRPr="00961B44">
              <w:rPr>
                <w:rFonts w:ascii="Calibri" w:hAnsi="Calibri" w:cs="Calibri"/>
                <w:b/>
                <w:sz w:val="24"/>
                <w:szCs w:val="24"/>
              </w:rPr>
              <w:t xml:space="preserve"> </w:t>
            </w:r>
            <w:r w:rsidRPr="00961B44">
              <w:rPr>
                <w:rFonts w:ascii="Calibri" w:hAnsi="Calibri" w:cs="Calibri"/>
                <w:b/>
                <w:bCs/>
                <w:sz w:val="24"/>
                <w:szCs w:val="24"/>
              </w:rPr>
              <w:t>policy</w:t>
            </w:r>
            <w:r w:rsidRPr="00961B44">
              <w:rPr>
                <w:rFonts w:ascii="Calibri" w:hAnsi="Calibri" w:cs="Calibri"/>
                <w:sz w:val="24"/>
                <w:szCs w:val="24"/>
              </w:rPr>
              <w:t xml:space="preserve"> to be usable by the widest range of people operating in the widest range of situations without special or separate design. Most simply, Universal Design is human-</w:t>
            </w:r>
            <w:r w:rsidRPr="00D6475E">
              <w:rPr>
                <w:rFonts w:ascii="Calibri" w:hAnsi="Calibri" w:cs="Calibri"/>
                <w:sz w:val="24"/>
                <w:szCs w:val="24"/>
              </w:rPr>
              <w:t>centered</w:t>
            </w:r>
            <w:r w:rsidRPr="00961B44">
              <w:rPr>
                <w:rFonts w:ascii="Calibri" w:hAnsi="Calibri" w:cs="Calibri"/>
                <w:sz w:val="24"/>
                <w:szCs w:val="24"/>
              </w:rPr>
              <w:t xml:space="preserve"> design of everything with everyone in mind." (Institute of Human Centered Design)</w:t>
            </w:r>
          </w:p>
        </w:tc>
      </w:tr>
      <w:tr w:rsidR="00207657" w:rsidTr="00FC4A11">
        <w:tc>
          <w:tcPr>
            <w:tcW w:w="2376"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Wayfinding</w:t>
            </w:r>
          </w:p>
        </w:tc>
        <w:tc>
          <w:tcPr>
            <w:tcW w:w="12049" w:type="dxa"/>
          </w:tcPr>
          <w:p w:rsidR="00207657" w:rsidRPr="00961B44" w:rsidRDefault="00207657" w:rsidP="004D326F">
            <w:pPr>
              <w:spacing w:after="120"/>
              <w:jc w:val="both"/>
              <w:rPr>
                <w:rFonts w:ascii="Calibri" w:hAnsi="Calibri" w:cs="Calibri"/>
                <w:sz w:val="24"/>
                <w:szCs w:val="24"/>
              </w:rPr>
            </w:pPr>
            <w:r w:rsidRPr="00961B44">
              <w:rPr>
                <w:rFonts w:ascii="Calibri" w:hAnsi="Calibri" w:cs="Calibri"/>
                <w:sz w:val="24"/>
                <w:szCs w:val="24"/>
              </w:rPr>
              <w:t xml:space="preserve">Is a term used by access consultants and experts that describes the manner in which people find locations in the built environment. People with low vision and blindness particularly require environmental cues to wayfind, e.g. maps, street numbers, and directional signs. Wayfinding is much more than signage. Tactile Ground Surface Indicators, dome buttons on handrails ends, raised and directional signage, continuous handrails, tactile trails, Braille signage, infrared wireless and interactive signage can all assist in wayfinding. Universal design which enables intuitive wayfinding is considered best practice in planning and development. An example of this is ensuring the alignment of kerbs across a street. </w:t>
            </w:r>
          </w:p>
        </w:tc>
      </w:tr>
    </w:tbl>
    <w:p w:rsidR="00207657" w:rsidRDefault="00207657" w:rsidP="004D326F">
      <w:pPr>
        <w:jc w:val="both"/>
        <w:rPr>
          <w:b/>
          <w:color w:val="FFFFFF"/>
          <w:sz w:val="24"/>
        </w:rPr>
      </w:pPr>
    </w:p>
    <w:p w:rsidR="00207657" w:rsidRDefault="00207657" w:rsidP="00CE5585">
      <w:pPr>
        <w:outlineLvl w:val="0"/>
        <w:rPr>
          <w:b/>
          <w:color w:val="FFFFFF"/>
          <w:sz w:val="24"/>
        </w:rPr>
      </w:pPr>
      <w:r>
        <w:rPr>
          <w:rFonts w:ascii="Calibri" w:hAnsi="Calibri" w:cs="Calibri"/>
          <w:sz w:val="24"/>
        </w:rPr>
        <w:t xml:space="preserve">Disability Regulation Matrix </w:t>
      </w:r>
    </w:p>
    <w:p w:rsidR="00207657" w:rsidRDefault="00207657" w:rsidP="00A058A6">
      <w:pPr>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6"/>
        <w:gridCol w:w="3606"/>
        <w:gridCol w:w="3606"/>
        <w:gridCol w:w="3607"/>
      </w:tblGrid>
      <w:tr w:rsidR="00207657" w:rsidTr="00F42F23">
        <w:trPr>
          <w:tblHeader/>
        </w:trPr>
        <w:tc>
          <w:tcPr>
            <w:tcW w:w="3606" w:type="dxa"/>
          </w:tcPr>
          <w:p w:rsidR="00207657" w:rsidRPr="006F6506" w:rsidRDefault="00207657" w:rsidP="00A058A6">
            <w:pPr>
              <w:rPr>
                <w:rFonts w:ascii="Calibri" w:hAnsi="Calibri" w:cs="Calibri"/>
                <w:b/>
                <w:sz w:val="24"/>
              </w:rPr>
            </w:pPr>
          </w:p>
        </w:tc>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t>National</w:t>
            </w:r>
          </w:p>
        </w:tc>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t xml:space="preserve">State </w:t>
            </w:r>
          </w:p>
        </w:tc>
        <w:tc>
          <w:tcPr>
            <w:tcW w:w="3607" w:type="dxa"/>
          </w:tcPr>
          <w:p w:rsidR="00207657" w:rsidRPr="006F6506" w:rsidRDefault="00207657" w:rsidP="00A058A6">
            <w:pPr>
              <w:rPr>
                <w:rFonts w:ascii="Calibri" w:hAnsi="Calibri" w:cs="Calibri"/>
                <w:b/>
                <w:sz w:val="24"/>
              </w:rPr>
            </w:pPr>
            <w:r w:rsidRPr="006F6506">
              <w:rPr>
                <w:rFonts w:ascii="Calibri" w:hAnsi="Calibri" w:cs="Calibri"/>
                <w:b/>
                <w:sz w:val="24"/>
              </w:rPr>
              <w:t xml:space="preserve">ACC </w:t>
            </w:r>
          </w:p>
        </w:tc>
      </w:tr>
      <w:tr w:rsidR="00207657" w:rsidTr="00DA2D5A">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t>Acts</w:t>
            </w:r>
          </w:p>
        </w:tc>
        <w:tc>
          <w:tcPr>
            <w:tcW w:w="3606" w:type="dxa"/>
          </w:tcPr>
          <w:p w:rsidR="00207657" w:rsidRPr="00DA2D5A" w:rsidRDefault="00207657" w:rsidP="00A058A6">
            <w:pPr>
              <w:rPr>
                <w:rFonts w:ascii="Calibri" w:hAnsi="Calibri" w:cs="Calibri"/>
                <w:sz w:val="24"/>
              </w:rPr>
            </w:pPr>
            <w:r w:rsidRPr="00DA2D5A">
              <w:rPr>
                <w:rFonts w:ascii="Calibri" w:hAnsi="Calibri" w:cs="Calibri"/>
                <w:sz w:val="24"/>
              </w:rPr>
              <w:t xml:space="preserve">Disability Discrimination Act 1992 </w:t>
            </w:r>
          </w:p>
        </w:tc>
        <w:tc>
          <w:tcPr>
            <w:tcW w:w="3606" w:type="dxa"/>
          </w:tcPr>
          <w:p w:rsidR="00207657" w:rsidRPr="00DA2D5A" w:rsidRDefault="00207657" w:rsidP="00A058A6">
            <w:pPr>
              <w:rPr>
                <w:rFonts w:ascii="Calibri" w:hAnsi="Calibri" w:cs="Calibri"/>
                <w:sz w:val="24"/>
              </w:rPr>
            </w:pPr>
            <w:r w:rsidRPr="00DA2D5A">
              <w:rPr>
                <w:rFonts w:ascii="Calibri" w:hAnsi="Calibri" w:cs="Calibri"/>
                <w:sz w:val="24"/>
              </w:rPr>
              <w:t>Equal Opportunities Act 1984</w:t>
            </w:r>
          </w:p>
          <w:p w:rsidR="00207657" w:rsidRPr="00DA2D5A" w:rsidRDefault="00207657" w:rsidP="00A058A6">
            <w:pPr>
              <w:rPr>
                <w:rFonts w:ascii="Calibri" w:hAnsi="Calibri" w:cs="Calibri"/>
                <w:sz w:val="24"/>
              </w:rPr>
            </w:pPr>
            <w:r w:rsidRPr="00DA2D5A">
              <w:rPr>
                <w:rFonts w:ascii="Calibri" w:hAnsi="Calibri" w:cs="Calibri"/>
                <w:sz w:val="24"/>
              </w:rPr>
              <w:t>Disability Act (in development 2012)</w:t>
            </w:r>
          </w:p>
          <w:p w:rsidR="00207657" w:rsidRPr="00DA2D5A" w:rsidRDefault="00207657" w:rsidP="00A058A6">
            <w:pPr>
              <w:rPr>
                <w:rFonts w:ascii="Calibri" w:hAnsi="Calibri" w:cs="Calibri"/>
                <w:sz w:val="24"/>
              </w:rPr>
            </w:pPr>
            <w:r w:rsidRPr="00DA2D5A">
              <w:rPr>
                <w:rFonts w:ascii="Calibri" w:hAnsi="Calibri" w:cs="Calibri"/>
                <w:sz w:val="24"/>
              </w:rPr>
              <w:t xml:space="preserve">Development Act (Building Rules) (SA) 1993 </w:t>
            </w:r>
          </w:p>
        </w:tc>
        <w:tc>
          <w:tcPr>
            <w:tcW w:w="3607" w:type="dxa"/>
          </w:tcPr>
          <w:p w:rsidR="00207657" w:rsidRPr="00DA2D5A" w:rsidRDefault="00207657" w:rsidP="00A058A6">
            <w:pPr>
              <w:rPr>
                <w:rFonts w:ascii="Calibri" w:hAnsi="Calibri" w:cs="Calibri"/>
                <w:sz w:val="24"/>
              </w:rPr>
            </w:pPr>
          </w:p>
          <w:p w:rsidR="00207657" w:rsidRPr="00DA2D5A" w:rsidRDefault="00207657" w:rsidP="00F340F0">
            <w:pPr>
              <w:rPr>
                <w:rFonts w:ascii="Calibri" w:hAnsi="Calibri" w:cs="Calibri"/>
                <w:sz w:val="24"/>
              </w:rPr>
            </w:pPr>
          </w:p>
          <w:p w:rsidR="00207657" w:rsidRPr="00DA2D5A" w:rsidRDefault="00207657" w:rsidP="00DA2D5A">
            <w:pPr>
              <w:ind w:firstLine="720"/>
              <w:rPr>
                <w:rFonts w:ascii="Calibri" w:hAnsi="Calibri" w:cs="Calibri"/>
                <w:sz w:val="24"/>
              </w:rPr>
            </w:pPr>
          </w:p>
        </w:tc>
      </w:tr>
      <w:tr w:rsidR="00207657" w:rsidTr="00DA2D5A">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t xml:space="preserve">Policy and Strategy </w:t>
            </w:r>
          </w:p>
        </w:tc>
        <w:tc>
          <w:tcPr>
            <w:tcW w:w="3606" w:type="dxa"/>
          </w:tcPr>
          <w:p w:rsidR="00207657" w:rsidRDefault="00207657" w:rsidP="00A058A6">
            <w:pPr>
              <w:rPr>
                <w:rFonts w:ascii="Calibri" w:hAnsi="Calibri" w:cs="Calibri"/>
                <w:sz w:val="24"/>
              </w:rPr>
            </w:pPr>
            <w:r w:rsidRPr="00DA2D5A">
              <w:rPr>
                <w:rFonts w:ascii="Calibri" w:hAnsi="Calibri" w:cs="Calibri"/>
                <w:sz w:val="24"/>
              </w:rPr>
              <w:t>National Disability Strategy 2010-2020</w:t>
            </w:r>
          </w:p>
          <w:p w:rsidR="00A865B8" w:rsidRPr="00DA2D5A" w:rsidRDefault="00A865B8" w:rsidP="00A058A6">
            <w:pPr>
              <w:rPr>
                <w:rFonts w:ascii="Calibri" w:hAnsi="Calibri" w:cs="Calibri"/>
                <w:sz w:val="24"/>
              </w:rPr>
            </w:pPr>
            <w:r>
              <w:rPr>
                <w:rFonts w:ascii="Calibri" w:hAnsi="Calibri" w:cs="Calibri"/>
                <w:sz w:val="24"/>
              </w:rPr>
              <w:t xml:space="preserve">National Disability Insurance Scheme </w:t>
            </w:r>
          </w:p>
        </w:tc>
        <w:tc>
          <w:tcPr>
            <w:tcW w:w="3606" w:type="dxa"/>
          </w:tcPr>
          <w:p w:rsidR="00207657" w:rsidRPr="00DA2D5A" w:rsidRDefault="00207657" w:rsidP="00A058A6">
            <w:pPr>
              <w:rPr>
                <w:rFonts w:ascii="Calibri" w:hAnsi="Calibri" w:cs="Calibri"/>
                <w:sz w:val="24"/>
              </w:rPr>
            </w:pPr>
            <w:r w:rsidRPr="00DA2D5A">
              <w:rPr>
                <w:rFonts w:ascii="Calibri" w:hAnsi="Calibri" w:cs="Calibri"/>
                <w:sz w:val="24"/>
              </w:rPr>
              <w:t xml:space="preserve">SA Strategic Plan </w:t>
            </w:r>
          </w:p>
          <w:p w:rsidR="00207657" w:rsidRPr="00DA2D5A" w:rsidRDefault="00207657" w:rsidP="00A058A6">
            <w:pPr>
              <w:rPr>
                <w:rFonts w:ascii="Calibri" w:hAnsi="Calibri" w:cs="Calibri"/>
                <w:sz w:val="24"/>
              </w:rPr>
            </w:pPr>
            <w:r w:rsidRPr="00DA2D5A">
              <w:rPr>
                <w:rFonts w:ascii="Calibri" w:hAnsi="Calibri" w:cs="Calibri"/>
                <w:sz w:val="24"/>
              </w:rPr>
              <w:t xml:space="preserve">Strategic Infrastructure Plan for South Australia 2005-2015 </w:t>
            </w:r>
          </w:p>
          <w:p w:rsidR="00207657" w:rsidRPr="00DA2D5A" w:rsidRDefault="00207657" w:rsidP="0062069B">
            <w:pPr>
              <w:rPr>
                <w:rFonts w:ascii="Calibri" w:hAnsi="Calibri" w:cs="Calibri"/>
                <w:sz w:val="24"/>
              </w:rPr>
            </w:pPr>
            <w:r w:rsidRPr="00DA2D5A">
              <w:rPr>
                <w:rFonts w:ascii="Calibri" w:hAnsi="Calibri" w:cs="Calibri"/>
                <w:sz w:val="24"/>
              </w:rPr>
              <w:t xml:space="preserve">Promoting Independence Strategy </w:t>
            </w:r>
          </w:p>
        </w:tc>
        <w:tc>
          <w:tcPr>
            <w:tcW w:w="3607" w:type="dxa"/>
          </w:tcPr>
          <w:p w:rsidR="00207657" w:rsidRPr="00DA2D5A" w:rsidRDefault="00207657" w:rsidP="00A058A6">
            <w:pPr>
              <w:rPr>
                <w:rFonts w:ascii="Calibri" w:hAnsi="Calibri" w:cs="Calibri"/>
                <w:sz w:val="24"/>
              </w:rPr>
            </w:pPr>
            <w:r w:rsidRPr="00DA2D5A">
              <w:rPr>
                <w:rFonts w:ascii="Calibri" w:hAnsi="Calibri" w:cs="Calibri"/>
                <w:sz w:val="24"/>
              </w:rPr>
              <w:t>Strategic Plan 2012-2016</w:t>
            </w:r>
          </w:p>
          <w:p w:rsidR="00207657" w:rsidRPr="00DA2D5A" w:rsidRDefault="00207657" w:rsidP="00A058A6">
            <w:pPr>
              <w:rPr>
                <w:rFonts w:ascii="Calibri" w:hAnsi="Calibri" w:cs="Calibri"/>
                <w:sz w:val="24"/>
              </w:rPr>
            </w:pPr>
            <w:r w:rsidRPr="00DA2D5A">
              <w:rPr>
                <w:rFonts w:ascii="Calibri" w:hAnsi="Calibri" w:cs="Calibri"/>
                <w:sz w:val="24"/>
              </w:rPr>
              <w:t>City Community Strategy 2012-2016</w:t>
            </w:r>
          </w:p>
          <w:p w:rsidR="00207657" w:rsidRPr="00DA2D5A" w:rsidRDefault="00D92380" w:rsidP="008D644A">
            <w:pPr>
              <w:rPr>
                <w:rFonts w:ascii="Calibri" w:hAnsi="Calibri" w:cs="Calibri"/>
                <w:sz w:val="24"/>
              </w:rPr>
            </w:pPr>
            <w:r>
              <w:rPr>
                <w:rFonts w:ascii="Calibri" w:hAnsi="Calibri" w:cs="Calibri"/>
                <w:sz w:val="24"/>
              </w:rPr>
              <w:t xml:space="preserve">Draft </w:t>
            </w:r>
            <w:r w:rsidR="00207657" w:rsidRPr="00DA2D5A">
              <w:rPr>
                <w:rFonts w:ascii="Calibri" w:hAnsi="Calibri" w:cs="Calibri"/>
                <w:sz w:val="24"/>
              </w:rPr>
              <w:t xml:space="preserve">Integrated Movement Strategy  </w:t>
            </w:r>
          </w:p>
        </w:tc>
      </w:tr>
      <w:tr w:rsidR="00207657" w:rsidTr="00DA2D5A">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t>Plans</w:t>
            </w:r>
          </w:p>
        </w:tc>
        <w:tc>
          <w:tcPr>
            <w:tcW w:w="3606" w:type="dxa"/>
          </w:tcPr>
          <w:p w:rsidR="00207657" w:rsidRPr="00DA2D5A" w:rsidRDefault="00207657" w:rsidP="00A058A6">
            <w:pPr>
              <w:rPr>
                <w:rFonts w:ascii="Calibri" w:hAnsi="Calibri" w:cs="Calibri"/>
                <w:sz w:val="24"/>
              </w:rPr>
            </w:pPr>
          </w:p>
        </w:tc>
        <w:tc>
          <w:tcPr>
            <w:tcW w:w="3606" w:type="dxa"/>
          </w:tcPr>
          <w:p w:rsidR="00207657" w:rsidRPr="00DA2D5A" w:rsidRDefault="00207657" w:rsidP="00A058A6">
            <w:pPr>
              <w:rPr>
                <w:rFonts w:ascii="Calibri" w:hAnsi="Calibri" w:cs="Calibri"/>
                <w:sz w:val="24"/>
              </w:rPr>
            </w:pPr>
            <w:r w:rsidRPr="00DA2D5A">
              <w:rPr>
                <w:rFonts w:ascii="Calibri" w:hAnsi="Calibri" w:cs="Calibri"/>
                <w:sz w:val="24"/>
              </w:rPr>
              <w:t xml:space="preserve">Promoting Independence Disability Action Plans for South </w:t>
            </w:r>
            <w:r w:rsidRPr="00DA2D5A">
              <w:rPr>
                <w:rFonts w:ascii="Calibri" w:hAnsi="Calibri" w:cs="Calibri"/>
                <w:sz w:val="24"/>
              </w:rPr>
              <w:lastRenderedPageBreak/>
              <w:t xml:space="preserve">Australia </w:t>
            </w:r>
          </w:p>
        </w:tc>
        <w:tc>
          <w:tcPr>
            <w:tcW w:w="3607" w:type="dxa"/>
          </w:tcPr>
          <w:p w:rsidR="00207657" w:rsidRPr="00DA2D5A" w:rsidRDefault="005A3649" w:rsidP="00DA270C">
            <w:pPr>
              <w:rPr>
                <w:rFonts w:ascii="Calibri" w:hAnsi="Calibri" w:cs="Calibri"/>
                <w:b/>
                <w:sz w:val="24"/>
              </w:rPr>
            </w:pPr>
            <w:r>
              <w:rPr>
                <w:rFonts w:ascii="Calibri" w:hAnsi="Calibri" w:cs="Calibri"/>
                <w:b/>
                <w:sz w:val="24"/>
              </w:rPr>
              <w:lastRenderedPageBreak/>
              <w:t xml:space="preserve">Adelaide City Council </w:t>
            </w:r>
            <w:r w:rsidR="00BA5BB9">
              <w:rPr>
                <w:rFonts w:ascii="Calibri" w:hAnsi="Calibri" w:cs="Calibri"/>
                <w:b/>
                <w:sz w:val="24"/>
              </w:rPr>
              <w:t xml:space="preserve">Access and Inclusion </w:t>
            </w:r>
            <w:r>
              <w:rPr>
                <w:rFonts w:ascii="Calibri" w:hAnsi="Calibri" w:cs="Calibri"/>
                <w:b/>
                <w:sz w:val="24"/>
              </w:rPr>
              <w:t xml:space="preserve">Strategy </w:t>
            </w:r>
            <w:r w:rsidR="00207657" w:rsidRPr="00DA2D5A">
              <w:rPr>
                <w:rFonts w:ascii="Calibri" w:hAnsi="Calibri" w:cs="Calibri"/>
                <w:b/>
                <w:sz w:val="24"/>
              </w:rPr>
              <w:t xml:space="preserve"> </w:t>
            </w:r>
          </w:p>
        </w:tc>
      </w:tr>
      <w:tr w:rsidR="00207657" w:rsidTr="00DA2D5A">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lastRenderedPageBreak/>
              <w:t>Standards</w:t>
            </w:r>
          </w:p>
        </w:tc>
        <w:tc>
          <w:tcPr>
            <w:tcW w:w="3606" w:type="dxa"/>
          </w:tcPr>
          <w:p w:rsidR="000E40C7" w:rsidRDefault="000E40C7" w:rsidP="00A058A6">
            <w:pPr>
              <w:rPr>
                <w:rFonts w:ascii="Calibri" w:hAnsi="Calibri" w:cs="Calibri"/>
                <w:sz w:val="24"/>
              </w:rPr>
            </w:pPr>
            <w:r>
              <w:rPr>
                <w:rFonts w:ascii="Calibri" w:hAnsi="Calibri" w:cs="Calibri"/>
                <w:sz w:val="24"/>
              </w:rPr>
              <w:t xml:space="preserve">Premises Standards </w:t>
            </w:r>
          </w:p>
          <w:p w:rsidR="00207657" w:rsidRPr="00DA2D5A" w:rsidRDefault="00207657" w:rsidP="000E40C7">
            <w:pPr>
              <w:rPr>
                <w:rFonts w:ascii="Calibri" w:hAnsi="Calibri" w:cs="Calibri"/>
                <w:sz w:val="24"/>
              </w:rPr>
            </w:pPr>
            <w:r w:rsidRPr="00DA2D5A">
              <w:rPr>
                <w:rFonts w:ascii="Calibri" w:hAnsi="Calibri" w:cs="Calibri"/>
                <w:sz w:val="24"/>
              </w:rPr>
              <w:t>Disability Standards for Accessible Public Transport and Australian Standards 1428.1,2,3 &amp;4</w:t>
            </w:r>
            <w:r w:rsidR="000E40C7">
              <w:rPr>
                <w:rFonts w:ascii="Calibri" w:hAnsi="Calibri" w:cs="Calibri"/>
                <w:sz w:val="24"/>
              </w:rPr>
              <w:t>.1</w:t>
            </w:r>
            <w:r w:rsidRPr="00DA2D5A">
              <w:rPr>
                <w:rFonts w:ascii="Calibri" w:hAnsi="Calibri" w:cs="Calibri"/>
                <w:sz w:val="24"/>
              </w:rPr>
              <w:t>; 2353; 1735. 12; 2899. 1</w:t>
            </w:r>
            <w:r w:rsidR="000E40C7">
              <w:rPr>
                <w:rFonts w:ascii="Calibri" w:hAnsi="Calibri" w:cs="Calibri"/>
                <w:sz w:val="24"/>
              </w:rPr>
              <w:t>, 2890.6</w:t>
            </w:r>
          </w:p>
        </w:tc>
        <w:tc>
          <w:tcPr>
            <w:tcW w:w="3606" w:type="dxa"/>
          </w:tcPr>
          <w:p w:rsidR="00207657" w:rsidRPr="00DA2D5A" w:rsidRDefault="00207657" w:rsidP="00A058A6">
            <w:pPr>
              <w:rPr>
                <w:rFonts w:ascii="Calibri" w:hAnsi="Calibri" w:cs="Calibri"/>
                <w:sz w:val="24"/>
              </w:rPr>
            </w:pPr>
          </w:p>
        </w:tc>
        <w:tc>
          <w:tcPr>
            <w:tcW w:w="3607" w:type="dxa"/>
          </w:tcPr>
          <w:p w:rsidR="00207657" w:rsidRPr="00DA2D5A" w:rsidRDefault="00207657" w:rsidP="00A058A6">
            <w:pPr>
              <w:rPr>
                <w:rFonts w:ascii="Calibri" w:hAnsi="Calibri" w:cs="Calibri"/>
                <w:sz w:val="24"/>
              </w:rPr>
            </w:pPr>
          </w:p>
        </w:tc>
      </w:tr>
      <w:tr w:rsidR="00207657" w:rsidTr="00DA2D5A">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t>Guidelines</w:t>
            </w:r>
          </w:p>
        </w:tc>
        <w:tc>
          <w:tcPr>
            <w:tcW w:w="3606" w:type="dxa"/>
          </w:tcPr>
          <w:p w:rsidR="00207657" w:rsidRPr="00DA2D5A" w:rsidRDefault="00207657" w:rsidP="00A058A6">
            <w:pPr>
              <w:rPr>
                <w:rFonts w:ascii="Calibri" w:hAnsi="Calibri" w:cs="Calibri"/>
                <w:sz w:val="24"/>
              </w:rPr>
            </w:pPr>
            <w:r w:rsidRPr="00DA2D5A">
              <w:rPr>
                <w:rFonts w:ascii="Calibri" w:hAnsi="Calibri" w:cs="Calibri"/>
                <w:sz w:val="24"/>
              </w:rPr>
              <w:t>Disability Standards for Accessible Public Transport Guidelines</w:t>
            </w:r>
          </w:p>
          <w:p w:rsidR="00207657" w:rsidRPr="00DA2D5A" w:rsidRDefault="00207657" w:rsidP="00A058A6">
            <w:pPr>
              <w:rPr>
                <w:rFonts w:ascii="Calibri" w:hAnsi="Calibri" w:cs="Calibri"/>
                <w:sz w:val="24"/>
              </w:rPr>
            </w:pPr>
            <w:r w:rsidRPr="00DA2D5A">
              <w:rPr>
                <w:rFonts w:ascii="Calibri" w:hAnsi="Calibri" w:cs="Calibri"/>
                <w:sz w:val="24"/>
              </w:rPr>
              <w:t>Access to Buildings and Services – Guidelines  and Information</w:t>
            </w:r>
          </w:p>
          <w:p w:rsidR="00207657" w:rsidRPr="00DA2D5A" w:rsidRDefault="00207657" w:rsidP="00B4189F">
            <w:pPr>
              <w:rPr>
                <w:rFonts w:ascii="Calibri" w:hAnsi="Calibri" w:cs="Calibri"/>
                <w:sz w:val="24"/>
              </w:rPr>
            </w:pPr>
            <w:r w:rsidRPr="00DA2D5A">
              <w:rPr>
                <w:rFonts w:ascii="Calibri" w:hAnsi="Calibri" w:cs="Calibri"/>
                <w:sz w:val="24"/>
              </w:rPr>
              <w:t>Guide to Traffic Engineering Practice P</w:t>
            </w:r>
            <w:r w:rsidR="00B4189F">
              <w:rPr>
                <w:rFonts w:ascii="Calibri" w:hAnsi="Calibri" w:cs="Calibri"/>
                <w:sz w:val="24"/>
              </w:rPr>
              <w:t>art</w:t>
            </w:r>
            <w:r w:rsidRPr="00DA2D5A">
              <w:rPr>
                <w:rFonts w:ascii="Calibri" w:hAnsi="Calibri" w:cs="Calibri"/>
                <w:sz w:val="24"/>
              </w:rPr>
              <w:t xml:space="preserve"> 13 – Pedestrians </w:t>
            </w:r>
          </w:p>
        </w:tc>
        <w:tc>
          <w:tcPr>
            <w:tcW w:w="3606" w:type="dxa"/>
          </w:tcPr>
          <w:p w:rsidR="00207657" w:rsidRPr="00DA2D5A" w:rsidRDefault="00207657" w:rsidP="00A058A6">
            <w:pPr>
              <w:rPr>
                <w:rFonts w:ascii="Calibri" w:hAnsi="Calibri" w:cs="Calibri"/>
                <w:sz w:val="24"/>
              </w:rPr>
            </w:pPr>
          </w:p>
        </w:tc>
        <w:tc>
          <w:tcPr>
            <w:tcW w:w="3607" w:type="dxa"/>
          </w:tcPr>
          <w:p w:rsidR="00207657" w:rsidRPr="00DA2D5A" w:rsidRDefault="00207657" w:rsidP="00A058A6">
            <w:pPr>
              <w:rPr>
                <w:rFonts w:ascii="Calibri" w:hAnsi="Calibri" w:cs="Calibri"/>
                <w:sz w:val="24"/>
              </w:rPr>
            </w:pPr>
            <w:r w:rsidRPr="00DA2D5A">
              <w:rPr>
                <w:rFonts w:ascii="Calibri" w:hAnsi="Calibri" w:cs="Calibri"/>
                <w:sz w:val="24"/>
              </w:rPr>
              <w:t xml:space="preserve">Companion Animal Policy and Operating Guidelines </w:t>
            </w:r>
          </w:p>
          <w:p w:rsidR="00207657" w:rsidRPr="00DA2D5A" w:rsidRDefault="00207657" w:rsidP="00A058A6">
            <w:pPr>
              <w:rPr>
                <w:rFonts w:ascii="Calibri" w:hAnsi="Calibri" w:cs="Calibri"/>
                <w:sz w:val="24"/>
              </w:rPr>
            </w:pPr>
            <w:r w:rsidRPr="00DA2D5A">
              <w:rPr>
                <w:rFonts w:ascii="Calibri" w:hAnsi="Calibri" w:cs="Calibri"/>
                <w:sz w:val="24"/>
              </w:rPr>
              <w:t xml:space="preserve">Events in the Park Lands Operating Guidelines </w:t>
            </w:r>
          </w:p>
          <w:p w:rsidR="00207657" w:rsidRPr="00DA2D5A" w:rsidRDefault="00207657" w:rsidP="00A058A6">
            <w:pPr>
              <w:rPr>
                <w:rFonts w:ascii="Calibri" w:hAnsi="Calibri" w:cs="Calibri"/>
                <w:sz w:val="24"/>
              </w:rPr>
            </w:pPr>
            <w:r w:rsidRPr="00DA2D5A">
              <w:rPr>
                <w:rFonts w:ascii="Calibri" w:hAnsi="Calibri" w:cs="Calibri"/>
                <w:sz w:val="24"/>
              </w:rPr>
              <w:t xml:space="preserve">Fair Treatment in the Workplace Guidelines </w:t>
            </w:r>
          </w:p>
          <w:p w:rsidR="00207657" w:rsidRPr="00DA2D5A" w:rsidRDefault="00207657" w:rsidP="00A058A6">
            <w:pPr>
              <w:rPr>
                <w:rFonts w:ascii="Calibri" w:hAnsi="Calibri" w:cs="Calibri"/>
                <w:sz w:val="24"/>
              </w:rPr>
            </w:pPr>
            <w:r w:rsidRPr="00DA2D5A">
              <w:rPr>
                <w:rFonts w:ascii="Calibri" w:hAnsi="Calibri" w:cs="Calibri"/>
                <w:sz w:val="24"/>
              </w:rPr>
              <w:t xml:space="preserve">Footpath Paving Guidelines </w:t>
            </w:r>
          </w:p>
          <w:p w:rsidR="00207657" w:rsidRPr="00DA2D5A" w:rsidRDefault="00207657" w:rsidP="00A058A6">
            <w:pPr>
              <w:rPr>
                <w:rFonts w:ascii="Calibri" w:hAnsi="Calibri" w:cs="Calibri"/>
                <w:sz w:val="24"/>
              </w:rPr>
            </w:pPr>
            <w:r w:rsidRPr="00DA2D5A">
              <w:rPr>
                <w:rFonts w:ascii="Calibri" w:hAnsi="Calibri" w:cs="Calibri"/>
                <w:sz w:val="24"/>
              </w:rPr>
              <w:t xml:space="preserve">Home and Community Care Program Guidelines </w:t>
            </w:r>
          </w:p>
          <w:p w:rsidR="00207657" w:rsidRPr="00DA2D5A" w:rsidRDefault="00207657" w:rsidP="00A058A6">
            <w:pPr>
              <w:rPr>
                <w:rFonts w:ascii="Calibri" w:hAnsi="Calibri" w:cs="Calibri"/>
                <w:sz w:val="24"/>
              </w:rPr>
            </w:pPr>
            <w:r w:rsidRPr="00DA2D5A">
              <w:rPr>
                <w:rFonts w:ascii="Calibri" w:hAnsi="Calibri" w:cs="Calibri"/>
                <w:sz w:val="24"/>
              </w:rPr>
              <w:t xml:space="preserve">Outdoor Dining Guidelines </w:t>
            </w:r>
          </w:p>
          <w:p w:rsidR="00207657" w:rsidRPr="00DA2D5A" w:rsidRDefault="00207657" w:rsidP="00A058A6">
            <w:pPr>
              <w:rPr>
                <w:rFonts w:ascii="Calibri" w:hAnsi="Calibri" w:cs="Calibri"/>
                <w:sz w:val="24"/>
              </w:rPr>
            </w:pPr>
            <w:r w:rsidRPr="00DA2D5A">
              <w:rPr>
                <w:rFonts w:ascii="Calibri" w:hAnsi="Calibri" w:cs="Calibri"/>
                <w:sz w:val="24"/>
              </w:rPr>
              <w:t xml:space="preserve">Park Lands Building Design Guidelines </w:t>
            </w:r>
          </w:p>
          <w:p w:rsidR="00207657" w:rsidRPr="00DA2D5A" w:rsidRDefault="00207657" w:rsidP="00A058A6">
            <w:pPr>
              <w:rPr>
                <w:rFonts w:ascii="Calibri" w:hAnsi="Calibri" w:cs="Calibri"/>
                <w:sz w:val="24"/>
              </w:rPr>
            </w:pPr>
            <w:r w:rsidRPr="00DA2D5A">
              <w:rPr>
                <w:rFonts w:ascii="Calibri" w:hAnsi="Calibri" w:cs="Calibri"/>
                <w:sz w:val="24"/>
              </w:rPr>
              <w:t xml:space="preserve">Rundle Mall Passenger Assistance Shuttle Bus </w:t>
            </w:r>
          </w:p>
        </w:tc>
      </w:tr>
      <w:tr w:rsidR="00207657" w:rsidTr="00DA2D5A">
        <w:tc>
          <w:tcPr>
            <w:tcW w:w="3606" w:type="dxa"/>
          </w:tcPr>
          <w:p w:rsidR="00207657" w:rsidRPr="006F6506" w:rsidRDefault="00207657" w:rsidP="00A058A6">
            <w:pPr>
              <w:rPr>
                <w:rFonts w:ascii="Calibri" w:hAnsi="Calibri" w:cs="Calibri"/>
                <w:b/>
                <w:sz w:val="24"/>
              </w:rPr>
            </w:pPr>
            <w:r w:rsidRPr="006F6506">
              <w:rPr>
                <w:rFonts w:ascii="Calibri" w:hAnsi="Calibri" w:cs="Calibri"/>
                <w:b/>
                <w:sz w:val="24"/>
              </w:rPr>
              <w:t xml:space="preserve">Codes </w:t>
            </w:r>
          </w:p>
        </w:tc>
        <w:tc>
          <w:tcPr>
            <w:tcW w:w="3606" w:type="dxa"/>
          </w:tcPr>
          <w:p w:rsidR="00207657" w:rsidRPr="00DA2D5A" w:rsidRDefault="00207657" w:rsidP="00A058A6">
            <w:pPr>
              <w:rPr>
                <w:rFonts w:ascii="Calibri" w:hAnsi="Calibri" w:cs="Calibri"/>
                <w:sz w:val="24"/>
              </w:rPr>
            </w:pPr>
            <w:r w:rsidRPr="00DA2D5A">
              <w:rPr>
                <w:rFonts w:ascii="Calibri" w:hAnsi="Calibri" w:cs="Calibri"/>
                <w:sz w:val="24"/>
              </w:rPr>
              <w:t xml:space="preserve">Building Code of Australia </w:t>
            </w:r>
          </w:p>
        </w:tc>
        <w:tc>
          <w:tcPr>
            <w:tcW w:w="3606" w:type="dxa"/>
          </w:tcPr>
          <w:p w:rsidR="00207657" w:rsidRPr="00DA2D5A" w:rsidRDefault="00207657" w:rsidP="00A058A6">
            <w:pPr>
              <w:rPr>
                <w:rFonts w:ascii="Calibri" w:hAnsi="Calibri" w:cs="Calibri"/>
                <w:sz w:val="24"/>
              </w:rPr>
            </w:pPr>
          </w:p>
        </w:tc>
        <w:tc>
          <w:tcPr>
            <w:tcW w:w="3607" w:type="dxa"/>
          </w:tcPr>
          <w:p w:rsidR="00207657" w:rsidRPr="00DA2D5A" w:rsidRDefault="00207657" w:rsidP="00A058A6">
            <w:pPr>
              <w:rPr>
                <w:rFonts w:ascii="Calibri" w:hAnsi="Calibri" w:cs="Calibri"/>
                <w:sz w:val="24"/>
              </w:rPr>
            </w:pPr>
          </w:p>
        </w:tc>
      </w:tr>
    </w:tbl>
    <w:p w:rsidR="00207657" w:rsidRDefault="00207657" w:rsidP="00A058A6">
      <w:pPr>
        <w:rPr>
          <w:sz w:val="24"/>
        </w:rPr>
      </w:pPr>
    </w:p>
    <w:p w:rsidR="00207657" w:rsidRPr="00A058A6" w:rsidRDefault="00207657" w:rsidP="00A058A6">
      <w:pPr>
        <w:rPr>
          <w:sz w:val="24"/>
        </w:rPr>
        <w:sectPr w:rsidR="00207657" w:rsidRPr="00A058A6" w:rsidSect="00FC4A11">
          <w:pgSz w:w="16834" w:h="11909" w:orient="landscape" w:code="9"/>
          <w:pgMar w:top="1440" w:right="1560" w:bottom="1440" w:left="1135" w:header="432" w:footer="711" w:gutter="0"/>
          <w:pgNumType w:start="1"/>
          <w:cols w:space="720"/>
          <w:docGrid w:linePitch="299"/>
        </w:sectPr>
      </w:pPr>
    </w:p>
    <w:tbl>
      <w:tblPr>
        <w:tblpPr w:leftFromText="180" w:rightFromText="180" w:vertAnchor="page" w:horzAnchor="margin" w:tblpXSpec="center" w:tblpY="2896"/>
        <w:tblW w:w="16028" w:type="dxa"/>
        <w:tblLook w:val="00A0" w:firstRow="1" w:lastRow="0" w:firstColumn="1" w:lastColumn="0" w:noHBand="0" w:noVBand="0"/>
      </w:tblPr>
      <w:tblGrid>
        <w:gridCol w:w="2425"/>
        <w:gridCol w:w="300"/>
        <w:gridCol w:w="2527"/>
        <w:gridCol w:w="310"/>
        <w:gridCol w:w="2274"/>
        <w:gridCol w:w="315"/>
        <w:gridCol w:w="2209"/>
        <w:gridCol w:w="315"/>
        <w:gridCol w:w="2657"/>
        <w:gridCol w:w="293"/>
        <w:gridCol w:w="2403"/>
      </w:tblGrid>
      <w:tr w:rsidR="00207657" w:rsidRPr="005D6DA6" w:rsidTr="00A9459A">
        <w:tc>
          <w:tcPr>
            <w:tcW w:w="16028" w:type="dxa"/>
            <w:gridSpan w:val="11"/>
            <w:shd w:val="clear" w:color="auto" w:fill="5F497A"/>
          </w:tcPr>
          <w:p w:rsidR="00207657" w:rsidRPr="005D6DA6" w:rsidRDefault="00207657" w:rsidP="00A9459A">
            <w:pPr>
              <w:jc w:val="right"/>
              <w:rPr>
                <w:rFonts w:ascii="Calibri" w:hAnsi="Calibri" w:cs="Calibri"/>
                <w:b/>
                <w:color w:val="FFFFFF"/>
                <w:sz w:val="24"/>
              </w:rPr>
            </w:pPr>
          </w:p>
          <w:p w:rsidR="00207657" w:rsidRPr="005D6DA6" w:rsidRDefault="00207657" w:rsidP="00A9459A">
            <w:pPr>
              <w:jc w:val="center"/>
              <w:rPr>
                <w:rFonts w:ascii="Calibri" w:hAnsi="Calibri" w:cs="Calibri"/>
                <w:b/>
                <w:color w:val="FFFFFF"/>
                <w:sz w:val="24"/>
              </w:rPr>
            </w:pPr>
            <w:r w:rsidRPr="005D6DA6">
              <w:rPr>
                <w:rFonts w:ascii="Calibri" w:hAnsi="Calibri" w:cs="Calibri"/>
                <w:b/>
                <w:color w:val="FFFFFF"/>
                <w:sz w:val="24"/>
              </w:rPr>
              <w:t>Strategic Plan Vision: One City, Many Places</w:t>
            </w:r>
            <w:r>
              <w:rPr>
                <w:rFonts w:ascii="Calibri" w:hAnsi="Calibri" w:cs="Calibri"/>
                <w:b/>
                <w:color w:val="FFFFFF"/>
                <w:sz w:val="24"/>
              </w:rPr>
              <w:t xml:space="preserve"> 2012</w:t>
            </w:r>
            <w:r w:rsidRPr="005D6DA6">
              <w:rPr>
                <w:rFonts w:ascii="Calibri" w:hAnsi="Calibri" w:cs="Calibri"/>
                <w:b/>
                <w:color w:val="FFFFFF"/>
                <w:sz w:val="24"/>
              </w:rPr>
              <w:t>-2016</w:t>
            </w:r>
          </w:p>
          <w:p w:rsidR="00207657" w:rsidRPr="005D6DA6" w:rsidRDefault="00207657" w:rsidP="00A9459A">
            <w:pPr>
              <w:jc w:val="center"/>
              <w:rPr>
                <w:rFonts w:ascii="Calibri" w:hAnsi="Calibri" w:cs="Calibri"/>
                <w:b/>
                <w:color w:val="FFFFFF"/>
                <w:sz w:val="24"/>
              </w:rPr>
            </w:pPr>
          </w:p>
        </w:tc>
      </w:tr>
      <w:tr w:rsidR="00207657" w:rsidRPr="005D6DA6" w:rsidTr="00A9459A">
        <w:tc>
          <w:tcPr>
            <w:tcW w:w="2425" w:type="dxa"/>
          </w:tcPr>
          <w:p w:rsidR="00207657" w:rsidRPr="005D6DA6" w:rsidRDefault="00207657" w:rsidP="00A9459A">
            <w:pPr>
              <w:jc w:val="both"/>
              <w:rPr>
                <w:rFonts w:ascii="Calibri" w:hAnsi="Calibri" w:cs="Calibri"/>
              </w:rPr>
            </w:pPr>
          </w:p>
        </w:tc>
        <w:tc>
          <w:tcPr>
            <w:tcW w:w="300" w:type="dxa"/>
          </w:tcPr>
          <w:p w:rsidR="00207657" w:rsidRPr="005D6DA6" w:rsidRDefault="00207657" w:rsidP="00A9459A">
            <w:pPr>
              <w:jc w:val="both"/>
              <w:rPr>
                <w:rFonts w:ascii="Calibri" w:hAnsi="Calibri" w:cs="Calibri"/>
              </w:rPr>
            </w:pPr>
          </w:p>
        </w:tc>
        <w:tc>
          <w:tcPr>
            <w:tcW w:w="2527" w:type="dxa"/>
          </w:tcPr>
          <w:p w:rsidR="00207657" w:rsidRPr="005D6DA6" w:rsidRDefault="00207657" w:rsidP="00A9459A">
            <w:pPr>
              <w:jc w:val="center"/>
              <w:rPr>
                <w:rFonts w:ascii="Calibri" w:hAnsi="Calibri" w:cs="Calibri"/>
              </w:rPr>
            </w:pPr>
          </w:p>
        </w:tc>
        <w:tc>
          <w:tcPr>
            <w:tcW w:w="310" w:type="dxa"/>
          </w:tcPr>
          <w:p w:rsidR="00207657" w:rsidRPr="005D6DA6" w:rsidRDefault="00207657" w:rsidP="00A9459A">
            <w:pPr>
              <w:jc w:val="center"/>
              <w:rPr>
                <w:rFonts w:ascii="Calibri" w:hAnsi="Calibri" w:cs="Calibri"/>
              </w:rPr>
            </w:pPr>
          </w:p>
        </w:tc>
        <w:tc>
          <w:tcPr>
            <w:tcW w:w="2274" w:type="dxa"/>
          </w:tcPr>
          <w:p w:rsidR="00207657" w:rsidRPr="005D6DA6" w:rsidRDefault="00207657" w:rsidP="00A9459A">
            <w:pPr>
              <w:jc w:val="center"/>
              <w:rPr>
                <w:rFonts w:ascii="Calibri" w:hAnsi="Calibri" w:cs="Calibri"/>
              </w:rPr>
            </w:pPr>
          </w:p>
        </w:tc>
        <w:tc>
          <w:tcPr>
            <w:tcW w:w="315" w:type="dxa"/>
          </w:tcPr>
          <w:p w:rsidR="00207657" w:rsidRPr="005D6DA6" w:rsidRDefault="00207657" w:rsidP="00A9459A">
            <w:pPr>
              <w:jc w:val="center"/>
              <w:rPr>
                <w:rFonts w:ascii="Calibri" w:hAnsi="Calibri" w:cs="Calibri"/>
              </w:rPr>
            </w:pPr>
          </w:p>
        </w:tc>
        <w:tc>
          <w:tcPr>
            <w:tcW w:w="2209" w:type="dxa"/>
          </w:tcPr>
          <w:p w:rsidR="00207657" w:rsidRPr="005D6DA6" w:rsidRDefault="00207657" w:rsidP="00A9459A">
            <w:pPr>
              <w:jc w:val="center"/>
              <w:rPr>
                <w:rFonts w:ascii="Calibri" w:hAnsi="Calibri" w:cs="Calibri"/>
              </w:rPr>
            </w:pPr>
          </w:p>
        </w:tc>
        <w:tc>
          <w:tcPr>
            <w:tcW w:w="315" w:type="dxa"/>
          </w:tcPr>
          <w:p w:rsidR="00207657" w:rsidRPr="005D6DA6" w:rsidRDefault="00207657" w:rsidP="00A9459A">
            <w:pPr>
              <w:jc w:val="center"/>
              <w:rPr>
                <w:rFonts w:ascii="Calibri" w:hAnsi="Calibri" w:cs="Calibri"/>
              </w:rPr>
            </w:pPr>
          </w:p>
        </w:tc>
        <w:tc>
          <w:tcPr>
            <w:tcW w:w="2657" w:type="dxa"/>
          </w:tcPr>
          <w:p w:rsidR="00207657" w:rsidRPr="005D6DA6" w:rsidRDefault="00207657" w:rsidP="00A9459A">
            <w:pPr>
              <w:jc w:val="center"/>
              <w:rPr>
                <w:rFonts w:ascii="Calibri" w:hAnsi="Calibri" w:cs="Calibri"/>
              </w:rPr>
            </w:pPr>
          </w:p>
        </w:tc>
        <w:tc>
          <w:tcPr>
            <w:tcW w:w="293" w:type="dxa"/>
          </w:tcPr>
          <w:p w:rsidR="00207657" w:rsidRPr="005D6DA6" w:rsidRDefault="00207657" w:rsidP="00A9459A">
            <w:pPr>
              <w:jc w:val="center"/>
              <w:rPr>
                <w:rFonts w:ascii="Calibri" w:hAnsi="Calibri" w:cs="Calibri"/>
              </w:rPr>
            </w:pPr>
          </w:p>
        </w:tc>
        <w:tc>
          <w:tcPr>
            <w:tcW w:w="2403" w:type="dxa"/>
          </w:tcPr>
          <w:p w:rsidR="00207657" w:rsidRPr="005D6DA6" w:rsidRDefault="00207657" w:rsidP="00A9459A">
            <w:pPr>
              <w:jc w:val="center"/>
              <w:rPr>
                <w:rFonts w:ascii="Calibri" w:hAnsi="Calibri" w:cs="Calibri"/>
              </w:rPr>
            </w:pPr>
          </w:p>
        </w:tc>
      </w:tr>
      <w:tr w:rsidR="00207657" w:rsidRPr="005D6DA6" w:rsidTr="00A9459A">
        <w:tc>
          <w:tcPr>
            <w:tcW w:w="2425" w:type="dxa"/>
            <w:shd w:val="clear" w:color="auto" w:fill="CCC0D9"/>
          </w:tcPr>
          <w:p w:rsidR="00207657" w:rsidRPr="005D6DA6" w:rsidRDefault="00207657" w:rsidP="00A9459A">
            <w:pPr>
              <w:jc w:val="center"/>
              <w:rPr>
                <w:rFonts w:ascii="Calibri" w:hAnsi="Calibri" w:cs="Calibri"/>
                <w:b/>
              </w:rPr>
            </w:pPr>
            <w:r w:rsidRPr="005D6DA6">
              <w:rPr>
                <w:rFonts w:ascii="Calibri" w:hAnsi="Calibri" w:cs="Calibri"/>
                <w:b/>
              </w:rPr>
              <w:t>Outcome 1:</w:t>
            </w:r>
          </w:p>
          <w:p w:rsidR="00207657" w:rsidRPr="005D6DA6" w:rsidRDefault="00207657" w:rsidP="00A9459A">
            <w:pPr>
              <w:jc w:val="center"/>
              <w:rPr>
                <w:rFonts w:ascii="Calibri" w:hAnsi="Calibri" w:cs="Calibri"/>
                <w:b/>
              </w:rPr>
            </w:pPr>
            <w:r w:rsidRPr="005D6DA6">
              <w:rPr>
                <w:rFonts w:ascii="Calibri" w:hAnsi="Calibri" w:cs="Calibri"/>
                <w:b/>
              </w:rPr>
              <w:t>City of Great Places</w:t>
            </w:r>
          </w:p>
        </w:tc>
        <w:tc>
          <w:tcPr>
            <w:tcW w:w="300" w:type="dxa"/>
          </w:tcPr>
          <w:p w:rsidR="00207657" w:rsidRPr="005D6DA6" w:rsidRDefault="00207657" w:rsidP="00A9459A">
            <w:pPr>
              <w:jc w:val="center"/>
              <w:rPr>
                <w:rFonts w:ascii="Calibri" w:hAnsi="Calibri" w:cs="Calibri"/>
                <w:b/>
              </w:rPr>
            </w:pPr>
          </w:p>
        </w:tc>
        <w:tc>
          <w:tcPr>
            <w:tcW w:w="2527" w:type="dxa"/>
            <w:shd w:val="clear" w:color="auto" w:fill="CCC0D9"/>
          </w:tcPr>
          <w:p w:rsidR="00207657" w:rsidRPr="005D6DA6" w:rsidRDefault="00207657" w:rsidP="00A9459A">
            <w:pPr>
              <w:jc w:val="center"/>
              <w:rPr>
                <w:rFonts w:ascii="Calibri" w:hAnsi="Calibri" w:cs="Calibri"/>
                <w:b/>
              </w:rPr>
            </w:pPr>
            <w:r w:rsidRPr="005D6DA6">
              <w:rPr>
                <w:rFonts w:ascii="Calibri" w:hAnsi="Calibri" w:cs="Calibri"/>
                <w:b/>
              </w:rPr>
              <w:t>Outcome 2:</w:t>
            </w:r>
          </w:p>
          <w:p w:rsidR="00207657" w:rsidRPr="005D6DA6" w:rsidRDefault="00207657" w:rsidP="00A9459A">
            <w:pPr>
              <w:jc w:val="center"/>
              <w:rPr>
                <w:rFonts w:ascii="Calibri" w:hAnsi="Calibri" w:cs="Calibri"/>
                <w:b/>
              </w:rPr>
            </w:pPr>
            <w:r w:rsidRPr="005D6DA6">
              <w:rPr>
                <w:rFonts w:ascii="Calibri" w:hAnsi="Calibri" w:cs="Calibri"/>
                <w:b/>
              </w:rPr>
              <w:t>Accessible City</w:t>
            </w:r>
          </w:p>
        </w:tc>
        <w:tc>
          <w:tcPr>
            <w:tcW w:w="310" w:type="dxa"/>
          </w:tcPr>
          <w:p w:rsidR="00207657" w:rsidRPr="005D6DA6" w:rsidRDefault="00207657" w:rsidP="00A9459A">
            <w:pPr>
              <w:jc w:val="center"/>
              <w:rPr>
                <w:rFonts w:ascii="Calibri" w:hAnsi="Calibri" w:cs="Calibri"/>
                <w:b/>
              </w:rPr>
            </w:pPr>
          </w:p>
        </w:tc>
        <w:tc>
          <w:tcPr>
            <w:tcW w:w="2274" w:type="dxa"/>
            <w:shd w:val="clear" w:color="auto" w:fill="CCC0D9"/>
          </w:tcPr>
          <w:p w:rsidR="00207657" w:rsidRPr="005D6DA6" w:rsidRDefault="00207657" w:rsidP="00A9459A">
            <w:pPr>
              <w:jc w:val="center"/>
              <w:rPr>
                <w:rFonts w:ascii="Calibri" w:hAnsi="Calibri" w:cs="Calibri"/>
                <w:b/>
              </w:rPr>
            </w:pPr>
            <w:r w:rsidRPr="005D6DA6">
              <w:rPr>
                <w:rFonts w:ascii="Calibri" w:hAnsi="Calibri" w:cs="Calibri"/>
                <w:b/>
              </w:rPr>
              <w:t>Outcome 3:</w:t>
            </w:r>
          </w:p>
          <w:p w:rsidR="00207657" w:rsidRPr="005D6DA6" w:rsidRDefault="00207657" w:rsidP="00A9459A">
            <w:pPr>
              <w:jc w:val="center"/>
              <w:rPr>
                <w:rFonts w:ascii="Calibri" w:hAnsi="Calibri" w:cs="Calibri"/>
                <w:b/>
              </w:rPr>
            </w:pPr>
            <w:r w:rsidRPr="005D6DA6">
              <w:rPr>
                <w:rFonts w:ascii="Calibri" w:hAnsi="Calibri" w:cs="Calibri"/>
                <w:b/>
              </w:rPr>
              <w:t>Creative City</w:t>
            </w:r>
          </w:p>
        </w:tc>
        <w:tc>
          <w:tcPr>
            <w:tcW w:w="315" w:type="dxa"/>
          </w:tcPr>
          <w:p w:rsidR="00207657" w:rsidRPr="005D6DA6" w:rsidRDefault="00207657" w:rsidP="00A9459A">
            <w:pPr>
              <w:jc w:val="center"/>
              <w:rPr>
                <w:rFonts w:ascii="Calibri" w:hAnsi="Calibri" w:cs="Calibri"/>
                <w:b/>
              </w:rPr>
            </w:pPr>
          </w:p>
        </w:tc>
        <w:tc>
          <w:tcPr>
            <w:tcW w:w="2209" w:type="dxa"/>
            <w:shd w:val="clear" w:color="auto" w:fill="CCC0D9"/>
          </w:tcPr>
          <w:p w:rsidR="00207657" w:rsidRPr="005D6DA6" w:rsidRDefault="00207657" w:rsidP="00A9459A">
            <w:pPr>
              <w:jc w:val="center"/>
              <w:rPr>
                <w:rFonts w:ascii="Calibri" w:hAnsi="Calibri" w:cs="Calibri"/>
                <w:b/>
              </w:rPr>
            </w:pPr>
            <w:r w:rsidRPr="005D6DA6">
              <w:rPr>
                <w:rFonts w:ascii="Calibri" w:hAnsi="Calibri" w:cs="Calibri"/>
                <w:b/>
              </w:rPr>
              <w:t>Outcome 4:</w:t>
            </w:r>
          </w:p>
          <w:p w:rsidR="00207657" w:rsidRPr="005D6DA6" w:rsidRDefault="00207657" w:rsidP="00A9459A">
            <w:pPr>
              <w:jc w:val="center"/>
              <w:rPr>
                <w:rFonts w:ascii="Calibri" w:hAnsi="Calibri" w:cs="Calibri"/>
                <w:b/>
              </w:rPr>
            </w:pPr>
            <w:r w:rsidRPr="005D6DA6">
              <w:rPr>
                <w:rFonts w:ascii="Calibri" w:hAnsi="Calibri" w:cs="Calibri"/>
                <w:b/>
              </w:rPr>
              <w:t>Liveable City</w:t>
            </w:r>
          </w:p>
        </w:tc>
        <w:tc>
          <w:tcPr>
            <w:tcW w:w="315" w:type="dxa"/>
          </w:tcPr>
          <w:p w:rsidR="00207657" w:rsidRPr="005D6DA6" w:rsidRDefault="00207657" w:rsidP="00A9459A">
            <w:pPr>
              <w:jc w:val="center"/>
              <w:rPr>
                <w:rFonts w:ascii="Calibri" w:hAnsi="Calibri" w:cs="Calibri"/>
                <w:b/>
              </w:rPr>
            </w:pPr>
          </w:p>
        </w:tc>
        <w:tc>
          <w:tcPr>
            <w:tcW w:w="2657" w:type="dxa"/>
            <w:shd w:val="clear" w:color="auto" w:fill="CCC0D9"/>
          </w:tcPr>
          <w:p w:rsidR="00207657" w:rsidRPr="005D6DA6" w:rsidRDefault="00207657" w:rsidP="00A9459A">
            <w:pPr>
              <w:jc w:val="center"/>
              <w:rPr>
                <w:rFonts w:ascii="Calibri" w:hAnsi="Calibri" w:cs="Calibri"/>
                <w:b/>
              </w:rPr>
            </w:pPr>
            <w:r w:rsidRPr="005D6DA6">
              <w:rPr>
                <w:rFonts w:ascii="Calibri" w:hAnsi="Calibri" w:cs="Calibri"/>
                <w:b/>
              </w:rPr>
              <w:t>Outcome 5:</w:t>
            </w:r>
          </w:p>
          <w:p w:rsidR="00207657" w:rsidRPr="005D6DA6" w:rsidRDefault="00207657" w:rsidP="00A9459A">
            <w:pPr>
              <w:jc w:val="center"/>
              <w:rPr>
                <w:rFonts w:ascii="Calibri" w:hAnsi="Calibri" w:cs="Calibri"/>
                <w:b/>
              </w:rPr>
            </w:pPr>
            <w:r w:rsidRPr="005D6DA6">
              <w:rPr>
                <w:rFonts w:ascii="Calibri" w:hAnsi="Calibri" w:cs="Calibri"/>
                <w:b/>
              </w:rPr>
              <w:t>Prosperous City</w:t>
            </w:r>
          </w:p>
        </w:tc>
        <w:tc>
          <w:tcPr>
            <w:tcW w:w="293" w:type="dxa"/>
          </w:tcPr>
          <w:p w:rsidR="00207657" w:rsidRPr="005D6DA6" w:rsidRDefault="00207657" w:rsidP="00A9459A">
            <w:pPr>
              <w:jc w:val="center"/>
              <w:rPr>
                <w:rFonts w:ascii="Calibri" w:hAnsi="Calibri" w:cs="Calibri"/>
                <w:b/>
              </w:rPr>
            </w:pPr>
          </w:p>
        </w:tc>
        <w:tc>
          <w:tcPr>
            <w:tcW w:w="2403" w:type="dxa"/>
            <w:shd w:val="clear" w:color="auto" w:fill="CCC0D9"/>
          </w:tcPr>
          <w:p w:rsidR="00207657" w:rsidRPr="005D6DA6" w:rsidRDefault="00207657" w:rsidP="00A9459A">
            <w:pPr>
              <w:jc w:val="center"/>
              <w:rPr>
                <w:rFonts w:ascii="Calibri" w:hAnsi="Calibri" w:cs="Calibri"/>
                <w:b/>
              </w:rPr>
            </w:pPr>
            <w:r w:rsidRPr="005D6DA6">
              <w:rPr>
                <w:rFonts w:ascii="Calibri" w:hAnsi="Calibri" w:cs="Calibri"/>
                <w:b/>
              </w:rPr>
              <w:t>Outcome 6: Environmentally Sustainable City</w:t>
            </w:r>
          </w:p>
        </w:tc>
      </w:tr>
      <w:tr w:rsidR="00207657" w:rsidRPr="005D6DA6" w:rsidTr="00A9459A">
        <w:tc>
          <w:tcPr>
            <w:tcW w:w="2425" w:type="dxa"/>
          </w:tcPr>
          <w:p w:rsidR="00207657" w:rsidRPr="005D6DA6" w:rsidRDefault="00207657" w:rsidP="00A9459A">
            <w:pPr>
              <w:jc w:val="both"/>
              <w:rPr>
                <w:rFonts w:ascii="Calibri" w:hAnsi="Calibri" w:cs="Calibri"/>
              </w:rPr>
            </w:pPr>
          </w:p>
        </w:tc>
        <w:tc>
          <w:tcPr>
            <w:tcW w:w="300" w:type="dxa"/>
          </w:tcPr>
          <w:p w:rsidR="00207657" w:rsidRPr="005D6DA6" w:rsidRDefault="00207657" w:rsidP="00A9459A">
            <w:pPr>
              <w:jc w:val="both"/>
              <w:rPr>
                <w:rFonts w:ascii="Calibri" w:hAnsi="Calibri" w:cs="Calibri"/>
              </w:rPr>
            </w:pPr>
          </w:p>
        </w:tc>
        <w:tc>
          <w:tcPr>
            <w:tcW w:w="2527" w:type="dxa"/>
          </w:tcPr>
          <w:p w:rsidR="00207657" w:rsidRPr="005D6DA6" w:rsidRDefault="00207657" w:rsidP="00A9459A">
            <w:pPr>
              <w:jc w:val="both"/>
              <w:rPr>
                <w:rFonts w:ascii="Calibri" w:hAnsi="Calibri" w:cs="Calibri"/>
              </w:rPr>
            </w:pPr>
          </w:p>
        </w:tc>
        <w:tc>
          <w:tcPr>
            <w:tcW w:w="310" w:type="dxa"/>
          </w:tcPr>
          <w:p w:rsidR="00207657" w:rsidRPr="005D6DA6" w:rsidRDefault="00207657" w:rsidP="00A9459A">
            <w:pPr>
              <w:jc w:val="both"/>
              <w:rPr>
                <w:rFonts w:ascii="Calibri" w:hAnsi="Calibri" w:cs="Calibri"/>
              </w:rPr>
            </w:pPr>
          </w:p>
        </w:tc>
        <w:tc>
          <w:tcPr>
            <w:tcW w:w="2274" w:type="dxa"/>
          </w:tcPr>
          <w:p w:rsidR="00207657" w:rsidRPr="005D6DA6" w:rsidRDefault="00207657" w:rsidP="00A9459A">
            <w:pPr>
              <w:jc w:val="both"/>
              <w:rPr>
                <w:rFonts w:ascii="Calibri" w:hAnsi="Calibri" w:cs="Calibri"/>
              </w:rPr>
            </w:pPr>
          </w:p>
        </w:tc>
        <w:tc>
          <w:tcPr>
            <w:tcW w:w="315" w:type="dxa"/>
          </w:tcPr>
          <w:p w:rsidR="00207657" w:rsidRPr="005D6DA6" w:rsidRDefault="00207657" w:rsidP="00A9459A">
            <w:pPr>
              <w:jc w:val="both"/>
              <w:rPr>
                <w:rFonts w:ascii="Calibri" w:hAnsi="Calibri" w:cs="Calibri"/>
              </w:rPr>
            </w:pPr>
          </w:p>
        </w:tc>
        <w:tc>
          <w:tcPr>
            <w:tcW w:w="2209" w:type="dxa"/>
          </w:tcPr>
          <w:p w:rsidR="00207657" w:rsidRPr="005D6DA6" w:rsidRDefault="00207657" w:rsidP="00A9459A">
            <w:pPr>
              <w:jc w:val="both"/>
              <w:rPr>
                <w:rFonts w:ascii="Calibri" w:hAnsi="Calibri" w:cs="Calibri"/>
              </w:rPr>
            </w:pPr>
          </w:p>
        </w:tc>
        <w:tc>
          <w:tcPr>
            <w:tcW w:w="315" w:type="dxa"/>
          </w:tcPr>
          <w:p w:rsidR="00207657" w:rsidRPr="005D6DA6" w:rsidRDefault="00207657" w:rsidP="00A9459A">
            <w:pPr>
              <w:jc w:val="both"/>
              <w:rPr>
                <w:rFonts w:ascii="Calibri" w:hAnsi="Calibri" w:cs="Calibri"/>
              </w:rPr>
            </w:pPr>
          </w:p>
        </w:tc>
        <w:tc>
          <w:tcPr>
            <w:tcW w:w="2657" w:type="dxa"/>
          </w:tcPr>
          <w:p w:rsidR="00207657" w:rsidRPr="005D6DA6" w:rsidRDefault="00207657" w:rsidP="00A9459A">
            <w:pPr>
              <w:jc w:val="both"/>
              <w:rPr>
                <w:rFonts w:ascii="Calibri" w:hAnsi="Calibri" w:cs="Calibri"/>
              </w:rPr>
            </w:pPr>
          </w:p>
        </w:tc>
        <w:tc>
          <w:tcPr>
            <w:tcW w:w="293" w:type="dxa"/>
          </w:tcPr>
          <w:p w:rsidR="00207657" w:rsidRPr="005D6DA6" w:rsidRDefault="00207657" w:rsidP="00A9459A">
            <w:pPr>
              <w:jc w:val="both"/>
              <w:rPr>
                <w:rFonts w:ascii="Calibri" w:hAnsi="Calibri" w:cs="Calibri"/>
              </w:rPr>
            </w:pPr>
          </w:p>
        </w:tc>
        <w:tc>
          <w:tcPr>
            <w:tcW w:w="2403" w:type="dxa"/>
          </w:tcPr>
          <w:p w:rsidR="00207657" w:rsidRPr="005D6DA6" w:rsidRDefault="00207657" w:rsidP="00A9459A">
            <w:pPr>
              <w:jc w:val="both"/>
              <w:rPr>
                <w:rFonts w:ascii="Calibri" w:hAnsi="Calibri" w:cs="Calibri"/>
              </w:rPr>
            </w:pPr>
          </w:p>
        </w:tc>
      </w:tr>
      <w:tr w:rsidR="00207657" w:rsidRPr="005D6DA6" w:rsidTr="00A9459A">
        <w:tc>
          <w:tcPr>
            <w:tcW w:w="2425" w:type="dxa"/>
            <w:shd w:val="clear" w:color="auto" w:fill="DAEEF3"/>
          </w:tcPr>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City Design Program</w:t>
            </w:r>
          </w:p>
          <w:p w:rsidR="00207657" w:rsidRPr="005D6DA6" w:rsidRDefault="00207657" w:rsidP="00A9459A">
            <w:pPr>
              <w:pStyle w:val="ListParagraph"/>
              <w:ind w:left="360"/>
              <w:rPr>
                <w:rFonts w:ascii="Calibri" w:hAnsi="Calibri" w:cs="Calibri"/>
                <w:sz w:val="20"/>
              </w:rPr>
            </w:pPr>
          </w:p>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City Planning Program</w:t>
            </w:r>
          </w:p>
          <w:p w:rsidR="00207657" w:rsidRPr="005D6DA6" w:rsidRDefault="00207657" w:rsidP="00A9459A">
            <w:pPr>
              <w:pStyle w:val="ListParagraph"/>
              <w:ind w:left="360"/>
              <w:rPr>
                <w:rFonts w:ascii="Calibri" w:hAnsi="Calibri" w:cs="Calibri"/>
                <w:sz w:val="20"/>
              </w:rPr>
            </w:pPr>
          </w:p>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 xml:space="preserve">Public Realm </w:t>
            </w:r>
            <w:r w:rsidR="001B4DE3">
              <w:rPr>
                <w:rFonts w:ascii="Calibri" w:hAnsi="Calibri" w:cs="Calibri"/>
                <w:sz w:val="20"/>
              </w:rPr>
              <w:t>P</w:t>
            </w:r>
            <w:r w:rsidRPr="005D6DA6">
              <w:rPr>
                <w:rFonts w:ascii="Calibri" w:hAnsi="Calibri" w:cs="Calibri"/>
                <w:sz w:val="20"/>
              </w:rPr>
              <w:t>rogram</w:t>
            </w:r>
          </w:p>
          <w:p w:rsidR="00207657" w:rsidRPr="005D6DA6" w:rsidRDefault="00207657" w:rsidP="00A9459A">
            <w:pPr>
              <w:rPr>
                <w:rFonts w:ascii="Calibri" w:hAnsi="Calibri" w:cs="Calibri"/>
                <w:sz w:val="20"/>
              </w:rPr>
            </w:pPr>
          </w:p>
        </w:tc>
        <w:tc>
          <w:tcPr>
            <w:tcW w:w="300" w:type="dxa"/>
          </w:tcPr>
          <w:p w:rsidR="00207657" w:rsidRPr="005D6DA6" w:rsidRDefault="00207657" w:rsidP="00A9459A">
            <w:pPr>
              <w:rPr>
                <w:rFonts w:ascii="Calibri" w:hAnsi="Calibri" w:cs="Calibri"/>
                <w:sz w:val="20"/>
              </w:rPr>
            </w:pPr>
          </w:p>
        </w:tc>
        <w:tc>
          <w:tcPr>
            <w:tcW w:w="2527" w:type="dxa"/>
            <w:shd w:val="clear" w:color="auto" w:fill="DAEEF3"/>
          </w:tcPr>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Accessible City Program</w:t>
            </w:r>
          </w:p>
        </w:tc>
        <w:tc>
          <w:tcPr>
            <w:tcW w:w="310" w:type="dxa"/>
          </w:tcPr>
          <w:p w:rsidR="00207657" w:rsidRPr="005D6DA6" w:rsidRDefault="00207657" w:rsidP="00A9459A">
            <w:pPr>
              <w:rPr>
                <w:rFonts w:ascii="Calibri" w:hAnsi="Calibri" w:cs="Calibri"/>
                <w:sz w:val="20"/>
              </w:rPr>
            </w:pPr>
          </w:p>
        </w:tc>
        <w:tc>
          <w:tcPr>
            <w:tcW w:w="2274" w:type="dxa"/>
            <w:shd w:val="clear" w:color="auto" w:fill="DAEEF3"/>
          </w:tcPr>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Vibrant City Program</w:t>
            </w:r>
          </w:p>
        </w:tc>
        <w:tc>
          <w:tcPr>
            <w:tcW w:w="315" w:type="dxa"/>
          </w:tcPr>
          <w:p w:rsidR="00207657" w:rsidRPr="005D6DA6" w:rsidRDefault="00207657" w:rsidP="00A9459A">
            <w:pPr>
              <w:rPr>
                <w:rFonts w:ascii="Calibri" w:hAnsi="Calibri" w:cs="Calibri"/>
                <w:sz w:val="20"/>
              </w:rPr>
            </w:pPr>
          </w:p>
        </w:tc>
        <w:tc>
          <w:tcPr>
            <w:tcW w:w="2209" w:type="dxa"/>
            <w:shd w:val="clear" w:color="auto" w:fill="DAEEF3"/>
          </w:tcPr>
          <w:p w:rsidR="00207657" w:rsidRPr="005D6DA6" w:rsidRDefault="00207657" w:rsidP="00A9459A">
            <w:pPr>
              <w:pStyle w:val="ListParagraph"/>
              <w:numPr>
                <w:ilvl w:val="0"/>
                <w:numId w:val="139"/>
              </w:numPr>
              <w:rPr>
                <w:rFonts w:ascii="Calibri" w:hAnsi="Calibri" w:cs="Calibri"/>
                <w:sz w:val="20"/>
                <w:szCs w:val="20"/>
              </w:rPr>
            </w:pPr>
            <w:r w:rsidRPr="005D6DA6">
              <w:rPr>
                <w:rFonts w:ascii="Calibri" w:hAnsi="Calibri" w:cs="Calibri"/>
                <w:sz w:val="20"/>
                <w:szCs w:val="20"/>
              </w:rPr>
              <w:t>City Community Program</w:t>
            </w:r>
          </w:p>
          <w:p w:rsidR="00207657" w:rsidRPr="005D6DA6" w:rsidRDefault="00207657" w:rsidP="00A9459A">
            <w:pPr>
              <w:pStyle w:val="ListParagraph"/>
              <w:ind w:left="360"/>
              <w:rPr>
                <w:rFonts w:ascii="Calibri" w:hAnsi="Calibri" w:cs="Calibri"/>
                <w:sz w:val="20"/>
                <w:szCs w:val="20"/>
              </w:rPr>
            </w:pPr>
          </w:p>
          <w:p w:rsidR="00207657" w:rsidRPr="005D6DA6" w:rsidRDefault="00E82B52" w:rsidP="00A9459A">
            <w:pPr>
              <w:pStyle w:val="ListParagraph"/>
              <w:numPr>
                <w:ilvl w:val="0"/>
                <w:numId w:val="139"/>
              </w:numPr>
              <w:rPr>
                <w:rFonts w:ascii="Calibri" w:hAnsi="Calibri" w:cs="Calibri"/>
                <w:sz w:val="20"/>
              </w:rPr>
            </w:pPr>
            <w:r>
              <w:rPr>
                <w:rFonts w:ascii="Calibri" w:hAnsi="Calibri" w:cs="Calibri"/>
                <w:sz w:val="20"/>
              </w:rPr>
              <w:t xml:space="preserve">City </w:t>
            </w:r>
            <w:r w:rsidR="00207657" w:rsidRPr="005D6DA6">
              <w:rPr>
                <w:rFonts w:ascii="Calibri" w:hAnsi="Calibri" w:cs="Calibri"/>
                <w:sz w:val="20"/>
              </w:rPr>
              <w:t>Safe</w:t>
            </w:r>
            <w:r>
              <w:rPr>
                <w:rFonts w:ascii="Calibri" w:hAnsi="Calibri" w:cs="Calibri"/>
                <w:sz w:val="20"/>
              </w:rPr>
              <w:t xml:space="preserve">ty and Customer Service </w:t>
            </w:r>
            <w:r w:rsidR="001B4DE3">
              <w:rPr>
                <w:rFonts w:ascii="Calibri" w:hAnsi="Calibri" w:cs="Calibri"/>
                <w:sz w:val="20"/>
              </w:rPr>
              <w:t xml:space="preserve"> Program</w:t>
            </w:r>
          </w:p>
          <w:p w:rsidR="00207657" w:rsidRPr="005D6DA6" w:rsidRDefault="00207657" w:rsidP="00A9459A">
            <w:pPr>
              <w:pStyle w:val="ListParagraph"/>
              <w:rPr>
                <w:rFonts w:ascii="Calibri" w:hAnsi="Calibri" w:cs="Calibri"/>
                <w:sz w:val="20"/>
              </w:rPr>
            </w:pPr>
          </w:p>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City Growth &amp; Development Program</w:t>
            </w:r>
          </w:p>
          <w:p w:rsidR="00207657" w:rsidRPr="005D6DA6" w:rsidRDefault="00207657" w:rsidP="00A9459A">
            <w:pPr>
              <w:pStyle w:val="ListParagraph"/>
              <w:rPr>
                <w:rFonts w:ascii="Calibri" w:hAnsi="Calibri" w:cs="Calibri"/>
                <w:sz w:val="20"/>
              </w:rPr>
            </w:pPr>
          </w:p>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Active City Program</w:t>
            </w:r>
          </w:p>
          <w:p w:rsidR="00207657" w:rsidRPr="005D6DA6" w:rsidRDefault="00207657" w:rsidP="00A9459A">
            <w:pPr>
              <w:pStyle w:val="ListParagraph"/>
              <w:rPr>
                <w:rFonts w:ascii="Calibri" w:hAnsi="Calibri" w:cs="Calibri"/>
                <w:sz w:val="20"/>
              </w:rPr>
            </w:pPr>
          </w:p>
          <w:p w:rsidR="00207657" w:rsidRPr="005D6DA6" w:rsidRDefault="00207657" w:rsidP="00A9459A">
            <w:pPr>
              <w:pStyle w:val="ListParagraph"/>
              <w:ind w:left="360"/>
              <w:rPr>
                <w:rFonts w:ascii="Calibri" w:hAnsi="Calibri" w:cs="Calibri"/>
                <w:sz w:val="20"/>
              </w:rPr>
            </w:pPr>
          </w:p>
        </w:tc>
        <w:tc>
          <w:tcPr>
            <w:tcW w:w="315" w:type="dxa"/>
          </w:tcPr>
          <w:p w:rsidR="00207657" w:rsidRPr="005D6DA6" w:rsidRDefault="00207657" w:rsidP="00A9459A">
            <w:pPr>
              <w:rPr>
                <w:rFonts w:ascii="Calibri" w:hAnsi="Calibri" w:cs="Calibri"/>
                <w:sz w:val="20"/>
              </w:rPr>
            </w:pPr>
          </w:p>
        </w:tc>
        <w:tc>
          <w:tcPr>
            <w:tcW w:w="2657" w:type="dxa"/>
            <w:shd w:val="clear" w:color="auto" w:fill="DAEEF3"/>
          </w:tcPr>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Economic Development Program</w:t>
            </w:r>
          </w:p>
          <w:p w:rsidR="00207657" w:rsidRPr="005D6DA6" w:rsidRDefault="00207657" w:rsidP="00A9459A">
            <w:pPr>
              <w:pStyle w:val="ListParagraph"/>
              <w:ind w:left="360"/>
              <w:rPr>
                <w:rFonts w:ascii="Calibri" w:hAnsi="Calibri" w:cs="Calibri"/>
                <w:sz w:val="20"/>
              </w:rPr>
            </w:pPr>
          </w:p>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Information &amp; Communication Technology  (ICT) Program</w:t>
            </w:r>
          </w:p>
          <w:p w:rsidR="00207657" w:rsidRPr="005D6DA6" w:rsidRDefault="00207657" w:rsidP="00A9459A">
            <w:pPr>
              <w:rPr>
                <w:rFonts w:ascii="Calibri" w:hAnsi="Calibri" w:cs="Calibri"/>
                <w:sz w:val="20"/>
              </w:rPr>
            </w:pPr>
          </w:p>
        </w:tc>
        <w:tc>
          <w:tcPr>
            <w:tcW w:w="293" w:type="dxa"/>
          </w:tcPr>
          <w:p w:rsidR="00207657" w:rsidRPr="005D6DA6" w:rsidRDefault="00207657" w:rsidP="00A9459A">
            <w:pPr>
              <w:rPr>
                <w:rFonts w:ascii="Calibri" w:hAnsi="Calibri" w:cs="Calibri"/>
                <w:sz w:val="20"/>
              </w:rPr>
            </w:pPr>
          </w:p>
        </w:tc>
        <w:tc>
          <w:tcPr>
            <w:tcW w:w="2403" w:type="dxa"/>
            <w:shd w:val="clear" w:color="auto" w:fill="DAEEF3"/>
          </w:tcPr>
          <w:p w:rsidR="00207657" w:rsidRPr="005D6DA6" w:rsidRDefault="00207657" w:rsidP="00A9459A">
            <w:pPr>
              <w:pStyle w:val="ListParagraph"/>
              <w:numPr>
                <w:ilvl w:val="0"/>
                <w:numId w:val="139"/>
              </w:numPr>
              <w:rPr>
                <w:rFonts w:ascii="Calibri" w:hAnsi="Calibri" w:cs="Calibri"/>
                <w:sz w:val="20"/>
              </w:rPr>
            </w:pPr>
            <w:r w:rsidRPr="005D6DA6">
              <w:rPr>
                <w:rFonts w:ascii="Calibri" w:hAnsi="Calibri" w:cs="Calibri"/>
                <w:sz w:val="20"/>
              </w:rPr>
              <w:t>Sustainable City Program</w:t>
            </w:r>
          </w:p>
        </w:tc>
      </w:tr>
    </w:tbl>
    <w:p w:rsidR="00E24B3E" w:rsidRDefault="00A9459A" w:rsidP="00E73E18">
      <w:pPr>
        <w:spacing w:after="120"/>
        <w:rPr>
          <w:rFonts w:ascii="Calibri" w:hAnsi="Calibri" w:cs="Calibri"/>
          <w:sz w:val="24"/>
          <w:szCs w:val="24"/>
        </w:rPr>
      </w:pPr>
      <w:r>
        <w:rPr>
          <w:rFonts w:ascii="Calibri" w:hAnsi="Calibri" w:cs="Calibri"/>
          <w:sz w:val="24"/>
          <w:szCs w:val="24"/>
        </w:rPr>
        <w:t>Appendix A</w:t>
      </w:r>
    </w:p>
    <w:p w:rsidR="00207657" w:rsidRDefault="00207657" w:rsidP="00E73E18">
      <w:pPr>
        <w:spacing w:after="120"/>
        <w:rPr>
          <w:rFonts w:ascii="Calibri" w:hAnsi="Calibri" w:cs="Calibri"/>
          <w:sz w:val="24"/>
          <w:szCs w:val="24"/>
        </w:rPr>
      </w:pPr>
      <w:r>
        <w:rPr>
          <w:rFonts w:ascii="Calibri" w:hAnsi="Calibri" w:cs="Calibri"/>
          <w:sz w:val="24"/>
          <w:szCs w:val="24"/>
        </w:rPr>
        <w:t>Adelaide City Council Strategic Plan</w:t>
      </w:r>
      <w:r w:rsidR="00640981">
        <w:rPr>
          <w:rFonts w:ascii="Calibri" w:hAnsi="Calibri" w:cs="Calibri"/>
          <w:sz w:val="24"/>
          <w:szCs w:val="24"/>
        </w:rPr>
        <w:t>, p</w:t>
      </w:r>
      <w:r>
        <w:rPr>
          <w:rFonts w:ascii="Calibri" w:hAnsi="Calibri" w:cs="Calibri"/>
          <w:sz w:val="24"/>
          <w:szCs w:val="24"/>
        </w:rPr>
        <w:t>rogram</w:t>
      </w:r>
      <w:r w:rsidR="00A9459A">
        <w:rPr>
          <w:rFonts w:ascii="Calibri" w:hAnsi="Calibri" w:cs="Calibri"/>
          <w:sz w:val="24"/>
          <w:szCs w:val="24"/>
        </w:rPr>
        <w:t xml:space="preserve"> (department)</w:t>
      </w:r>
      <w:r>
        <w:rPr>
          <w:rFonts w:ascii="Calibri" w:hAnsi="Calibri" w:cs="Calibri"/>
          <w:sz w:val="24"/>
          <w:szCs w:val="24"/>
        </w:rPr>
        <w:t xml:space="preserve"> </w:t>
      </w:r>
      <w:r w:rsidR="00640981">
        <w:rPr>
          <w:rFonts w:ascii="Calibri" w:hAnsi="Calibri" w:cs="Calibri"/>
          <w:sz w:val="24"/>
          <w:szCs w:val="24"/>
        </w:rPr>
        <w:t>a</w:t>
      </w:r>
      <w:r>
        <w:rPr>
          <w:rFonts w:ascii="Calibri" w:hAnsi="Calibri" w:cs="Calibri"/>
          <w:sz w:val="24"/>
          <w:szCs w:val="24"/>
        </w:rPr>
        <w:t xml:space="preserve">lignment for Council Strategies </w:t>
      </w:r>
    </w:p>
    <w:p w:rsidR="00207657" w:rsidRPr="00704D78" w:rsidRDefault="00207657" w:rsidP="004D326F">
      <w:pPr>
        <w:spacing w:after="120"/>
        <w:jc w:val="both"/>
        <w:rPr>
          <w:rFonts w:ascii="Calibri" w:hAnsi="Calibri" w:cs="Calibri"/>
          <w:sz w:val="24"/>
          <w:szCs w:val="24"/>
        </w:rPr>
      </w:pPr>
    </w:p>
    <w:p w:rsidR="00207657" w:rsidRDefault="00207657" w:rsidP="004D326F">
      <w:pPr>
        <w:spacing w:after="120" w:line="276" w:lineRule="auto"/>
        <w:jc w:val="both"/>
        <w:rPr>
          <w:rFonts w:ascii="Calibri" w:hAnsi="Calibri" w:cs="Calibri"/>
          <w:b/>
          <w:sz w:val="28"/>
          <w:szCs w:val="28"/>
        </w:rPr>
      </w:pPr>
    </w:p>
    <w:p w:rsidR="00207657" w:rsidRPr="00780AFF" w:rsidRDefault="00207657" w:rsidP="004D326F">
      <w:pPr>
        <w:jc w:val="both"/>
        <w:rPr>
          <w:rFonts w:ascii="Calibri" w:hAnsi="Calibri" w:cs="Calibri"/>
          <w:sz w:val="28"/>
          <w:szCs w:val="28"/>
        </w:rPr>
      </w:pPr>
    </w:p>
    <w:bookmarkEnd w:id="0"/>
    <w:p w:rsidR="00207657" w:rsidRDefault="00207657" w:rsidP="004D326F">
      <w:pPr>
        <w:jc w:val="both"/>
        <w:rPr>
          <w:rFonts w:ascii="Calibri" w:hAnsi="Calibri" w:cs="Calibri"/>
          <w:sz w:val="28"/>
          <w:szCs w:val="28"/>
        </w:rPr>
      </w:pPr>
    </w:p>
    <w:p w:rsidR="00E24B3E" w:rsidRDefault="00E24B3E" w:rsidP="004D326F">
      <w:pPr>
        <w:jc w:val="both"/>
        <w:rPr>
          <w:rFonts w:ascii="Calibri" w:hAnsi="Calibri" w:cs="Calibri"/>
          <w:sz w:val="28"/>
          <w:szCs w:val="28"/>
        </w:rPr>
      </w:pPr>
    </w:p>
    <w:p w:rsidR="00E24B3E" w:rsidRDefault="00E24B3E" w:rsidP="004D326F">
      <w:pPr>
        <w:jc w:val="both"/>
        <w:rPr>
          <w:rFonts w:ascii="Calibri" w:hAnsi="Calibri" w:cs="Calibri"/>
          <w:sz w:val="28"/>
          <w:szCs w:val="28"/>
        </w:rPr>
      </w:pPr>
    </w:p>
    <w:p w:rsidR="00E24B3E" w:rsidRPr="00E24B3E" w:rsidRDefault="00E24B3E" w:rsidP="004D326F">
      <w:pPr>
        <w:jc w:val="both"/>
        <w:rPr>
          <w:rFonts w:asciiTheme="minorHAnsi" w:hAnsiTheme="minorHAnsi" w:cstheme="minorHAnsi"/>
          <w:sz w:val="24"/>
          <w:szCs w:val="24"/>
        </w:rPr>
      </w:pPr>
      <w:r w:rsidRPr="00E24B3E">
        <w:rPr>
          <w:rFonts w:asciiTheme="minorHAnsi" w:hAnsiTheme="minorHAnsi" w:cstheme="minorHAnsi"/>
          <w:sz w:val="24"/>
          <w:szCs w:val="24"/>
        </w:rPr>
        <w:lastRenderedPageBreak/>
        <w:t xml:space="preserve">Appendix B </w:t>
      </w:r>
    </w:p>
    <w:p w:rsidR="00E24B3E" w:rsidRDefault="00866834" w:rsidP="004D326F">
      <w:pPr>
        <w:jc w:val="both"/>
        <w:rPr>
          <w:rFonts w:asciiTheme="minorHAnsi" w:hAnsiTheme="minorHAnsi" w:cstheme="minorHAnsi"/>
          <w:sz w:val="24"/>
          <w:szCs w:val="24"/>
        </w:rPr>
      </w:pPr>
      <w:r>
        <w:rPr>
          <w:noProof/>
        </w:rPr>
        <w:pict>
          <v:shapetype id="_x0000_t202" coordsize="21600,21600" o:spt="202" path="m,l,21600r21600,l21600,xe">
            <v:stroke joinstyle="miter"/>
            <v:path gradientshapeok="t" o:connecttype="rect"/>
          </v:shapetype>
          <v:shape id="TextBox 7" o:spid="_x0000_s1031" type="#_x0000_t202" style="position:absolute;left:0;text-align:left;margin-left:226.15pt;margin-top:11pt;width:257.7pt;height:50.5pt;z-index:251664384;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ZDMQA&#10;AADcAAAADwAAAGRycy9kb3ducmV2LnhtbESPT4vCMBTE74LfITzBmybK+merUcRlYU/KuuuCt0fz&#10;bIvNS2mird/eCMIeh5n5DbNct7YUN6p94VjDaKhAEKfOFJxp+P35HMxB+IBssHRMGu7kYb3qdpaY&#10;GNfwN90OIRMRwj5BDXkIVSKlT3Oy6IeuIo7e2dUWQ5R1Jk2NTYTbUo6VmkqLBceFHCva5pReDler&#10;4bg7n/7e1D77sJOqca2SbN+l1v1eu1mACNSG//Cr/WU0zMY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GQzEAAAA3AAAAA8AAAAAAAAAAAAAAAAAmAIAAGRycy9k&#10;b3ducmV2LnhtbFBLBQYAAAAABAAEAPUAAACJAwAAAAA=&#10;" filled="f" stroked="f">
            <v:textbox style="mso-next-textbox:#TextBox 7">
              <w:txbxContent>
                <w:p w:rsidR="00C2639D" w:rsidRPr="00524FDE" w:rsidRDefault="00C2639D" w:rsidP="001B79FF">
                  <w:pPr>
                    <w:pStyle w:val="NormalWeb"/>
                    <w:spacing w:before="0" w:beforeAutospacing="0" w:after="0" w:afterAutospacing="0"/>
                    <w:jc w:val="center"/>
                    <w:rPr>
                      <w:rFonts w:ascii="Arial Narrow" w:hAnsi="Arial Narrow"/>
                      <w:b/>
                    </w:rPr>
                  </w:pPr>
                </w:p>
              </w:txbxContent>
            </v:textbox>
          </v:shape>
        </w:pict>
      </w:r>
      <w:r w:rsidR="00C81D5E">
        <w:rPr>
          <w:rFonts w:asciiTheme="minorHAnsi" w:hAnsiTheme="minorHAnsi" w:cstheme="minorHAnsi"/>
          <w:sz w:val="24"/>
          <w:szCs w:val="24"/>
        </w:rPr>
        <w:t xml:space="preserve">Access and Inclusion </w:t>
      </w:r>
      <w:r w:rsidR="00E24B3E" w:rsidRPr="00E24B3E">
        <w:rPr>
          <w:rFonts w:asciiTheme="minorHAnsi" w:hAnsiTheme="minorHAnsi" w:cstheme="minorHAnsi"/>
          <w:sz w:val="24"/>
          <w:szCs w:val="24"/>
        </w:rPr>
        <w:t xml:space="preserve">Strategy Implementation Cycle </w:t>
      </w:r>
    </w:p>
    <w:p w:rsidR="001B79FF" w:rsidRDefault="001B79FF" w:rsidP="004D326F">
      <w:pPr>
        <w:jc w:val="both"/>
        <w:rPr>
          <w:rFonts w:asciiTheme="minorHAnsi" w:hAnsiTheme="minorHAnsi" w:cstheme="minorHAnsi"/>
          <w:sz w:val="24"/>
          <w:szCs w:val="24"/>
        </w:rPr>
      </w:pPr>
    </w:p>
    <w:p w:rsidR="001B79FF" w:rsidRPr="00E24B3E" w:rsidRDefault="00866834" w:rsidP="004D326F">
      <w:pPr>
        <w:jc w:val="both"/>
        <w:rPr>
          <w:rFonts w:asciiTheme="minorHAnsi" w:hAnsiTheme="minorHAnsi" w:cstheme="minorHAnsi"/>
          <w:sz w:val="24"/>
          <w:szCs w:val="24"/>
        </w:rPr>
      </w:pPr>
      <w:r>
        <w:rPr>
          <w:rFonts w:asciiTheme="minorHAnsi" w:hAnsiTheme="minorHAnsi" w:cstheme="minorHAnsi"/>
          <w:noProof/>
          <w:sz w:val="24"/>
          <w:szCs w:val="24"/>
        </w:rPr>
        <w:pict>
          <v:shape id="7-Point Star 53" o:spid="_x0000_s1030" style="position:absolute;left:0;text-align:left;margin-left:246.15pt;margin-top:132.3pt;width:223.85pt;height:174.75pt;z-index:251663360;visibility:visible;mso-wrap-style:square;v-text-anchor:middle" coordsize="2980217,2376264"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WvsYA&#10;AADbAAAADwAAAGRycy9kb3ducmV2LnhtbESPQWvCQBSE74L/YXlCb7pRWltSV5FSQXtRE+35Nfua&#10;RLNvQ3arib/eLRR6HGbmG2a2aE0lLtS40rKC8SgCQZxZXXKu4JCuhi8gnEfWWFkmBR05WMz7vRnG&#10;2l55T5fE5yJA2MWooPC+jqV0WUEG3cjWxMH7to1BH2STS93gNcBNJSdRNJUGSw4LBdb0VlB2Tn6M&#10;gk2ySzbp9n3ffX6lk9XH8dQ9T29KPQza5SsIT63/D/+111rB0yP8fg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0WvsYAAADbAAAADwAAAAAAAAAAAAAAAACYAgAAZHJz&#10;L2Rvd25yZXYueG1sUEsFBgAAAAAEAAQA9QAAAIsDAAAAAA==&#10;" path="m-8,1528191l458918,1057543,295133,470650r736058,1l1490109,r458917,470651l2685084,470650r-163785,586893l2980225,1528191r-663169,261192l2153265,2376277,1490109,2115082,826952,2376277,663161,1789383,-8,1528191xe" fillcolor="#4f81bd" strokecolor="#385d8a" strokeweight="2pt">
            <v:path arrowok="t" o:connecttype="custom" o:connectlocs="-8,1528191;458918,1057543;295133,470650;1031191,470651;1490109,0;1949026,470651;2685084,470650;2521299,1057543;2980225,1528191;2317056,1789383;2153265,2376277;1490109,2115082;826952,2376277;663161,1789383;-8,1528191" o:connectangles="0,0,0,0,0,0,0,0,0,0,0,0,0,0,0"/>
          </v:shape>
        </w:pict>
      </w:r>
      <w:r>
        <w:rPr>
          <w:rFonts w:asciiTheme="minorHAnsi" w:hAnsiTheme="minorHAnsi" w:cstheme="minorHAnsi"/>
          <w:noProof/>
          <w:sz w:val="24"/>
          <w:szCs w:val="24"/>
        </w:rPr>
        <w:pict>
          <v:shape id="TextBox 8" o:spid="_x0000_s1032" type="#_x0000_t202" style="position:absolute;left:0;text-align:left;margin-left:278.95pt;margin-top:185.6pt;width:156.9pt;height:85.15pt;z-index:251665408;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NfsAA&#10;AADcAAAADwAAAGRycy9kb3ducmV2LnhtbERPTYvCMBC9C/6HMIK3NVHcda1GEUXwpOjuCt6GZmyL&#10;zaQ00Xb/vTkIHh/ve75sbSkeVPvCsYbhQIEgTp0pONPw+7P9+AbhA7LB0jFp+CcPy0W3M8fEuIaP&#10;9DiFTMQQ9glqyEOoEil9mpNFP3AVceSurrYYIqwzaWpsYrgt5UipL2mx4NiQY0XrnNLb6W41/O2v&#10;l/NYHbKN/awa1yrJdiq17vfa1QxEoDa8xS/3zmiYjO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iNfsAAAADcAAAADwAAAAAAAAAAAAAAAACYAgAAZHJzL2Rvd25y&#10;ZXYueG1sUEsFBgAAAAAEAAQA9QAAAIUDAAAAAA==&#10;" filled="f" stroked="f">
            <v:textbox style="mso-next-textbox:#TextBox 8">
              <w:txbxContent>
                <w:p w:rsidR="00C2639D" w:rsidRPr="005574AF" w:rsidRDefault="00C2639D" w:rsidP="001B79FF">
                  <w:pPr>
                    <w:pStyle w:val="NormalWeb"/>
                    <w:spacing w:before="0" w:beforeAutospacing="0" w:after="0" w:afterAutospacing="0"/>
                    <w:jc w:val="center"/>
                    <w:rPr>
                      <w:rFonts w:ascii="Arial Narrow" w:hAnsi="Arial Narrow"/>
                      <w:b/>
                      <w:color w:val="000000"/>
                      <w:kern w:val="24"/>
                      <w:sz w:val="28"/>
                      <w:szCs w:val="28"/>
                    </w:rPr>
                  </w:pPr>
                  <w:r w:rsidRPr="005574AF">
                    <w:rPr>
                      <w:rFonts w:ascii="Arial Narrow" w:hAnsi="Arial Narrow"/>
                      <w:b/>
                      <w:color w:val="000000"/>
                      <w:kern w:val="24"/>
                      <w:sz w:val="28"/>
                      <w:szCs w:val="28"/>
                    </w:rPr>
                    <w:t>Access and Inclusion</w:t>
                  </w:r>
                </w:p>
                <w:p w:rsidR="005914D4" w:rsidRDefault="00C2639D" w:rsidP="001B79FF">
                  <w:pPr>
                    <w:pStyle w:val="NormalWeb"/>
                    <w:spacing w:before="0" w:beforeAutospacing="0" w:after="0" w:afterAutospacing="0"/>
                    <w:jc w:val="center"/>
                    <w:rPr>
                      <w:rFonts w:ascii="Arial Narrow" w:hAnsi="Arial Narrow"/>
                      <w:b/>
                      <w:color w:val="000000"/>
                      <w:kern w:val="24"/>
                      <w:sz w:val="28"/>
                      <w:szCs w:val="28"/>
                    </w:rPr>
                  </w:pPr>
                  <w:r w:rsidRPr="005574AF">
                    <w:rPr>
                      <w:rFonts w:ascii="Arial Narrow" w:hAnsi="Arial Narrow"/>
                      <w:b/>
                      <w:color w:val="000000"/>
                      <w:kern w:val="24"/>
                      <w:sz w:val="28"/>
                      <w:szCs w:val="28"/>
                    </w:rPr>
                    <w:t>Advisory Panel</w:t>
                  </w:r>
                  <w:r w:rsidR="003405EE">
                    <w:rPr>
                      <w:rFonts w:ascii="Arial Narrow" w:hAnsi="Arial Narrow"/>
                      <w:b/>
                      <w:color w:val="000000"/>
                      <w:kern w:val="24"/>
                      <w:sz w:val="28"/>
                      <w:szCs w:val="28"/>
                    </w:rPr>
                    <w:t xml:space="preserve">, </w:t>
                  </w:r>
                </w:p>
                <w:p w:rsidR="00C2639D" w:rsidRPr="005574AF" w:rsidRDefault="005914D4" w:rsidP="001B79FF">
                  <w:pPr>
                    <w:pStyle w:val="NormalWeb"/>
                    <w:spacing w:before="0" w:beforeAutospacing="0" w:after="0" w:afterAutospacing="0"/>
                    <w:jc w:val="center"/>
                    <w:rPr>
                      <w:rFonts w:ascii="Arial Narrow" w:hAnsi="Arial Narrow"/>
                      <w:b/>
                      <w:sz w:val="28"/>
                      <w:szCs w:val="28"/>
                    </w:rPr>
                  </w:pPr>
                  <w:r>
                    <w:rPr>
                      <w:rFonts w:ascii="Arial Narrow" w:hAnsi="Arial Narrow"/>
                      <w:b/>
                      <w:color w:val="000000"/>
                      <w:kern w:val="24"/>
                      <w:sz w:val="28"/>
                      <w:szCs w:val="28"/>
                    </w:rPr>
                    <w:t xml:space="preserve">Targeted Engagement </w:t>
                  </w:r>
                  <w:r w:rsidR="003405EE">
                    <w:rPr>
                      <w:rFonts w:ascii="Arial Narrow" w:hAnsi="Arial Narrow"/>
                      <w:b/>
                      <w:color w:val="000000"/>
                      <w:kern w:val="24"/>
                      <w:sz w:val="28"/>
                      <w:szCs w:val="28"/>
                    </w:rPr>
                    <w:t xml:space="preserve">and Partnerships </w:t>
                  </w:r>
                </w:p>
              </w:txbxContent>
            </v:textbox>
          </v:shape>
        </w:pict>
      </w:r>
      <w:r>
        <w:rPr>
          <w:rFonts w:asciiTheme="minorHAnsi" w:hAnsiTheme="minorHAnsi" w:cstheme="minorHAnsi"/>
          <w:noProof/>
          <w:sz w:val="24"/>
          <w:szCs w:val="24"/>
        </w:rPr>
        <w:pict>
          <v:shape id="TextBox 51" o:spid="_x0000_s1048" type="#_x0000_t202" style="position:absolute;left:0;text-align:left;margin-left:507.55pt;margin-top:349.45pt;width:106.8pt;height:59.3pt;z-index:251681792;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style="mso-next-textbox:#TextBox 51">
              <w:txbxContent>
                <w:p w:rsidR="00C2639D" w:rsidRPr="003E69CC" w:rsidRDefault="00C2639D" w:rsidP="001B79FF">
                  <w:pPr>
                    <w:pStyle w:val="NormalWeb"/>
                    <w:spacing w:before="0" w:beforeAutospacing="0" w:after="0" w:afterAutospacing="0"/>
                    <w:rPr>
                      <w:rFonts w:ascii="Arial Narrow" w:hAnsi="Arial Narrow"/>
                      <w:sz w:val="28"/>
                      <w:szCs w:val="28"/>
                    </w:rPr>
                  </w:pPr>
                  <w:r w:rsidRPr="001B79FF">
                    <w:rPr>
                      <w:rFonts w:ascii="Arial Narrow" w:hAnsi="Arial Narrow"/>
                      <w:color w:val="000000"/>
                      <w:kern w:val="24"/>
                      <w:sz w:val="28"/>
                      <w:szCs w:val="28"/>
                    </w:rPr>
                    <w:t xml:space="preserve">Quarterly reporting    </w:t>
                  </w:r>
                </w:p>
              </w:txbxContent>
            </v:textbox>
          </v:shape>
        </w:pict>
      </w:r>
      <w:r>
        <w:rPr>
          <w:rFonts w:asciiTheme="minorHAnsi" w:hAnsiTheme="minorHAnsi" w:cstheme="minorHAnsi"/>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0" o:spid="_x0000_s1047" type="#_x0000_t68" style="position:absolute;left:0;text-align:left;margin-left:130.3pt;margin-top:115pt;width:43.3pt;height:63.25pt;z-index:251680768;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f8IA&#10;AADbAAAADwAAAGRycy9kb3ducmV2LnhtbESPzWrDMBCE74W8g9hALyWRE2hJnCghmKb02rSQ62Kt&#10;LSXWyliqf96+KhR6HGbmG2Z/HF0jeuqC9axgtcxAEJdeW64VfH2eFxsQISJrbDyTgokCHA+zhz3m&#10;2g/8Qf0l1iJBOOSowMTY5lKG0pDDsPQtcfIq3zmMSXa11B0OCe4auc6yF+nQclow2FJhqLxfvp0C&#10;tEMV34ZboaerIfv0OvXbqlDqcT6ediAijfE//Nd+1wqeV/D7Jf0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eh/wgAAANsAAAAPAAAAAAAAAAAAAAAAAJgCAABkcnMvZG93&#10;bnJldi54bWxQSwUGAAAAAAQABAD1AAAAhwMAAAAA&#10;" adj="6280" fillcolor="#4bacc6" strokecolor="#357d91" strokeweight="2pt"/>
        </w:pict>
      </w:r>
      <w:r>
        <w:rPr>
          <w:rFonts w:asciiTheme="minorHAnsi" w:hAnsiTheme="minorHAnsi" w:cstheme="minorHAnsi"/>
          <w:noProof/>
          <w:sz w:val="24"/>
          <w:szCs w:val="24"/>
        </w:rPr>
        <w:pict>
          <v:shape id="Up Arrow 49" o:spid="_x0000_s1046" type="#_x0000_t68" style="position:absolute;left:0;text-align:left;margin-left:128.25pt;margin-top:271.9pt;width:43.3pt;height:63.3pt;z-index:251679744;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N5L8A&#10;AADbAAAADwAAAGRycy9kb3ducmV2LnhtbERPy2oCMRTdC/2HcAtupGYqVNrRKGVQ6VZb6PYyuTOJ&#10;ndwMk3Qef28WgsvDeW/3o2tET12wnhW8LjMQxKXXlmsFP9/Hl3cQISJrbDyTgokC7HdPsy3m2g98&#10;pv4Sa5FCOOSowMTY5lKG0pDDsPQtceIq3zmMCXa11B0OKdw1cpVla+nQcmow2FJhqPy7/DsFaIcq&#10;noZroadfQ3ZxmPqPqlBq/jx+bkBEGuNDfHd/aQVvaX36kn6A3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U3kvwAAANsAAAAPAAAAAAAAAAAAAAAAAJgCAABkcnMvZG93bnJl&#10;di54bWxQSwUGAAAAAAQABAD1AAAAhAMAAAAA&#10;" adj="6280" fillcolor="#4bacc6" strokecolor="#357d91" strokeweight="2pt"/>
        </w:pict>
      </w:r>
      <w:r>
        <w:rPr>
          <w:rFonts w:asciiTheme="minorHAnsi" w:hAnsiTheme="minorHAnsi" w:cstheme="minorHAnsi"/>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8" o:spid="_x0000_s1045" type="#_x0000_t66" style="position:absolute;left:0;text-align:left;margin-left:249.25pt;margin-top:367.8pt;width:220.1pt;height:32.2pt;z-index:251678720;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48QA&#10;AADbAAAADwAAAGRycy9kb3ducmV2LnhtbESP0WrCQBRE3wv9h+UKfasbRWqMWaUIpZaCtNEPuGav&#10;yWL2bsxuNP37rlDo4zAzZ5h8PdhGXKnzxrGCyTgBQVw6bbhScNi/PacgfEDW2DgmBT/kYb16fMgx&#10;0+7G33QtQiUihH2GCuoQ2kxKX9Zk0Y9dSxy9k+sshii7SuoObxFuGzlNkhdp0XBcqLGlTU3lueit&#10;gnTXJyltZ+ncXD7c1/vxc2c2R6WeRsPrEkSgIfyH/9pbrWC2gP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fuPEAAAA2wAAAA8AAAAAAAAAAAAAAAAAmAIAAGRycy9k&#10;b3ducmV2LnhtbFBLBQYAAAAABAAEAPUAAACJAwAAAAA=&#10;" adj="1858" fillcolor="#4bacc6" strokecolor="#357d91" strokeweight="2pt"/>
        </w:pict>
      </w:r>
      <w:r>
        <w:rPr>
          <w:rFonts w:asciiTheme="minorHAnsi" w:hAnsiTheme="minorHAnsi" w:cstheme="minorHAns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44" type="#_x0000_t67" style="position:absolute;left:0;text-align:left;margin-left:539.35pt;margin-top:269.3pt;width:33pt;height:61.7pt;z-index:251677696;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vqsAA&#10;AADbAAAADwAAAGRycy9kb3ducmV2LnhtbERPTYvCMBC9C/sfwizsTdNdVtFqFFdW0IOI1Yu3oRnb&#10;0mYSmqj135uD4PHxvmeLzjTiRq2vLCv4HiQgiHOrKy4UnI7r/hiED8gaG8uk4EEeFvOP3gxTbe98&#10;oFsWChFD2KeooAzBpVL6vCSDfmAdceQutjUYImwLqVu8x3DTyJ8kGUmDFceGEh2tSsrr7GoUuOuu&#10;/q/3Wxous7/9ZEVuxOehUl+f3XIKIlAX3uKXe6MV/Ma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kvqsAAAADbAAAADwAAAAAAAAAAAAAAAACYAgAAZHJzL2Rvd25y&#10;ZXYueG1sUEsFBgAAAAAEAAQA9QAAAIUDAAAAAA==&#10;" adj="16692" fillcolor="#4bacc6" strokecolor="#357d91" strokeweight="2pt"/>
        </w:pict>
      </w:r>
      <w:r>
        <w:rPr>
          <w:rFonts w:asciiTheme="minorHAnsi" w:hAnsiTheme="minorHAnsi" w:cstheme="minorHAnsi"/>
          <w:noProof/>
          <w:sz w:val="24"/>
          <w:szCs w:val="24"/>
        </w:rPr>
        <w:pict>
          <v:shape id="Down Arrow 46" o:spid="_x0000_s1043" type="#_x0000_t67" style="position:absolute;left:0;text-align:left;margin-left:539.35pt;margin-top:115.85pt;width:33pt;height:62.8pt;z-index:251676672;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S7cMA&#10;AADbAAAADwAAAGRycy9kb3ducmV2LnhtbESPQWsCMRSE7wX/Q3iCt5q1iC1boxSLKHhpo+j1sXnd&#10;LN28LJvorv76RhB6HGbmG2a+7F0tLtSGyrOCyTgDQVx4U3Gp4LBfP7+BCBHZYO2ZFFwpwHIxeJpj&#10;bnzH33TRsRQJwiFHBTbGJpcyFJYchrFviJP341uHMcm2lKbFLsFdLV+ybCYdVpwWLDa0slT86rNT&#10;MDvVn0erd1VX6Oy0ueluv8EvpUbD/uMdRKQ+/ocf7a1RMH2F+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S7cMAAADbAAAADwAAAAAAAAAAAAAAAACYAgAAZHJzL2Rv&#10;d25yZXYueG1sUEsFBgAAAAAEAAQA9QAAAIgDAAAAAA==&#10;" adj="16774" fillcolor="#4bacc6" strokecolor="#357d91" strokeweight="2pt"/>
        </w:pict>
      </w:r>
      <w:r>
        <w:rPr>
          <w:rFonts w:asciiTheme="minorHAnsi" w:hAnsiTheme="minorHAnsi" w:cstheme="minorHAns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42" type="#_x0000_t13" style="position:absolute;left:0;text-align:left;margin-left:237.95pt;margin-top:54.85pt;width:210.95pt;height:32.2pt;z-index:251675648;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1LMYA&#10;AADbAAAADwAAAGRycy9kb3ducmV2LnhtbESPQWsCMRSE7wX/Q3iCl1KzlkXK1ihFFHoQS9dS6O2x&#10;ed3dNnlZkriu/npTKHgcZuYbZrEarBE9+dA6VjCbZiCIK6dbrhV8HLYPTyBCRNZoHJOCMwVYLUd3&#10;Cyy0O/E79WWsRYJwKFBBE2NXSBmqhiyGqeuIk/ftvMWYpK+l9nhKcGvkY5bNpcWW00KDHa0bqn7L&#10;o1VgLt7c5/3bpnT5V/az34bP/W6n1GQ8vDyDiDTEW/i//aoV5HP4+5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x1LMYAAADbAAAADwAAAAAAAAAAAAAAAACYAgAAZHJz&#10;L2Rvd25yZXYueG1sUEsFBgAAAAAEAAQA9QAAAIsDAAAAAA==&#10;" adj="19662" fillcolor="#4bacc6" strokecolor="#357d91" strokeweight="2pt"/>
        </w:pict>
      </w:r>
      <w:r>
        <w:rPr>
          <w:rFonts w:asciiTheme="minorHAnsi" w:hAnsiTheme="minorHAnsi" w:cstheme="minorHAnsi"/>
          <w:noProof/>
          <w:sz w:val="24"/>
          <w:szCs w:val="24"/>
        </w:rPr>
        <w:pict>
          <v:shape id="TextBox 37" o:spid="_x0000_s1041" type="#_x0000_t202" style="position:absolute;left:0;text-align:left;margin-left:83.1pt;margin-top:199.55pt;width:154.85pt;height:59.3pt;z-index:251674624;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style="mso-next-textbox:#TextBox 37">
              <w:txbxContent>
                <w:p w:rsidR="00C2639D" w:rsidRPr="001B79FF" w:rsidRDefault="00C2639D" w:rsidP="00831CA7">
                  <w:pPr>
                    <w:pStyle w:val="NormalWeb"/>
                    <w:spacing w:before="0" w:beforeAutospacing="0" w:after="0" w:afterAutospacing="0"/>
                    <w:jc w:val="center"/>
                    <w:rPr>
                      <w:rFonts w:ascii="Arial Narrow" w:hAnsi="Arial Narrow"/>
                      <w:color w:val="000000"/>
                      <w:kern w:val="24"/>
                      <w:sz w:val="28"/>
                      <w:szCs w:val="28"/>
                    </w:rPr>
                  </w:pPr>
                  <w:r w:rsidRPr="001B79FF">
                    <w:rPr>
                      <w:rFonts w:ascii="Arial Narrow" w:hAnsi="Arial Narrow"/>
                      <w:color w:val="000000"/>
                      <w:kern w:val="24"/>
                      <w:sz w:val="28"/>
                      <w:szCs w:val="28"/>
                    </w:rPr>
                    <w:t>Annual</w:t>
                  </w:r>
                </w:p>
                <w:p w:rsidR="00C2639D" w:rsidRPr="003E69CC" w:rsidRDefault="00C2639D" w:rsidP="00831CA7">
                  <w:pPr>
                    <w:pStyle w:val="NormalWeb"/>
                    <w:spacing w:before="0" w:beforeAutospacing="0" w:after="0" w:afterAutospacing="0"/>
                    <w:jc w:val="center"/>
                    <w:rPr>
                      <w:rFonts w:ascii="Arial Narrow" w:hAnsi="Arial Narrow"/>
                      <w:sz w:val="28"/>
                      <w:szCs w:val="28"/>
                    </w:rPr>
                  </w:pPr>
                  <w:r>
                    <w:rPr>
                      <w:rFonts w:ascii="Arial Narrow" w:hAnsi="Arial Narrow"/>
                      <w:sz w:val="28"/>
                      <w:szCs w:val="28"/>
                    </w:rPr>
                    <w:t>Report to Council</w:t>
                  </w:r>
                </w:p>
              </w:txbxContent>
            </v:textbox>
          </v:shape>
        </w:pict>
      </w:r>
      <w:r>
        <w:rPr>
          <w:rFonts w:asciiTheme="minorHAnsi" w:hAnsiTheme="minorHAnsi" w:cstheme="minorHAnsi"/>
          <w:noProof/>
          <w:sz w:val="24"/>
          <w:szCs w:val="24"/>
        </w:rPr>
        <w:pict>
          <v:shape id="TextBox 34" o:spid="_x0000_s1040" type="#_x0000_t202" style="position:absolute;left:0;text-align:left;margin-left:507.55pt;margin-top:200.25pt;width:131.15pt;height:59.3pt;z-index:251673600;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style="mso-next-textbox:#TextBox 34">
              <w:txbxContent>
                <w:p w:rsidR="00C2639D" w:rsidRPr="001B79FF" w:rsidRDefault="00C2639D" w:rsidP="001B79FF">
                  <w:pPr>
                    <w:pStyle w:val="NormalWeb"/>
                    <w:spacing w:before="0" w:beforeAutospacing="0" w:after="0" w:afterAutospacing="0"/>
                    <w:rPr>
                      <w:rFonts w:ascii="Arial Narrow" w:hAnsi="Arial Narrow"/>
                      <w:color w:val="000000"/>
                      <w:kern w:val="24"/>
                      <w:sz w:val="28"/>
                      <w:szCs w:val="28"/>
                    </w:rPr>
                  </w:pPr>
                  <w:r>
                    <w:rPr>
                      <w:rFonts w:ascii="Arial Narrow" w:hAnsi="Arial Narrow"/>
                      <w:color w:val="000000"/>
                      <w:kern w:val="24"/>
                      <w:sz w:val="28"/>
                      <w:szCs w:val="28"/>
                    </w:rPr>
                    <w:t>Four</w:t>
                  </w:r>
                  <w:r w:rsidRPr="001B79FF">
                    <w:rPr>
                      <w:rFonts w:ascii="Arial Narrow" w:hAnsi="Arial Narrow"/>
                      <w:color w:val="000000"/>
                      <w:kern w:val="24"/>
                      <w:sz w:val="28"/>
                      <w:szCs w:val="28"/>
                    </w:rPr>
                    <w:t xml:space="preserve"> ‘Case Study’ </w:t>
                  </w:r>
                </w:p>
                <w:p w:rsidR="00C2639D" w:rsidRPr="003E69CC" w:rsidRDefault="00C2639D" w:rsidP="001B79FF">
                  <w:pPr>
                    <w:pStyle w:val="NormalWeb"/>
                    <w:spacing w:before="0" w:beforeAutospacing="0" w:after="0" w:afterAutospacing="0"/>
                    <w:rPr>
                      <w:rFonts w:ascii="Arial Narrow" w:hAnsi="Arial Narrow"/>
                      <w:sz w:val="28"/>
                      <w:szCs w:val="28"/>
                    </w:rPr>
                  </w:pPr>
                  <w:r w:rsidRPr="001B79FF">
                    <w:rPr>
                      <w:rFonts w:ascii="Arial Narrow" w:hAnsi="Arial Narrow"/>
                      <w:color w:val="000000"/>
                      <w:kern w:val="24"/>
                      <w:sz w:val="28"/>
                      <w:szCs w:val="28"/>
                    </w:rPr>
                    <w:t>Project</w:t>
                  </w:r>
                  <w:r>
                    <w:rPr>
                      <w:rFonts w:ascii="Arial Narrow" w:hAnsi="Arial Narrow"/>
                      <w:color w:val="000000"/>
                      <w:kern w:val="24"/>
                      <w:sz w:val="28"/>
                      <w:szCs w:val="28"/>
                    </w:rPr>
                    <w:t xml:space="preserve">s identified plus other actions </w:t>
                  </w:r>
                  <w:r w:rsidRPr="001B79FF">
                    <w:rPr>
                      <w:rFonts w:ascii="Arial Narrow" w:hAnsi="Arial Narrow"/>
                      <w:b/>
                      <w:bCs/>
                      <w:color w:val="000000"/>
                      <w:kern w:val="24"/>
                      <w:sz w:val="28"/>
                      <w:szCs w:val="28"/>
                    </w:rPr>
                    <w:t xml:space="preserve">  </w:t>
                  </w:r>
                  <w:r w:rsidRPr="001B79FF">
                    <w:rPr>
                      <w:rFonts w:ascii="Arial Narrow" w:hAnsi="Arial Narrow"/>
                      <w:color w:val="000000"/>
                      <w:kern w:val="24"/>
                      <w:sz w:val="28"/>
                      <w:szCs w:val="28"/>
                    </w:rPr>
                    <w:t xml:space="preserve"> </w:t>
                  </w:r>
                </w:p>
              </w:txbxContent>
            </v:textbox>
          </v:shape>
        </w:pict>
      </w:r>
      <w:r>
        <w:rPr>
          <w:rFonts w:asciiTheme="minorHAnsi" w:hAnsiTheme="minorHAnsi" w:cstheme="minorHAnsi"/>
          <w:noProof/>
          <w:sz w:val="24"/>
          <w:szCs w:val="24"/>
        </w:rPr>
        <w:pict>
          <v:shape id="TextBox 33" o:spid="_x0000_s1039" type="#_x0000_t202" style="position:absolute;left:0;text-align:left;margin-left:500.75pt;margin-top:51pt;width:113.6pt;height:59.3pt;z-index:251672576;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style="mso-next-textbox:#TextBox 33">
              <w:txbxContent>
                <w:p w:rsidR="00C2639D" w:rsidRPr="003E69CC" w:rsidRDefault="00C2639D" w:rsidP="001B79FF">
                  <w:pPr>
                    <w:pStyle w:val="NormalWeb"/>
                    <w:spacing w:before="0" w:beforeAutospacing="0" w:after="0" w:afterAutospacing="0"/>
                    <w:rPr>
                      <w:rFonts w:ascii="Arial Narrow" w:hAnsi="Arial Narrow"/>
                      <w:sz w:val="28"/>
                      <w:szCs w:val="28"/>
                    </w:rPr>
                  </w:pPr>
                  <w:r w:rsidRPr="001B79FF">
                    <w:rPr>
                      <w:rFonts w:ascii="Arial Narrow" w:hAnsi="Arial Narrow"/>
                      <w:color w:val="000000"/>
                      <w:kern w:val="24"/>
                      <w:sz w:val="28"/>
                      <w:szCs w:val="28"/>
                    </w:rPr>
                    <w:t xml:space="preserve">Annual </w:t>
                  </w:r>
                  <w:r>
                    <w:rPr>
                      <w:rFonts w:ascii="Arial Narrow" w:hAnsi="Arial Narrow"/>
                      <w:color w:val="000000"/>
                      <w:kern w:val="24"/>
                      <w:sz w:val="28"/>
                      <w:szCs w:val="28"/>
                    </w:rPr>
                    <w:t xml:space="preserve">Council </w:t>
                  </w:r>
                  <w:r w:rsidRPr="001B79FF">
                    <w:rPr>
                      <w:rFonts w:ascii="Arial Narrow" w:hAnsi="Arial Narrow"/>
                      <w:color w:val="000000"/>
                      <w:kern w:val="24"/>
                      <w:sz w:val="28"/>
                      <w:szCs w:val="28"/>
                    </w:rPr>
                    <w:t xml:space="preserve">Program Planning     </w:t>
                  </w:r>
                </w:p>
              </w:txbxContent>
            </v:textbox>
          </v:shape>
        </w:pict>
      </w:r>
      <w:r>
        <w:rPr>
          <w:rFonts w:asciiTheme="minorHAnsi" w:hAnsiTheme="minorHAnsi" w:cstheme="minorHAnsi"/>
          <w:noProof/>
          <w:sz w:val="24"/>
          <w:szCs w:val="24"/>
        </w:rPr>
        <w:pict>
          <v:shape id="TextBox 32" o:spid="_x0000_s1038" type="#_x0000_t202" style="position:absolute;left:0;text-align:left;margin-left:87.7pt;margin-top:50.9pt;width:140.65pt;height:59.3pt;z-index:251671552;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style="mso-next-textbox:#TextBox 32">
              <w:txbxContent>
                <w:p w:rsidR="00C2639D" w:rsidRPr="003E69CC" w:rsidRDefault="00C2639D" w:rsidP="001B79FF">
                  <w:pPr>
                    <w:pStyle w:val="NormalWeb"/>
                    <w:spacing w:before="0" w:beforeAutospacing="0" w:after="0" w:afterAutospacing="0"/>
                    <w:rPr>
                      <w:rFonts w:ascii="Arial Narrow" w:hAnsi="Arial Narrow"/>
                      <w:sz w:val="28"/>
                      <w:szCs w:val="28"/>
                    </w:rPr>
                  </w:pPr>
                  <w:r w:rsidRPr="001B79FF">
                    <w:rPr>
                      <w:rFonts w:ascii="Arial Narrow" w:hAnsi="Arial Narrow"/>
                      <w:color w:val="000000"/>
                      <w:kern w:val="24"/>
                      <w:sz w:val="28"/>
                      <w:szCs w:val="28"/>
                    </w:rPr>
                    <w:t>A</w:t>
                  </w:r>
                  <w:r>
                    <w:rPr>
                      <w:rFonts w:ascii="Arial Narrow" w:hAnsi="Arial Narrow"/>
                      <w:color w:val="000000"/>
                      <w:kern w:val="24"/>
                      <w:sz w:val="28"/>
                      <w:szCs w:val="28"/>
                    </w:rPr>
                    <w:t>nnual Staff</w:t>
                  </w:r>
                  <w:r w:rsidRPr="001B79FF">
                    <w:rPr>
                      <w:rFonts w:ascii="Arial Narrow" w:hAnsi="Arial Narrow"/>
                      <w:color w:val="000000"/>
                      <w:kern w:val="24"/>
                      <w:sz w:val="28"/>
                      <w:szCs w:val="28"/>
                    </w:rPr>
                    <w:t xml:space="preserve"> Workshop  </w:t>
                  </w:r>
                </w:p>
              </w:txbxContent>
            </v:textbox>
          </v:shape>
        </w:pict>
      </w:r>
      <w:r>
        <w:rPr>
          <w:rFonts w:asciiTheme="minorHAnsi" w:hAnsiTheme="minorHAnsi" w:cstheme="minorHAnsi"/>
          <w:noProof/>
          <w:sz w:val="24"/>
          <w:szCs w:val="24"/>
        </w:rPr>
        <w:pict>
          <v:oval id="Oval 14" o:spid="_x0000_s1037" style="position:absolute;left:0;text-align:left;margin-left:70.85pt;margin-top:185.6pt;width:162.25pt;height:78.2pt;z-index:251670528;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AL8QA&#10;AADcAAAADwAAAGRycy9kb3ducmV2LnhtbESPS4vCQBCE7wv+h6EFbzrRgI/oKCIou3vxCV7bTJsE&#10;Mz0hMxvjv99ZEPZYVNVX1GLVmlI0VLvCsoLhIAJBnFpdcKbgct72pyCcR9ZYWiYFL3KwWnY+Fpho&#10;++QjNSefiQBhl6CC3PsqkdKlORl0A1sRB+9ua4M+yDqTusZngJtSjqJoLA0WHBZyrGiTU/o4/RgF&#10;hy+a7Yu1vL/i8xXptvtummisVK/brucgPLX+P/xuf2oFkziGvz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9QC/EAAAA3AAAAA8AAAAAAAAAAAAAAAAAmAIAAGRycy9k&#10;b3ducmV2LnhtbFBLBQYAAAAABAAEAPUAAACJAwAAAAA=&#10;" fillcolor="#4f81bd" strokecolor="#385d8a" strokeweight="2pt"/>
        </w:pict>
      </w:r>
      <w:r>
        <w:rPr>
          <w:rFonts w:asciiTheme="minorHAnsi" w:hAnsiTheme="minorHAnsi" w:cstheme="minorHAnsi"/>
          <w:noProof/>
          <w:sz w:val="24"/>
          <w:szCs w:val="24"/>
        </w:rPr>
        <w:pict>
          <v:oval id="Oval 12" o:spid="_x0000_s1036" style="position:absolute;left:0;text-align:left;margin-left:476.85pt;margin-top:335.55pt;width:162.25pt;height:78.2pt;z-index:251669504;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ltMQA&#10;AADcAAAADwAAAGRycy9kb3ducmV2LnhtbESPT4vCMBTE74LfITxhb2uqgn+qUURw0b24WwWvz+bZ&#10;FpuX0sRav71ZWPA4zMxvmMWqNaVoqHaFZQWDfgSCOLW64EzB6bj9nIJwHlljaZkUPMnBatntLDDW&#10;9sG/1CQ+EwHCLkYFufdVLKVLczLo+rYiDt7V1gZ9kHUmdY2PADelHEbRWBosOCzkWNEmp/SW3I2C&#10;nz3NDsVaXp+j4xnp8vXdNNFYqY9eu56D8NT6d/i/vdMKJqMh/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5bTEAAAA3AAAAA8AAAAAAAAAAAAAAAAAmAIAAGRycy9k&#10;b3ducmV2LnhtbFBLBQYAAAAABAAEAPUAAACJAwAAAAA=&#10;" fillcolor="#4f81bd" strokecolor="#385d8a" strokeweight="2pt"/>
        </w:pict>
      </w:r>
      <w:r>
        <w:rPr>
          <w:rFonts w:asciiTheme="minorHAnsi" w:hAnsiTheme="minorHAnsi" w:cstheme="minorHAnsi"/>
          <w:noProof/>
          <w:sz w:val="24"/>
          <w:szCs w:val="24"/>
        </w:rPr>
        <w:pict>
          <v:oval id="Oval 11" o:spid="_x0000_s1035" style="position:absolute;left:0;text-align:left;margin-left:476.85pt;margin-top:185.6pt;width:162.25pt;height:78.2pt;z-index:251668480;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7w8MA&#10;AADcAAAADwAAAGRycy9kb3ducmV2LnhtbESPT4vCMBTE7wt+h/AEb5qq4Go1igiK62X9B16fzbMt&#10;Ni+libV++40g7HGYmd8ws0VjClFT5XLLCvq9CARxYnXOqYLzad0dg3AeWWNhmRS8yMFi3vqaYazt&#10;kw9UH30qAoRdjAoy78tYSpdkZND1bEkcvJutDPogq1TqCp8Bbgo5iKKRNJhzWMiwpFVGyf34MAr2&#10;PzT5zZfy9hqeLkjXza6uo5FSnXaznILw1Pj/8Ke91Qq+h314nw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N7w8MAAADcAAAADwAAAAAAAAAAAAAAAACYAgAAZHJzL2Rv&#10;d25yZXYueG1sUEsFBgAAAAAEAAQA9QAAAIgDAAAAAA==&#10;" fillcolor="#4f81bd" strokecolor="#385d8a" strokeweight="2pt"/>
        </w:pict>
      </w:r>
      <w:r>
        <w:rPr>
          <w:rFonts w:asciiTheme="minorHAnsi" w:hAnsiTheme="minorHAnsi" w:cstheme="minorHAnsi"/>
          <w:noProof/>
          <w:sz w:val="24"/>
          <w:szCs w:val="24"/>
        </w:rPr>
        <w:pict>
          <v:oval id="Oval 10" o:spid="_x0000_s1034" style="position:absolute;left:0;text-align:left;margin-left:459.4pt;margin-top:32.2pt;width:162.25pt;height:78.15pt;z-index:251667456;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WMAA&#10;AADcAAAADwAAAGRycy9kb3ducmV2LnhtbERPy4rCMBTdD/gP4QruxlQFR6uxFGGGGTc+we21ubbF&#10;5qY0sda/NwthlofzXiadqURLjSstKxgNIxDEmdUl5wpOx+/PGQjnkTVWlknBkxwkq97HEmNtH7yn&#10;9uBzEULYxaig8L6OpXRZQQbd0NbEgbvaxqAPsMmlbvARwk0lx1E0lQZLDg0F1rQuKLsd7kbB7o/m&#10;2zKV1+fkeEa6/GzaNpoqNeh36QKEp87/i9/uX63gaxLmhz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eWMAAAADcAAAADwAAAAAAAAAAAAAAAACYAgAAZHJzL2Rvd25y&#10;ZXYueG1sUEsFBgAAAAAEAAQA9QAAAIUDAAAAAA==&#10;" fillcolor="#4f81bd" strokecolor="#385d8a" strokeweight="2pt"/>
        </w:pict>
      </w:r>
      <w:r>
        <w:rPr>
          <w:rFonts w:asciiTheme="minorHAnsi" w:hAnsiTheme="minorHAnsi" w:cstheme="minorHAnsi"/>
          <w:noProof/>
          <w:sz w:val="24"/>
          <w:szCs w:val="24"/>
        </w:rPr>
        <w:pict>
          <v:oval id="Oval 9" o:spid="_x0000_s1033" style="position:absolute;left:0;text-align:left;margin-left:70.85pt;margin-top:32.2pt;width:162.25pt;height:78.15pt;z-index:251666432;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hGMUA&#10;AADcAAAADwAAAGRycy9kb3ducmV2LnhtbESPQWvCQBSE74L/YXkFb7qpgtboGoLQ0vZimxS8PrPP&#10;JJh9G7LbGP99tyB4HGbmG2abDKYRPXWutqzgeRaBIC6srrlU8JO/Tl9AOI+ssbFMCm7kINmNR1uM&#10;tb3yN/WZL0WAsItRQeV9G0vpiooMupltiYN3tp1BH2RXSt3hNcBNI+dRtJQGaw4LFba0r6i4ZL9G&#10;wdcHrQ91Ks+3RX5EOr199n20VGryNKQbEJ4G/wjf2+9awWq+hv8z4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OEYxQAAANwAAAAPAAAAAAAAAAAAAAAAAJgCAABkcnMv&#10;ZG93bnJldi54bWxQSwUGAAAAAAQABAD1AAAAigMAAAAA&#10;" fillcolor="#4f81bd" strokecolor="#385d8a" strokeweight="2pt"/>
        </w:pict>
      </w:r>
      <w:r>
        <w:rPr>
          <w:rFonts w:asciiTheme="minorHAnsi" w:hAnsiTheme="minorHAnsi" w:cstheme="minorHAnsi"/>
          <w:noProof/>
          <w:sz w:val="24"/>
          <w:szCs w:val="24"/>
        </w:rPr>
        <w:pict>
          <v:shape id="TextBox 35" o:spid="_x0000_s1029" type="#_x0000_t202" style="position:absolute;left:0;text-align:left;margin-left:519.85pt;margin-top:358.2pt;width:86.55pt;height:41.45pt;z-index:251662336;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style="mso-next-textbox:#TextBox 35">
              <w:txbxContent>
                <w:p w:rsidR="00C2639D" w:rsidRDefault="00C2639D" w:rsidP="001B79FF">
                  <w:pPr>
                    <w:pStyle w:val="NormalWeb"/>
                    <w:spacing w:before="0" w:beforeAutospacing="0" w:after="0" w:afterAutospacing="0"/>
                  </w:pPr>
                  <w:r w:rsidRPr="001B79FF">
                    <w:rPr>
                      <w:rFonts w:ascii="Calibri" w:hAnsi="Calibri"/>
                      <w:color w:val="000000"/>
                      <w:kern w:val="24"/>
                      <w:sz w:val="36"/>
                      <w:szCs w:val="36"/>
                    </w:rPr>
                    <w:t xml:space="preserve">Quarterly reporting     </w:t>
                  </w:r>
                </w:p>
              </w:txbxContent>
            </v:textbox>
          </v:shape>
        </w:pict>
      </w:r>
      <w:r>
        <w:rPr>
          <w:rFonts w:asciiTheme="minorHAnsi" w:hAnsiTheme="minorHAnsi" w:cstheme="minorHAnsi"/>
          <w:noProof/>
          <w:sz w:val="24"/>
          <w:szCs w:val="24"/>
        </w:rPr>
        <w:pict>
          <v:shape id="TextBox 36" o:spid="_x0000_s1028" type="#_x0000_t202" style="position:absolute;left:0;text-align:left;margin-left:103.65pt;margin-top:359.7pt;width:113.6pt;height:59.3pt;z-index:251661312;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style="mso-next-textbox:#TextBox 36">
              <w:txbxContent>
                <w:p w:rsidR="00C2639D" w:rsidRPr="003E69CC" w:rsidRDefault="00C2639D" w:rsidP="001B79FF">
                  <w:pPr>
                    <w:pStyle w:val="NormalWeb"/>
                    <w:spacing w:before="0" w:beforeAutospacing="0" w:after="0" w:afterAutospacing="0"/>
                    <w:rPr>
                      <w:rFonts w:ascii="Arial Narrow" w:hAnsi="Arial Narrow"/>
                      <w:sz w:val="28"/>
                      <w:szCs w:val="28"/>
                    </w:rPr>
                  </w:pPr>
                  <w:r w:rsidRPr="001B79FF">
                    <w:rPr>
                      <w:rFonts w:ascii="Arial Narrow" w:hAnsi="Arial Narrow"/>
                      <w:color w:val="000000"/>
                      <w:kern w:val="24"/>
                      <w:sz w:val="28"/>
                      <w:szCs w:val="28"/>
                    </w:rPr>
                    <w:t xml:space="preserve">Annual </w:t>
                  </w:r>
                  <w:r>
                    <w:rPr>
                      <w:rFonts w:ascii="Arial Narrow" w:hAnsi="Arial Narrow"/>
                      <w:color w:val="000000"/>
                      <w:kern w:val="24"/>
                      <w:sz w:val="28"/>
                      <w:szCs w:val="28"/>
                    </w:rPr>
                    <w:t>Stakeholder Workshop</w:t>
                  </w:r>
                  <w:r w:rsidRPr="001B79FF">
                    <w:rPr>
                      <w:rFonts w:ascii="Arial Narrow" w:hAnsi="Arial Narrow"/>
                      <w:color w:val="000000"/>
                      <w:kern w:val="24"/>
                      <w:sz w:val="28"/>
                      <w:szCs w:val="28"/>
                    </w:rPr>
                    <w:t xml:space="preserve">     </w:t>
                  </w:r>
                </w:p>
              </w:txbxContent>
            </v:textbox>
          </v:shape>
        </w:pict>
      </w:r>
      <w:r>
        <w:rPr>
          <w:rFonts w:asciiTheme="minorHAnsi" w:hAnsiTheme="minorHAnsi" w:cstheme="minorHAnsi"/>
          <w:noProof/>
          <w:sz w:val="24"/>
          <w:szCs w:val="24"/>
        </w:rPr>
        <w:pict>
          <v:oval id="Oval 13" o:spid="_x0000_s1027" style="position:absolute;left:0;text-align:left;margin-left:73.9pt;margin-top:342.5pt;width:162.3pt;height:78.2pt;z-index:251660288;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1asUA&#10;AADcAAAADwAAAGRycy9kb3ducmV2LnhtbESPzWrDMBCE74G8g9hCb41cF5zUjWJMIKHpJX+FXrfW&#10;xja1VsZSbefto0Ihx2FmvmGW2Wga0VPnassKnmcRCOLC6ppLBZ/nzdMChPPIGhvLpOBKDrLVdLLE&#10;VNuBj9SffCkChF2KCirv21RKV1Rk0M1sSxy8i+0M+iC7UuoOhwA3jYyjKJEGaw4LFba0rqj4Of0a&#10;BYcdve7rXF6uL+cvpO/tR99HiVKPD2P+BsLT6O/h//a7VjCPE/g7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3VqxQAAANwAAAAPAAAAAAAAAAAAAAAAAJgCAABkcnMv&#10;ZG93bnJldi54bWxQSwUGAAAAAAQABAD1AAAAigMAAAAA&#10;" fillcolor="#4f81bd" strokecolor="#385d8a" strokeweight="2pt"/>
        </w:pict>
      </w:r>
    </w:p>
    <w:sectPr w:rsidR="001B79FF" w:rsidRPr="00E24B3E" w:rsidSect="00762D68">
      <w:pgSz w:w="16834" w:h="11909" w:orient="landscape" w:code="9"/>
      <w:pgMar w:top="1440" w:right="1560" w:bottom="1440" w:left="1135" w:header="432" w:footer="71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9D" w:rsidRDefault="00C2639D" w:rsidP="00286B3E">
      <w:r>
        <w:separator/>
      </w:r>
    </w:p>
  </w:endnote>
  <w:endnote w:type="continuationSeparator" w:id="0">
    <w:p w:rsidR="00C2639D" w:rsidRDefault="00C2639D" w:rsidP="0028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9D" w:rsidRDefault="00C2639D">
    <w:pPr>
      <w:pStyle w:val="Footer"/>
      <w:jc w:val="center"/>
    </w:pPr>
    <w:r>
      <w:fldChar w:fldCharType="begin"/>
    </w:r>
    <w:r>
      <w:instrText xml:space="preserve"> PAGE   \* MERGEFORMAT </w:instrText>
    </w:r>
    <w:r>
      <w:fldChar w:fldCharType="separate"/>
    </w:r>
    <w:r w:rsidR="00866834">
      <w:rPr>
        <w:noProof/>
      </w:rPr>
      <w:t>6</w:t>
    </w:r>
    <w:r>
      <w:rPr>
        <w:noProof/>
      </w:rPr>
      <w:fldChar w:fldCharType="end"/>
    </w:r>
  </w:p>
  <w:p w:rsidR="00C2639D" w:rsidRPr="00571AAC" w:rsidRDefault="00C2639D" w:rsidP="00787C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9D" w:rsidRDefault="00C2639D" w:rsidP="00286B3E">
      <w:r>
        <w:separator/>
      </w:r>
    </w:p>
  </w:footnote>
  <w:footnote w:type="continuationSeparator" w:id="0">
    <w:p w:rsidR="00C2639D" w:rsidRDefault="00C2639D" w:rsidP="0028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9D" w:rsidRPr="00DC2544" w:rsidRDefault="00C2639D">
    <w:pPr>
      <w:pStyle w:val="Header"/>
      <w:rPr>
        <w:rFonts w:asciiTheme="minorHAnsi" w:hAnsiTheme="minorHAnsi" w:cstheme="minorHAnsi"/>
        <w:sz w:val="24"/>
        <w:szCs w:val="24"/>
      </w:rPr>
    </w:pPr>
    <w:r w:rsidRPr="00DC2544">
      <w:rPr>
        <w:rFonts w:asciiTheme="minorHAnsi" w:hAnsiTheme="minorHAnsi" w:cstheme="minorHAns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7E05"/>
    <w:multiLevelType w:val="hybridMultilevel"/>
    <w:tmpl w:val="BE14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B363E"/>
    <w:multiLevelType w:val="hybridMultilevel"/>
    <w:tmpl w:val="41D8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063D0A"/>
    <w:multiLevelType w:val="hybridMultilevel"/>
    <w:tmpl w:val="BFBA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4359E8"/>
    <w:multiLevelType w:val="hybridMultilevel"/>
    <w:tmpl w:val="A1F2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EB6B8C"/>
    <w:multiLevelType w:val="hybridMultilevel"/>
    <w:tmpl w:val="4530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03CEC"/>
    <w:multiLevelType w:val="hybridMultilevel"/>
    <w:tmpl w:val="EF5E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5541E1"/>
    <w:multiLevelType w:val="hybridMultilevel"/>
    <w:tmpl w:val="4CC2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B93C01"/>
    <w:multiLevelType w:val="hybridMultilevel"/>
    <w:tmpl w:val="6B9C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424179"/>
    <w:multiLevelType w:val="hybridMultilevel"/>
    <w:tmpl w:val="1A76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836CBD"/>
    <w:multiLevelType w:val="hybridMultilevel"/>
    <w:tmpl w:val="D60C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C45B80"/>
    <w:multiLevelType w:val="hybridMultilevel"/>
    <w:tmpl w:val="EEF0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011A39"/>
    <w:multiLevelType w:val="hybridMultilevel"/>
    <w:tmpl w:val="2F84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B217DC"/>
    <w:multiLevelType w:val="hybridMultilevel"/>
    <w:tmpl w:val="2BA8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D37F1F"/>
    <w:multiLevelType w:val="hybridMultilevel"/>
    <w:tmpl w:val="1C6E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0A3670"/>
    <w:multiLevelType w:val="hybridMultilevel"/>
    <w:tmpl w:val="3430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B32733"/>
    <w:multiLevelType w:val="hybridMultilevel"/>
    <w:tmpl w:val="10A4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F9463EE"/>
    <w:multiLevelType w:val="hybridMultilevel"/>
    <w:tmpl w:val="E950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507563"/>
    <w:multiLevelType w:val="hybridMultilevel"/>
    <w:tmpl w:val="5B0A0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0856DB8"/>
    <w:multiLevelType w:val="hybridMultilevel"/>
    <w:tmpl w:val="1652A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1841E5D"/>
    <w:multiLevelType w:val="hybridMultilevel"/>
    <w:tmpl w:val="15165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2347A3C"/>
    <w:multiLevelType w:val="hybridMultilevel"/>
    <w:tmpl w:val="3E04A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2E33206"/>
    <w:multiLevelType w:val="hybridMultilevel"/>
    <w:tmpl w:val="8FA8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31E1512"/>
    <w:multiLevelType w:val="hybridMultilevel"/>
    <w:tmpl w:val="9CA04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47167C9"/>
    <w:multiLevelType w:val="hybridMultilevel"/>
    <w:tmpl w:val="94D63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51E4173"/>
    <w:multiLevelType w:val="hybridMultilevel"/>
    <w:tmpl w:val="5AA00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569051C"/>
    <w:multiLevelType w:val="hybridMultilevel"/>
    <w:tmpl w:val="543AC262"/>
    <w:lvl w:ilvl="0" w:tplc="F96C50EE">
      <w:start w:val="1"/>
      <w:numFmt w:val="bullet"/>
      <w:pStyle w:val="B1"/>
      <w:lvlText w:val=""/>
      <w:lvlJc w:val="left"/>
      <w:pPr>
        <w:tabs>
          <w:tab w:val="num" w:pos="1008"/>
        </w:tabs>
        <w:ind w:left="1008"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6B12818"/>
    <w:multiLevelType w:val="hybridMultilevel"/>
    <w:tmpl w:val="98F8F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6DF3141"/>
    <w:multiLevelType w:val="hybridMultilevel"/>
    <w:tmpl w:val="995C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7233DC9"/>
    <w:multiLevelType w:val="hybridMultilevel"/>
    <w:tmpl w:val="4BC89596"/>
    <w:lvl w:ilvl="0" w:tplc="D18090BE">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761140F"/>
    <w:multiLevelType w:val="hybridMultilevel"/>
    <w:tmpl w:val="87DA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78A3C13"/>
    <w:multiLevelType w:val="hybridMultilevel"/>
    <w:tmpl w:val="B18CE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9772822"/>
    <w:multiLevelType w:val="hybridMultilevel"/>
    <w:tmpl w:val="E8A226F6"/>
    <w:lvl w:ilvl="0" w:tplc="1FC40430">
      <w:start w:val="1"/>
      <w:numFmt w:val="bullet"/>
      <w:pStyle w:val="B2"/>
      <w:lvlText w:val="-"/>
      <w:lvlJc w:val="left"/>
      <w:pPr>
        <w:tabs>
          <w:tab w:val="num" w:pos="1296"/>
        </w:tabs>
        <w:ind w:left="1296" w:hanging="288"/>
      </w:pPr>
      <w:rPr>
        <w:rFonts w:ascii="Arial Narrow" w:hAnsi="Arial Narro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B1B0DBB"/>
    <w:multiLevelType w:val="hybridMultilevel"/>
    <w:tmpl w:val="CB5C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CBE63B1"/>
    <w:multiLevelType w:val="hybridMultilevel"/>
    <w:tmpl w:val="9488B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CEB082D"/>
    <w:multiLevelType w:val="hybridMultilevel"/>
    <w:tmpl w:val="ADAC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D1F6299"/>
    <w:multiLevelType w:val="hybridMultilevel"/>
    <w:tmpl w:val="F0BA9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FCC15BB"/>
    <w:multiLevelType w:val="hybridMultilevel"/>
    <w:tmpl w:val="B30A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FDA34BB"/>
    <w:multiLevelType w:val="hybridMultilevel"/>
    <w:tmpl w:val="3832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1137EFB"/>
    <w:multiLevelType w:val="hybridMultilevel"/>
    <w:tmpl w:val="7F72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1711EF3"/>
    <w:multiLevelType w:val="hybridMultilevel"/>
    <w:tmpl w:val="ECD2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3A52E23"/>
    <w:multiLevelType w:val="hybridMultilevel"/>
    <w:tmpl w:val="142061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24DD62CF"/>
    <w:multiLevelType w:val="multilevel"/>
    <w:tmpl w:val="E36C4822"/>
    <w:lvl w:ilvl="0">
      <w:start w:val="1"/>
      <w:numFmt w:val="decimal"/>
      <w:pStyle w:val="Heading1"/>
      <w:lvlText w:val="%1"/>
      <w:lvlJc w:val="left"/>
      <w:pPr>
        <w:tabs>
          <w:tab w:val="num" w:pos="576"/>
        </w:tabs>
        <w:ind w:left="576" w:hanging="576"/>
      </w:pPr>
      <w:rPr>
        <w:rFonts w:ascii="Arial Bold" w:hAnsi="Arial Bold" w:cs="Times New Roman" w:hint="default"/>
        <w:b/>
        <w:i w:val="0"/>
        <w:sz w:val="28"/>
      </w:rPr>
    </w:lvl>
    <w:lvl w:ilvl="1">
      <w:start w:val="1"/>
      <w:numFmt w:val="decimal"/>
      <w:pStyle w:val="Heading2"/>
      <w:lvlText w:val="%1.%2"/>
      <w:lvlJc w:val="left"/>
      <w:pPr>
        <w:tabs>
          <w:tab w:val="num" w:pos="860"/>
        </w:tabs>
        <w:ind w:left="860"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2">
    <w:nsid w:val="253A6C83"/>
    <w:multiLevelType w:val="hybridMultilevel"/>
    <w:tmpl w:val="6346D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53B0334"/>
    <w:multiLevelType w:val="hybridMultilevel"/>
    <w:tmpl w:val="3A261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54F75B8"/>
    <w:multiLevelType w:val="hybridMultilevel"/>
    <w:tmpl w:val="D634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7F0529D"/>
    <w:multiLevelType w:val="hybridMultilevel"/>
    <w:tmpl w:val="53A08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7F10BA1"/>
    <w:multiLevelType w:val="hybridMultilevel"/>
    <w:tmpl w:val="8FE8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8201C17"/>
    <w:multiLevelType w:val="hybridMultilevel"/>
    <w:tmpl w:val="C89C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28712C40"/>
    <w:multiLevelType w:val="hybridMultilevel"/>
    <w:tmpl w:val="00449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B2D1FAE"/>
    <w:multiLevelType w:val="hybridMultilevel"/>
    <w:tmpl w:val="03960B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nsid w:val="2B6502FC"/>
    <w:multiLevelType w:val="hybridMultilevel"/>
    <w:tmpl w:val="541A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BC55106"/>
    <w:multiLevelType w:val="hybridMultilevel"/>
    <w:tmpl w:val="49F22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2C685FA3"/>
    <w:multiLevelType w:val="hybridMultilevel"/>
    <w:tmpl w:val="8858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D6E1612"/>
    <w:multiLevelType w:val="hybridMultilevel"/>
    <w:tmpl w:val="E21E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EA823A8"/>
    <w:multiLevelType w:val="hybridMultilevel"/>
    <w:tmpl w:val="257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F225BD5"/>
    <w:multiLevelType w:val="hybridMultilevel"/>
    <w:tmpl w:val="0052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2FF9113F"/>
    <w:multiLevelType w:val="hybridMultilevel"/>
    <w:tmpl w:val="C7C8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22854B5"/>
    <w:multiLevelType w:val="hybridMultilevel"/>
    <w:tmpl w:val="D08C002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nsid w:val="32A47249"/>
    <w:multiLevelType w:val="hybridMultilevel"/>
    <w:tmpl w:val="3C108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4352235"/>
    <w:multiLevelType w:val="hybridMultilevel"/>
    <w:tmpl w:val="0B3E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343E7210"/>
    <w:multiLevelType w:val="hybridMultilevel"/>
    <w:tmpl w:val="389A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35931850"/>
    <w:multiLevelType w:val="hybridMultilevel"/>
    <w:tmpl w:val="ECE6E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36CB3C56"/>
    <w:multiLevelType w:val="hybridMultilevel"/>
    <w:tmpl w:val="D87C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36F62B20"/>
    <w:multiLevelType w:val="hybridMultilevel"/>
    <w:tmpl w:val="B264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37906004"/>
    <w:multiLevelType w:val="hybridMultilevel"/>
    <w:tmpl w:val="AE4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380D0F48"/>
    <w:multiLevelType w:val="hybridMultilevel"/>
    <w:tmpl w:val="05DE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384C7EEA"/>
    <w:multiLevelType w:val="hybridMultilevel"/>
    <w:tmpl w:val="37A8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3AB9183A"/>
    <w:multiLevelType w:val="hybridMultilevel"/>
    <w:tmpl w:val="CE66B1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nsid w:val="3BEC1180"/>
    <w:multiLevelType w:val="hybridMultilevel"/>
    <w:tmpl w:val="1B0E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D330BD0"/>
    <w:multiLevelType w:val="hybridMultilevel"/>
    <w:tmpl w:val="C48A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3DA11B45"/>
    <w:multiLevelType w:val="hybridMultilevel"/>
    <w:tmpl w:val="ABBA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3E436403"/>
    <w:multiLevelType w:val="hybridMultilevel"/>
    <w:tmpl w:val="3722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3E7556B3"/>
    <w:multiLevelType w:val="hybridMultilevel"/>
    <w:tmpl w:val="D3E0B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F6378DA"/>
    <w:multiLevelType w:val="hybridMultilevel"/>
    <w:tmpl w:val="3B6E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40B35864"/>
    <w:multiLevelType w:val="hybridMultilevel"/>
    <w:tmpl w:val="7C08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40EC4FBC"/>
    <w:multiLevelType w:val="hybridMultilevel"/>
    <w:tmpl w:val="6D96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424B700C"/>
    <w:multiLevelType w:val="hybridMultilevel"/>
    <w:tmpl w:val="78D27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42DA5B52"/>
    <w:multiLevelType w:val="hybridMultilevel"/>
    <w:tmpl w:val="7B24A9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nsid w:val="43E623A0"/>
    <w:multiLevelType w:val="hybridMultilevel"/>
    <w:tmpl w:val="E6D8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446517C3"/>
    <w:multiLevelType w:val="hybridMultilevel"/>
    <w:tmpl w:val="70F042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455A5B3F"/>
    <w:multiLevelType w:val="hybridMultilevel"/>
    <w:tmpl w:val="9B1C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45B3241A"/>
    <w:multiLevelType w:val="hybridMultilevel"/>
    <w:tmpl w:val="66C2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46A57A3B"/>
    <w:multiLevelType w:val="hybridMultilevel"/>
    <w:tmpl w:val="1398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49115345"/>
    <w:multiLevelType w:val="hybridMultilevel"/>
    <w:tmpl w:val="AFAC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492606F4"/>
    <w:multiLevelType w:val="hybridMultilevel"/>
    <w:tmpl w:val="D13ED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49AF0876"/>
    <w:multiLevelType w:val="hybridMultilevel"/>
    <w:tmpl w:val="94064C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4C0403A3"/>
    <w:multiLevelType w:val="hybridMultilevel"/>
    <w:tmpl w:val="62026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4C0D4AA4"/>
    <w:multiLevelType w:val="hybridMultilevel"/>
    <w:tmpl w:val="6F1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4F1C17FC"/>
    <w:multiLevelType w:val="hybridMultilevel"/>
    <w:tmpl w:val="B3D6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4F343EC7"/>
    <w:multiLevelType w:val="hybridMultilevel"/>
    <w:tmpl w:val="4B36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4F8E3038"/>
    <w:multiLevelType w:val="hybridMultilevel"/>
    <w:tmpl w:val="34D2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517F2AFF"/>
    <w:multiLevelType w:val="hybridMultilevel"/>
    <w:tmpl w:val="FF7E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5262392F"/>
    <w:multiLevelType w:val="hybridMultilevel"/>
    <w:tmpl w:val="02D4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52AB42BB"/>
    <w:multiLevelType w:val="hybridMultilevel"/>
    <w:tmpl w:val="D08C002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4">
    <w:nsid w:val="52C631E2"/>
    <w:multiLevelType w:val="hybridMultilevel"/>
    <w:tmpl w:val="F67ED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542F6432"/>
    <w:multiLevelType w:val="hybridMultilevel"/>
    <w:tmpl w:val="3EFCB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54DA795B"/>
    <w:multiLevelType w:val="hybridMultilevel"/>
    <w:tmpl w:val="D152A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54E63466"/>
    <w:multiLevelType w:val="hybridMultilevel"/>
    <w:tmpl w:val="D094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550D15C5"/>
    <w:multiLevelType w:val="hybridMultilevel"/>
    <w:tmpl w:val="9EB4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55347D8E"/>
    <w:multiLevelType w:val="hybridMultilevel"/>
    <w:tmpl w:val="03B22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55CC43D9"/>
    <w:multiLevelType w:val="hybridMultilevel"/>
    <w:tmpl w:val="3D6EE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566E76E8"/>
    <w:multiLevelType w:val="hybridMultilevel"/>
    <w:tmpl w:val="DAA0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56874F9E"/>
    <w:multiLevelType w:val="hybridMultilevel"/>
    <w:tmpl w:val="6F6E5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5A3161BA"/>
    <w:multiLevelType w:val="hybridMultilevel"/>
    <w:tmpl w:val="F4B6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5A9F53CB"/>
    <w:multiLevelType w:val="hybridMultilevel"/>
    <w:tmpl w:val="A3766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5B9237CE"/>
    <w:multiLevelType w:val="hybridMultilevel"/>
    <w:tmpl w:val="4316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5C0D3B9D"/>
    <w:multiLevelType w:val="hybridMultilevel"/>
    <w:tmpl w:val="6B646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5C4E63EA"/>
    <w:multiLevelType w:val="hybridMultilevel"/>
    <w:tmpl w:val="882446D6"/>
    <w:lvl w:ilvl="0" w:tplc="96F816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nsid w:val="5CC64FC6"/>
    <w:multiLevelType w:val="hybridMultilevel"/>
    <w:tmpl w:val="5614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5E6352BE"/>
    <w:multiLevelType w:val="hybridMultilevel"/>
    <w:tmpl w:val="F712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5EAC3824"/>
    <w:multiLevelType w:val="hybridMultilevel"/>
    <w:tmpl w:val="4F92E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5F452A93"/>
    <w:multiLevelType w:val="hybridMultilevel"/>
    <w:tmpl w:val="0EB80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5F6A24FC"/>
    <w:multiLevelType w:val="hybridMultilevel"/>
    <w:tmpl w:val="2B10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60EF094A"/>
    <w:multiLevelType w:val="hybridMultilevel"/>
    <w:tmpl w:val="266E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623B39B4"/>
    <w:multiLevelType w:val="hybridMultilevel"/>
    <w:tmpl w:val="D89452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63050C81"/>
    <w:multiLevelType w:val="hybridMultilevel"/>
    <w:tmpl w:val="C128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632722FB"/>
    <w:multiLevelType w:val="hybridMultilevel"/>
    <w:tmpl w:val="445A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639225E6"/>
    <w:multiLevelType w:val="hybridMultilevel"/>
    <w:tmpl w:val="44FC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63AB56F6"/>
    <w:multiLevelType w:val="hybridMultilevel"/>
    <w:tmpl w:val="C97A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63C076BF"/>
    <w:multiLevelType w:val="hybridMultilevel"/>
    <w:tmpl w:val="8EBA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63FA4BAA"/>
    <w:multiLevelType w:val="hybridMultilevel"/>
    <w:tmpl w:val="EAA0A0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64DB772E"/>
    <w:multiLevelType w:val="hybridMultilevel"/>
    <w:tmpl w:val="F9BC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654C6762"/>
    <w:multiLevelType w:val="hybridMultilevel"/>
    <w:tmpl w:val="C9DA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65C21C9B"/>
    <w:multiLevelType w:val="hybridMultilevel"/>
    <w:tmpl w:val="4B40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66AC1D7C"/>
    <w:multiLevelType w:val="hybridMultilevel"/>
    <w:tmpl w:val="B83A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66C675FF"/>
    <w:multiLevelType w:val="hybridMultilevel"/>
    <w:tmpl w:val="2AEE7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66ED5EAA"/>
    <w:multiLevelType w:val="hybridMultilevel"/>
    <w:tmpl w:val="B002EC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67EE6B4E"/>
    <w:multiLevelType w:val="hybridMultilevel"/>
    <w:tmpl w:val="CAB4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6845697D"/>
    <w:multiLevelType w:val="hybridMultilevel"/>
    <w:tmpl w:val="3AFE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6896166A"/>
    <w:multiLevelType w:val="hybridMultilevel"/>
    <w:tmpl w:val="3D52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6A191D0A"/>
    <w:multiLevelType w:val="hybridMultilevel"/>
    <w:tmpl w:val="9784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6A8B27C8"/>
    <w:multiLevelType w:val="hybridMultilevel"/>
    <w:tmpl w:val="BAD62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6D8B35B0"/>
    <w:multiLevelType w:val="hybridMultilevel"/>
    <w:tmpl w:val="D93A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70D57E68"/>
    <w:multiLevelType w:val="hybridMultilevel"/>
    <w:tmpl w:val="54768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nsid w:val="7145470B"/>
    <w:multiLevelType w:val="hybridMultilevel"/>
    <w:tmpl w:val="6E0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72C65725"/>
    <w:multiLevelType w:val="hybridMultilevel"/>
    <w:tmpl w:val="9FBA2CB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6">
    <w:nsid w:val="73D32CDF"/>
    <w:multiLevelType w:val="hybridMultilevel"/>
    <w:tmpl w:val="3220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74397FCB"/>
    <w:multiLevelType w:val="hybridMultilevel"/>
    <w:tmpl w:val="A320B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784244D9"/>
    <w:multiLevelType w:val="hybridMultilevel"/>
    <w:tmpl w:val="F048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7E1366DE"/>
    <w:multiLevelType w:val="hybridMultilevel"/>
    <w:tmpl w:val="6266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7E821470"/>
    <w:multiLevelType w:val="hybridMultilevel"/>
    <w:tmpl w:val="A0EE5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7F31431A"/>
    <w:multiLevelType w:val="hybridMultilevel"/>
    <w:tmpl w:val="03C0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7FC337EC"/>
    <w:multiLevelType w:val="hybridMultilevel"/>
    <w:tmpl w:val="29F8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31"/>
  </w:num>
  <w:num w:numId="4">
    <w:abstractNumId w:val="98"/>
  </w:num>
  <w:num w:numId="5">
    <w:abstractNumId w:val="71"/>
  </w:num>
  <w:num w:numId="6">
    <w:abstractNumId w:val="131"/>
  </w:num>
  <w:num w:numId="7">
    <w:abstractNumId w:val="75"/>
  </w:num>
  <w:num w:numId="8">
    <w:abstractNumId w:val="44"/>
  </w:num>
  <w:num w:numId="9">
    <w:abstractNumId w:val="112"/>
  </w:num>
  <w:num w:numId="10">
    <w:abstractNumId w:val="15"/>
  </w:num>
  <w:num w:numId="11">
    <w:abstractNumId w:val="37"/>
  </w:num>
  <w:num w:numId="12">
    <w:abstractNumId w:val="0"/>
  </w:num>
  <w:num w:numId="13">
    <w:abstractNumId w:val="99"/>
  </w:num>
  <w:num w:numId="14">
    <w:abstractNumId w:val="86"/>
  </w:num>
  <w:num w:numId="15">
    <w:abstractNumId w:val="30"/>
  </w:num>
  <w:num w:numId="16">
    <w:abstractNumId w:val="89"/>
  </w:num>
  <w:num w:numId="17">
    <w:abstractNumId w:val="91"/>
  </w:num>
  <w:num w:numId="18">
    <w:abstractNumId w:val="114"/>
  </w:num>
  <w:num w:numId="19">
    <w:abstractNumId w:val="4"/>
  </w:num>
  <w:num w:numId="20">
    <w:abstractNumId w:val="21"/>
  </w:num>
  <w:num w:numId="21">
    <w:abstractNumId w:val="53"/>
  </w:num>
  <w:num w:numId="22">
    <w:abstractNumId w:val="69"/>
  </w:num>
  <w:num w:numId="23">
    <w:abstractNumId w:val="52"/>
  </w:num>
  <w:num w:numId="24">
    <w:abstractNumId w:val="45"/>
  </w:num>
  <w:num w:numId="25">
    <w:abstractNumId w:val="38"/>
  </w:num>
  <w:num w:numId="26">
    <w:abstractNumId w:val="59"/>
  </w:num>
  <w:num w:numId="27">
    <w:abstractNumId w:val="141"/>
  </w:num>
  <w:num w:numId="28">
    <w:abstractNumId w:val="27"/>
  </w:num>
  <w:num w:numId="29">
    <w:abstractNumId w:val="23"/>
  </w:num>
  <w:num w:numId="30">
    <w:abstractNumId w:val="140"/>
  </w:num>
  <w:num w:numId="31">
    <w:abstractNumId w:val="117"/>
  </w:num>
  <w:num w:numId="32">
    <w:abstractNumId w:val="43"/>
  </w:num>
  <w:num w:numId="33">
    <w:abstractNumId w:val="82"/>
  </w:num>
  <w:num w:numId="34">
    <w:abstractNumId w:val="95"/>
  </w:num>
  <w:num w:numId="35">
    <w:abstractNumId w:val="72"/>
  </w:num>
  <w:num w:numId="36">
    <w:abstractNumId w:val="6"/>
  </w:num>
  <w:num w:numId="37">
    <w:abstractNumId w:val="104"/>
  </w:num>
  <w:num w:numId="38">
    <w:abstractNumId w:val="68"/>
  </w:num>
  <w:num w:numId="39">
    <w:abstractNumId w:val="113"/>
  </w:num>
  <w:num w:numId="40">
    <w:abstractNumId w:val="122"/>
  </w:num>
  <w:num w:numId="41">
    <w:abstractNumId w:val="16"/>
  </w:num>
  <w:num w:numId="42">
    <w:abstractNumId w:val="48"/>
  </w:num>
  <w:num w:numId="43">
    <w:abstractNumId w:val="84"/>
  </w:num>
  <w:num w:numId="44">
    <w:abstractNumId w:val="26"/>
  </w:num>
  <w:num w:numId="45">
    <w:abstractNumId w:val="62"/>
  </w:num>
  <w:num w:numId="46">
    <w:abstractNumId w:val="96"/>
  </w:num>
  <w:num w:numId="47">
    <w:abstractNumId w:val="76"/>
  </w:num>
  <w:num w:numId="48">
    <w:abstractNumId w:val="83"/>
  </w:num>
  <w:num w:numId="49">
    <w:abstractNumId w:val="88"/>
  </w:num>
  <w:num w:numId="50">
    <w:abstractNumId w:val="19"/>
  </w:num>
  <w:num w:numId="51">
    <w:abstractNumId w:val="60"/>
  </w:num>
  <w:num w:numId="52">
    <w:abstractNumId w:val="116"/>
  </w:num>
  <w:num w:numId="53">
    <w:abstractNumId w:val="136"/>
  </w:num>
  <w:num w:numId="54">
    <w:abstractNumId w:val="64"/>
  </w:num>
  <w:num w:numId="55">
    <w:abstractNumId w:val="63"/>
  </w:num>
  <w:num w:numId="56">
    <w:abstractNumId w:val="111"/>
  </w:num>
  <w:num w:numId="57">
    <w:abstractNumId w:val="32"/>
  </w:num>
  <w:num w:numId="58">
    <w:abstractNumId w:val="103"/>
  </w:num>
  <w:num w:numId="59">
    <w:abstractNumId w:val="65"/>
  </w:num>
  <w:num w:numId="60">
    <w:abstractNumId w:val="109"/>
  </w:num>
  <w:num w:numId="61">
    <w:abstractNumId w:val="66"/>
  </w:num>
  <w:num w:numId="62">
    <w:abstractNumId w:val="18"/>
  </w:num>
  <w:num w:numId="63">
    <w:abstractNumId w:val="125"/>
  </w:num>
  <w:num w:numId="64">
    <w:abstractNumId w:val="24"/>
  </w:num>
  <w:num w:numId="65">
    <w:abstractNumId w:val="92"/>
  </w:num>
  <w:num w:numId="66">
    <w:abstractNumId w:val="54"/>
  </w:num>
  <w:num w:numId="67">
    <w:abstractNumId w:val="87"/>
  </w:num>
  <w:num w:numId="68">
    <w:abstractNumId w:val="13"/>
  </w:num>
  <w:num w:numId="69">
    <w:abstractNumId w:val="3"/>
  </w:num>
  <w:num w:numId="70">
    <w:abstractNumId w:val="81"/>
  </w:num>
  <w:num w:numId="71">
    <w:abstractNumId w:val="7"/>
  </w:num>
  <w:num w:numId="72">
    <w:abstractNumId w:val="142"/>
  </w:num>
  <w:num w:numId="73">
    <w:abstractNumId w:val="39"/>
  </w:num>
  <w:num w:numId="74">
    <w:abstractNumId w:val="34"/>
  </w:num>
  <w:num w:numId="75">
    <w:abstractNumId w:val="102"/>
  </w:num>
  <w:num w:numId="76">
    <w:abstractNumId w:val="78"/>
  </w:num>
  <w:num w:numId="77">
    <w:abstractNumId w:val="61"/>
  </w:num>
  <w:num w:numId="78">
    <w:abstractNumId w:val="115"/>
  </w:num>
  <w:num w:numId="79">
    <w:abstractNumId w:val="124"/>
  </w:num>
  <w:num w:numId="80">
    <w:abstractNumId w:val="73"/>
  </w:num>
  <w:num w:numId="81">
    <w:abstractNumId w:val="67"/>
  </w:num>
  <w:num w:numId="82">
    <w:abstractNumId w:val="35"/>
  </w:num>
  <w:num w:numId="83">
    <w:abstractNumId w:val="85"/>
  </w:num>
  <w:num w:numId="84">
    <w:abstractNumId w:val="2"/>
  </w:num>
  <w:num w:numId="85">
    <w:abstractNumId w:val="133"/>
  </w:num>
  <w:num w:numId="86">
    <w:abstractNumId w:val="79"/>
  </w:num>
  <w:num w:numId="87">
    <w:abstractNumId w:val="9"/>
  </w:num>
  <w:num w:numId="88">
    <w:abstractNumId w:val="93"/>
  </w:num>
  <w:num w:numId="89">
    <w:abstractNumId w:val="90"/>
  </w:num>
  <w:num w:numId="90">
    <w:abstractNumId w:val="121"/>
  </w:num>
  <w:num w:numId="91">
    <w:abstractNumId w:val="74"/>
  </w:num>
  <w:num w:numId="92">
    <w:abstractNumId w:val="105"/>
  </w:num>
  <w:num w:numId="93">
    <w:abstractNumId w:val="100"/>
  </w:num>
  <w:num w:numId="94">
    <w:abstractNumId w:val="10"/>
  </w:num>
  <w:num w:numId="95">
    <w:abstractNumId w:val="56"/>
  </w:num>
  <w:num w:numId="96">
    <w:abstractNumId w:val="123"/>
  </w:num>
  <w:num w:numId="97">
    <w:abstractNumId w:val="20"/>
  </w:num>
  <w:num w:numId="98">
    <w:abstractNumId w:val="12"/>
  </w:num>
  <w:num w:numId="99">
    <w:abstractNumId w:val="70"/>
  </w:num>
  <w:num w:numId="100">
    <w:abstractNumId w:val="101"/>
  </w:num>
  <w:num w:numId="101">
    <w:abstractNumId w:val="22"/>
  </w:num>
  <w:num w:numId="102">
    <w:abstractNumId w:val="17"/>
  </w:num>
  <w:num w:numId="103">
    <w:abstractNumId w:val="120"/>
  </w:num>
  <w:num w:numId="104">
    <w:abstractNumId w:val="14"/>
  </w:num>
  <w:num w:numId="105">
    <w:abstractNumId w:val="97"/>
  </w:num>
  <w:num w:numId="106">
    <w:abstractNumId w:val="137"/>
  </w:num>
  <w:num w:numId="107">
    <w:abstractNumId w:val="126"/>
  </w:num>
  <w:num w:numId="108">
    <w:abstractNumId w:val="57"/>
  </w:num>
  <w:num w:numId="109">
    <w:abstractNumId w:val="108"/>
  </w:num>
  <w:num w:numId="110">
    <w:abstractNumId w:val="139"/>
  </w:num>
  <w:num w:numId="111">
    <w:abstractNumId w:val="29"/>
  </w:num>
  <w:num w:numId="112">
    <w:abstractNumId w:val="138"/>
  </w:num>
  <w:num w:numId="113">
    <w:abstractNumId w:val="134"/>
  </w:num>
  <w:num w:numId="114">
    <w:abstractNumId w:val="49"/>
  </w:num>
  <w:num w:numId="115">
    <w:abstractNumId w:val="132"/>
  </w:num>
  <w:num w:numId="116">
    <w:abstractNumId w:val="42"/>
  </w:num>
  <w:num w:numId="117">
    <w:abstractNumId w:val="47"/>
  </w:num>
  <w:num w:numId="118">
    <w:abstractNumId w:val="5"/>
  </w:num>
  <w:num w:numId="119">
    <w:abstractNumId w:val="94"/>
  </w:num>
  <w:num w:numId="120">
    <w:abstractNumId w:val="33"/>
  </w:num>
  <w:num w:numId="121">
    <w:abstractNumId w:val="46"/>
  </w:num>
  <w:num w:numId="122">
    <w:abstractNumId w:val="128"/>
  </w:num>
  <w:num w:numId="123">
    <w:abstractNumId w:val="118"/>
  </w:num>
  <w:num w:numId="124">
    <w:abstractNumId w:val="119"/>
  </w:num>
  <w:num w:numId="125">
    <w:abstractNumId w:val="110"/>
  </w:num>
  <w:num w:numId="126">
    <w:abstractNumId w:val="127"/>
  </w:num>
  <w:num w:numId="127">
    <w:abstractNumId w:val="80"/>
  </w:num>
  <w:num w:numId="128">
    <w:abstractNumId w:val="1"/>
  </w:num>
  <w:num w:numId="129">
    <w:abstractNumId w:val="50"/>
  </w:num>
  <w:num w:numId="130">
    <w:abstractNumId w:val="11"/>
  </w:num>
  <w:num w:numId="131">
    <w:abstractNumId w:val="55"/>
  </w:num>
  <w:num w:numId="132">
    <w:abstractNumId w:val="58"/>
  </w:num>
  <w:num w:numId="133">
    <w:abstractNumId w:val="51"/>
  </w:num>
  <w:num w:numId="134">
    <w:abstractNumId w:val="8"/>
  </w:num>
  <w:num w:numId="135">
    <w:abstractNumId w:val="130"/>
  </w:num>
  <w:num w:numId="136">
    <w:abstractNumId w:val="36"/>
  </w:num>
  <w:num w:numId="137">
    <w:abstractNumId w:val="135"/>
  </w:num>
  <w:num w:numId="138">
    <w:abstractNumId w:val="40"/>
  </w:num>
  <w:num w:numId="139">
    <w:abstractNumId w:val="107"/>
  </w:num>
  <w:num w:numId="140">
    <w:abstractNumId w:val="77"/>
  </w:num>
  <w:num w:numId="141">
    <w:abstractNumId w:val="106"/>
  </w:num>
  <w:num w:numId="142">
    <w:abstractNumId w:val="129"/>
  </w:num>
  <w:num w:numId="143">
    <w:abstractNumId w:val="2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B3E"/>
    <w:rsid w:val="00000149"/>
    <w:rsid w:val="00003293"/>
    <w:rsid w:val="00003F58"/>
    <w:rsid w:val="000043B0"/>
    <w:rsid w:val="00005932"/>
    <w:rsid w:val="000071DC"/>
    <w:rsid w:val="000074DA"/>
    <w:rsid w:val="000105A3"/>
    <w:rsid w:val="00012B2C"/>
    <w:rsid w:val="00013BD5"/>
    <w:rsid w:val="00013D22"/>
    <w:rsid w:val="000163EE"/>
    <w:rsid w:val="000176DE"/>
    <w:rsid w:val="0002361B"/>
    <w:rsid w:val="00023EA4"/>
    <w:rsid w:val="00024679"/>
    <w:rsid w:val="00024D61"/>
    <w:rsid w:val="00030385"/>
    <w:rsid w:val="00031E8C"/>
    <w:rsid w:val="0003264B"/>
    <w:rsid w:val="000350CF"/>
    <w:rsid w:val="0003570F"/>
    <w:rsid w:val="00035B23"/>
    <w:rsid w:val="00036DE5"/>
    <w:rsid w:val="0003705A"/>
    <w:rsid w:val="00037242"/>
    <w:rsid w:val="00040102"/>
    <w:rsid w:val="00041478"/>
    <w:rsid w:val="00042067"/>
    <w:rsid w:val="000474DA"/>
    <w:rsid w:val="000525A0"/>
    <w:rsid w:val="00052FD9"/>
    <w:rsid w:val="00054080"/>
    <w:rsid w:val="00054992"/>
    <w:rsid w:val="00062C6A"/>
    <w:rsid w:val="00063043"/>
    <w:rsid w:val="00063562"/>
    <w:rsid w:val="00063C32"/>
    <w:rsid w:val="00065C3D"/>
    <w:rsid w:val="0006686B"/>
    <w:rsid w:val="000722D1"/>
    <w:rsid w:val="0007314C"/>
    <w:rsid w:val="00080688"/>
    <w:rsid w:val="00080F33"/>
    <w:rsid w:val="000816AE"/>
    <w:rsid w:val="0008270C"/>
    <w:rsid w:val="00082D1D"/>
    <w:rsid w:val="00083994"/>
    <w:rsid w:val="00084CAF"/>
    <w:rsid w:val="00084F1D"/>
    <w:rsid w:val="000850B9"/>
    <w:rsid w:val="000854F6"/>
    <w:rsid w:val="000868E8"/>
    <w:rsid w:val="000876D6"/>
    <w:rsid w:val="000902D1"/>
    <w:rsid w:val="00091A9E"/>
    <w:rsid w:val="00091CEB"/>
    <w:rsid w:val="000920D3"/>
    <w:rsid w:val="00093774"/>
    <w:rsid w:val="00093D57"/>
    <w:rsid w:val="00094E31"/>
    <w:rsid w:val="00095C19"/>
    <w:rsid w:val="0009773A"/>
    <w:rsid w:val="000A037F"/>
    <w:rsid w:val="000A07C8"/>
    <w:rsid w:val="000A1D93"/>
    <w:rsid w:val="000A45DF"/>
    <w:rsid w:val="000A4859"/>
    <w:rsid w:val="000A5763"/>
    <w:rsid w:val="000A6A75"/>
    <w:rsid w:val="000B0AB1"/>
    <w:rsid w:val="000B2D49"/>
    <w:rsid w:val="000C0D45"/>
    <w:rsid w:val="000C6297"/>
    <w:rsid w:val="000C63D9"/>
    <w:rsid w:val="000C6584"/>
    <w:rsid w:val="000C6D54"/>
    <w:rsid w:val="000C6DBF"/>
    <w:rsid w:val="000D0B61"/>
    <w:rsid w:val="000D0F67"/>
    <w:rsid w:val="000D63B5"/>
    <w:rsid w:val="000E193A"/>
    <w:rsid w:val="000E1D92"/>
    <w:rsid w:val="000E29AC"/>
    <w:rsid w:val="000E38BA"/>
    <w:rsid w:val="000E40C7"/>
    <w:rsid w:val="000E5967"/>
    <w:rsid w:val="000E74E4"/>
    <w:rsid w:val="000E7D51"/>
    <w:rsid w:val="000F0486"/>
    <w:rsid w:val="000F11B6"/>
    <w:rsid w:val="000F25B1"/>
    <w:rsid w:val="000F27CB"/>
    <w:rsid w:val="000F3074"/>
    <w:rsid w:val="000F3516"/>
    <w:rsid w:val="000F4029"/>
    <w:rsid w:val="000F4375"/>
    <w:rsid w:val="000F4695"/>
    <w:rsid w:val="00100518"/>
    <w:rsid w:val="00100D1E"/>
    <w:rsid w:val="001012CC"/>
    <w:rsid w:val="00103559"/>
    <w:rsid w:val="00103D06"/>
    <w:rsid w:val="0010526D"/>
    <w:rsid w:val="00105920"/>
    <w:rsid w:val="00107078"/>
    <w:rsid w:val="001102D5"/>
    <w:rsid w:val="00110F7E"/>
    <w:rsid w:val="0011120F"/>
    <w:rsid w:val="001136D5"/>
    <w:rsid w:val="00113DB8"/>
    <w:rsid w:val="0011644A"/>
    <w:rsid w:val="00117E7F"/>
    <w:rsid w:val="0012236A"/>
    <w:rsid w:val="00122B21"/>
    <w:rsid w:val="00122E4A"/>
    <w:rsid w:val="001241DB"/>
    <w:rsid w:val="00127BA6"/>
    <w:rsid w:val="00130C8A"/>
    <w:rsid w:val="00131678"/>
    <w:rsid w:val="0013405E"/>
    <w:rsid w:val="001340CB"/>
    <w:rsid w:val="00135CC6"/>
    <w:rsid w:val="00136644"/>
    <w:rsid w:val="0014132D"/>
    <w:rsid w:val="001425E6"/>
    <w:rsid w:val="0014306E"/>
    <w:rsid w:val="00143E60"/>
    <w:rsid w:val="00144A83"/>
    <w:rsid w:val="00146709"/>
    <w:rsid w:val="00150281"/>
    <w:rsid w:val="00150913"/>
    <w:rsid w:val="001514B7"/>
    <w:rsid w:val="00153CED"/>
    <w:rsid w:val="00154166"/>
    <w:rsid w:val="00156E5E"/>
    <w:rsid w:val="00157345"/>
    <w:rsid w:val="001656B5"/>
    <w:rsid w:val="00165C4F"/>
    <w:rsid w:val="00171E05"/>
    <w:rsid w:val="00172FEE"/>
    <w:rsid w:val="0017428A"/>
    <w:rsid w:val="001742BA"/>
    <w:rsid w:val="00174549"/>
    <w:rsid w:val="00174D06"/>
    <w:rsid w:val="001757C5"/>
    <w:rsid w:val="001802FB"/>
    <w:rsid w:val="00184CF2"/>
    <w:rsid w:val="00185DA9"/>
    <w:rsid w:val="00190BDA"/>
    <w:rsid w:val="0019422C"/>
    <w:rsid w:val="001970A6"/>
    <w:rsid w:val="00197A36"/>
    <w:rsid w:val="001A2C5B"/>
    <w:rsid w:val="001A2D85"/>
    <w:rsid w:val="001A2ED3"/>
    <w:rsid w:val="001A5674"/>
    <w:rsid w:val="001A5ACA"/>
    <w:rsid w:val="001B089C"/>
    <w:rsid w:val="001B0B5E"/>
    <w:rsid w:val="001B10C3"/>
    <w:rsid w:val="001B3C05"/>
    <w:rsid w:val="001B4DE3"/>
    <w:rsid w:val="001B58E1"/>
    <w:rsid w:val="001B5A9E"/>
    <w:rsid w:val="001B6765"/>
    <w:rsid w:val="001B6767"/>
    <w:rsid w:val="001B79FF"/>
    <w:rsid w:val="001B7AD6"/>
    <w:rsid w:val="001C174A"/>
    <w:rsid w:val="001C37F2"/>
    <w:rsid w:val="001C3F57"/>
    <w:rsid w:val="001C4429"/>
    <w:rsid w:val="001C4A6B"/>
    <w:rsid w:val="001C4B5E"/>
    <w:rsid w:val="001C6248"/>
    <w:rsid w:val="001D0FB9"/>
    <w:rsid w:val="001D1024"/>
    <w:rsid w:val="001D175D"/>
    <w:rsid w:val="001D3FCE"/>
    <w:rsid w:val="001D51F5"/>
    <w:rsid w:val="001D552C"/>
    <w:rsid w:val="001E022B"/>
    <w:rsid w:val="001E0344"/>
    <w:rsid w:val="001E0A80"/>
    <w:rsid w:val="001E1D09"/>
    <w:rsid w:val="001E45C0"/>
    <w:rsid w:val="001E6ED7"/>
    <w:rsid w:val="001E7DCF"/>
    <w:rsid w:val="001F18E6"/>
    <w:rsid w:val="001F2E6A"/>
    <w:rsid w:val="001F58FB"/>
    <w:rsid w:val="001F5D97"/>
    <w:rsid w:val="00202429"/>
    <w:rsid w:val="002028B2"/>
    <w:rsid w:val="0020397B"/>
    <w:rsid w:val="0020450E"/>
    <w:rsid w:val="00204F00"/>
    <w:rsid w:val="00206C95"/>
    <w:rsid w:val="00207657"/>
    <w:rsid w:val="002076BC"/>
    <w:rsid w:val="002076D3"/>
    <w:rsid w:val="00207C6B"/>
    <w:rsid w:val="002108D6"/>
    <w:rsid w:val="00210A29"/>
    <w:rsid w:val="00211D18"/>
    <w:rsid w:val="002120A0"/>
    <w:rsid w:val="00213090"/>
    <w:rsid w:val="00214000"/>
    <w:rsid w:val="002156F4"/>
    <w:rsid w:val="0021720D"/>
    <w:rsid w:val="00220493"/>
    <w:rsid w:val="00220E04"/>
    <w:rsid w:val="00220FE5"/>
    <w:rsid w:val="002237A4"/>
    <w:rsid w:val="00224BC3"/>
    <w:rsid w:val="00225A2D"/>
    <w:rsid w:val="00230DB7"/>
    <w:rsid w:val="00233730"/>
    <w:rsid w:val="00234582"/>
    <w:rsid w:val="00234B81"/>
    <w:rsid w:val="00235DA2"/>
    <w:rsid w:val="00236020"/>
    <w:rsid w:val="002361B3"/>
    <w:rsid w:val="0023627B"/>
    <w:rsid w:val="00236E1A"/>
    <w:rsid w:val="00237CC7"/>
    <w:rsid w:val="00240B1E"/>
    <w:rsid w:val="00240ED9"/>
    <w:rsid w:val="00241317"/>
    <w:rsid w:val="00241498"/>
    <w:rsid w:val="0024489A"/>
    <w:rsid w:val="00246B11"/>
    <w:rsid w:val="00246E23"/>
    <w:rsid w:val="00247137"/>
    <w:rsid w:val="002473FA"/>
    <w:rsid w:val="002506BB"/>
    <w:rsid w:val="00250C20"/>
    <w:rsid w:val="00251135"/>
    <w:rsid w:val="002514BA"/>
    <w:rsid w:val="00253042"/>
    <w:rsid w:val="0025338C"/>
    <w:rsid w:val="00253C1F"/>
    <w:rsid w:val="00255751"/>
    <w:rsid w:val="002568F2"/>
    <w:rsid w:val="00260C47"/>
    <w:rsid w:val="00261390"/>
    <w:rsid w:val="00262820"/>
    <w:rsid w:val="00263DDD"/>
    <w:rsid w:val="0026457D"/>
    <w:rsid w:val="0027023E"/>
    <w:rsid w:val="00270A95"/>
    <w:rsid w:val="00270ED3"/>
    <w:rsid w:val="002711A1"/>
    <w:rsid w:val="002759DD"/>
    <w:rsid w:val="002764E8"/>
    <w:rsid w:val="00277C87"/>
    <w:rsid w:val="002804DC"/>
    <w:rsid w:val="00281E87"/>
    <w:rsid w:val="0028207F"/>
    <w:rsid w:val="0028396B"/>
    <w:rsid w:val="0028449E"/>
    <w:rsid w:val="002854FE"/>
    <w:rsid w:val="00286B3E"/>
    <w:rsid w:val="00286E01"/>
    <w:rsid w:val="00287100"/>
    <w:rsid w:val="00291B1C"/>
    <w:rsid w:val="0029680A"/>
    <w:rsid w:val="00297A19"/>
    <w:rsid w:val="00297E04"/>
    <w:rsid w:val="002A47E7"/>
    <w:rsid w:val="002A5CE6"/>
    <w:rsid w:val="002A609D"/>
    <w:rsid w:val="002A62A5"/>
    <w:rsid w:val="002B0124"/>
    <w:rsid w:val="002B0B30"/>
    <w:rsid w:val="002B0E62"/>
    <w:rsid w:val="002B14C9"/>
    <w:rsid w:val="002B294D"/>
    <w:rsid w:val="002B31C8"/>
    <w:rsid w:val="002B3585"/>
    <w:rsid w:val="002B7223"/>
    <w:rsid w:val="002B7A35"/>
    <w:rsid w:val="002C0932"/>
    <w:rsid w:val="002C25FA"/>
    <w:rsid w:val="002C2FD6"/>
    <w:rsid w:val="002C6484"/>
    <w:rsid w:val="002C6E68"/>
    <w:rsid w:val="002C7BBD"/>
    <w:rsid w:val="002D0A6F"/>
    <w:rsid w:val="002D1BE9"/>
    <w:rsid w:val="002D2F4F"/>
    <w:rsid w:val="002D32C6"/>
    <w:rsid w:val="002D5E96"/>
    <w:rsid w:val="002D72B9"/>
    <w:rsid w:val="002E0011"/>
    <w:rsid w:val="002E0691"/>
    <w:rsid w:val="002E1194"/>
    <w:rsid w:val="002E1DFD"/>
    <w:rsid w:val="002E2A65"/>
    <w:rsid w:val="002E3910"/>
    <w:rsid w:val="002E47A8"/>
    <w:rsid w:val="002E5F32"/>
    <w:rsid w:val="002E63E8"/>
    <w:rsid w:val="002E6467"/>
    <w:rsid w:val="002E671A"/>
    <w:rsid w:val="002E7E8F"/>
    <w:rsid w:val="002F0607"/>
    <w:rsid w:val="002F41CE"/>
    <w:rsid w:val="002F5A90"/>
    <w:rsid w:val="002F5AB7"/>
    <w:rsid w:val="0030294B"/>
    <w:rsid w:val="0030455A"/>
    <w:rsid w:val="0030512E"/>
    <w:rsid w:val="00305279"/>
    <w:rsid w:val="00307090"/>
    <w:rsid w:val="00310526"/>
    <w:rsid w:val="003145C3"/>
    <w:rsid w:val="00314EC0"/>
    <w:rsid w:val="003156D9"/>
    <w:rsid w:val="00316D26"/>
    <w:rsid w:val="00317F8B"/>
    <w:rsid w:val="00320582"/>
    <w:rsid w:val="00322120"/>
    <w:rsid w:val="00324358"/>
    <w:rsid w:val="0032481D"/>
    <w:rsid w:val="00324A6A"/>
    <w:rsid w:val="00325D1D"/>
    <w:rsid w:val="003268E5"/>
    <w:rsid w:val="00326EDE"/>
    <w:rsid w:val="00333177"/>
    <w:rsid w:val="003373F1"/>
    <w:rsid w:val="003405EE"/>
    <w:rsid w:val="003415B1"/>
    <w:rsid w:val="0034397E"/>
    <w:rsid w:val="00344126"/>
    <w:rsid w:val="0034451D"/>
    <w:rsid w:val="0034580C"/>
    <w:rsid w:val="003458AC"/>
    <w:rsid w:val="003504F3"/>
    <w:rsid w:val="0035147E"/>
    <w:rsid w:val="003536F9"/>
    <w:rsid w:val="00353A77"/>
    <w:rsid w:val="0035530E"/>
    <w:rsid w:val="003553A5"/>
    <w:rsid w:val="00360C91"/>
    <w:rsid w:val="00365C37"/>
    <w:rsid w:val="00366DFD"/>
    <w:rsid w:val="00370469"/>
    <w:rsid w:val="0037325B"/>
    <w:rsid w:val="0037403A"/>
    <w:rsid w:val="00380704"/>
    <w:rsid w:val="00380767"/>
    <w:rsid w:val="00381886"/>
    <w:rsid w:val="00382EC6"/>
    <w:rsid w:val="003842FA"/>
    <w:rsid w:val="00384D5C"/>
    <w:rsid w:val="003864C4"/>
    <w:rsid w:val="003871E0"/>
    <w:rsid w:val="00390B1A"/>
    <w:rsid w:val="00391263"/>
    <w:rsid w:val="003929B7"/>
    <w:rsid w:val="003940FB"/>
    <w:rsid w:val="003943F1"/>
    <w:rsid w:val="00395992"/>
    <w:rsid w:val="003972C9"/>
    <w:rsid w:val="003976A2"/>
    <w:rsid w:val="003A0201"/>
    <w:rsid w:val="003A0371"/>
    <w:rsid w:val="003A21F9"/>
    <w:rsid w:val="003A2574"/>
    <w:rsid w:val="003A28EE"/>
    <w:rsid w:val="003A34BB"/>
    <w:rsid w:val="003A3853"/>
    <w:rsid w:val="003A4838"/>
    <w:rsid w:val="003A568D"/>
    <w:rsid w:val="003B0006"/>
    <w:rsid w:val="003B08BF"/>
    <w:rsid w:val="003B1A75"/>
    <w:rsid w:val="003B4706"/>
    <w:rsid w:val="003B593E"/>
    <w:rsid w:val="003B739C"/>
    <w:rsid w:val="003B762B"/>
    <w:rsid w:val="003C1CE3"/>
    <w:rsid w:val="003C2B7F"/>
    <w:rsid w:val="003C6B48"/>
    <w:rsid w:val="003C6D5F"/>
    <w:rsid w:val="003C6E45"/>
    <w:rsid w:val="003C7961"/>
    <w:rsid w:val="003D0D90"/>
    <w:rsid w:val="003D1137"/>
    <w:rsid w:val="003D12EF"/>
    <w:rsid w:val="003D3165"/>
    <w:rsid w:val="003D342D"/>
    <w:rsid w:val="003D5BE2"/>
    <w:rsid w:val="003D7353"/>
    <w:rsid w:val="003E01F3"/>
    <w:rsid w:val="003E29A0"/>
    <w:rsid w:val="003E2B81"/>
    <w:rsid w:val="003E2E59"/>
    <w:rsid w:val="003E5680"/>
    <w:rsid w:val="003F046A"/>
    <w:rsid w:val="003F05D9"/>
    <w:rsid w:val="003F11DE"/>
    <w:rsid w:val="003F1A2A"/>
    <w:rsid w:val="003F1A5F"/>
    <w:rsid w:val="003F591A"/>
    <w:rsid w:val="003F5F3E"/>
    <w:rsid w:val="003F74F0"/>
    <w:rsid w:val="00401F31"/>
    <w:rsid w:val="00403863"/>
    <w:rsid w:val="00403AD8"/>
    <w:rsid w:val="0040473C"/>
    <w:rsid w:val="00405D02"/>
    <w:rsid w:val="00406800"/>
    <w:rsid w:val="00411664"/>
    <w:rsid w:val="004122A2"/>
    <w:rsid w:val="00412E04"/>
    <w:rsid w:val="00414729"/>
    <w:rsid w:val="00414E9E"/>
    <w:rsid w:val="004159F0"/>
    <w:rsid w:val="004202D3"/>
    <w:rsid w:val="004203D9"/>
    <w:rsid w:val="004216D6"/>
    <w:rsid w:val="004228A4"/>
    <w:rsid w:val="00425679"/>
    <w:rsid w:val="00425AA7"/>
    <w:rsid w:val="00425B14"/>
    <w:rsid w:val="00425C26"/>
    <w:rsid w:val="00427339"/>
    <w:rsid w:val="004274B7"/>
    <w:rsid w:val="00427673"/>
    <w:rsid w:val="00430712"/>
    <w:rsid w:val="00431804"/>
    <w:rsid w:val="00432790"/>
    <w:rsid w:val="004356A3"/>
    <w:rsid w:val="00435F9C"/>
    <w:rsid w:val="004366B1"/>
    <w:rsid w:val="00436886"/>
    <w:rsid w:val="00442563"/>
    <w:rsid w:val="004435FE"/>
    <w:rsid w:val="00447022"/>
    <w:rsid w:val="00450720"/>
    <w:rsid w:val="00451D5D"/>
    <w:rsid w:val="004524F7"/>
    <w:rsid w:val="00452A72"/>
    <w:rsid w:val="004565E8"/>
    <w:rsid w:val="00456A55"/>
    <w:rsid w:val="004605D3"/>
    <w:rsid w:val="00461FE8"/>
    <w:rsid w:val="00462D1B"/>
    <w:rsid w:val="00463BD4"/>
    <w:rsid w:val="00465104"/>
    <w:rsid w:val="00466306"/>
    <w:rsid w:val="0046767E"/>
    <w:rsid w:val="00467D86"/>
    <w:rsid w:val="00470CC4"/>
    <w:rsid w:val="00471140"/>
    <w:rsid w:val="00471568"/>
    <w:rsid w:val="00471FF6"/>
    <w:rsid w:val="004720C9"/>
    <w:rsid w:val="004722BB"/>
    <w:rsid w:val="00474DD3"/>
    <w:rsid w:val="00474E6D"/>
    <w:rsid w:val="0047519E"/>
    <w:rsid w:val="0047571A"/>
    <w:rsid w:val="00475D61"/>
    <w:rsid w:val="00480A67"/>
    <w:rsid w:val="004815B9"/>
    <w:rsid w:val="004817DA"/>
    <w:rsid w:val="00484DB1"/>
    <w:rsid w:val="00485B32"/>
    <w:rsid w:val="00490F12"/>
    <w:rsid w:val="00490F85"/>
    <w:rsid w:val="00492676"/>
    <w:rsid w:val="004927FB"/>
    <w:rsid w:val="004976D1"/>
    <w:rsid w:val="00497C62"/>
    <w:rsid w:val="00497F34"/>
    <w:rsid w:val="004A2589"/>
    <w:rsid w:val="004A4304"/>
    <w:rsid w:val="004A5C35"/>
    <w:rsid w:val="004A5D2D"/>
    <w:rsid w:val="004A72B4"/>
    <w:rsid w:val="004B1F23"/>
    <w:rsid w:val="004B2CA4"/>
    <w:rsid w:val="004B35F8"/>
    <w:rsid w:val="004B4374"/>
    <w:rsid w:val="004B4645"/>
    <w:rsid w:val="004B464B"/>
    <w:rsid w:val="004B5101"/>
    <w:rsid w:val="004B7254"/>
    <w:rsid w:val="004B7669"/>
    <w:rsid w:val="004B79C0"/>
    <w:rsid w:val="004C2C11"/>
    <w:rsid w:val="004C4638"/>
    <w:rsid w:val="004C4FD5"/>
    <w:rsid w:val="004C6C48"/>
    <w:rsid w:val="004C7B91"/>
    <w:rsid w:val="004D104B"/>
    <w:rsid w:val="004D31AA"/>
    <w:rsid w:val="004D326F"/>
    <w:rsid w:val="004D3E5A"/>
    <w:rsid w:val="004D46AB"/>
    <w:rsid w:val="004D5990"/>
    <w:rsid w:val="004D779C"/>
    <w:rsid w:val="004E2BEE"/>
    <w:rsid w:val="004E3312"/>
    <w:rsid w:val="004E3B27"/>
    <w:rsid w:val="004E4BE0"/>
    <w:rsid w:val="004E6E8D"/>
    <w:rsid w:val="004E766C"/>
    <w:rsid w:val="004F002F"/>
    <w:rsid w:val="004F0B31"/>
    <w:rsid w:val="004F0F1D"/>
    <w:rsid w:val="004F3034"/>
    <w:rsid w:val="004F498D"/>
    <w:rsid w:val="004F5108"/>
    <w:rsid w:val="004F6B98"/>
    <w:rsid w:val="004F6FF6"/>
    <w:rsid w:val="00500463"/>
    <w:rsid w:val="005004F5"/>
    <w:rsid w:val="00500734"/>
    <w:rsid w:val="0050360E"/>
    <w:rsid w:val="00505958"/>
    <w:rsid w:val="005110F9"/>
    <w:rsid w:val="00511E77"/>
    <w:rsid w:val="005131F0"/>
    <w:rsid w:val="00514132"/>
    <w:rsid w:val="0051491F"/>
    <w:rsid w:val="005156F3"/>
    <w:rsid w:val="0051586E"/>
    <w:rsid w:val="00517498"/>
    <w:rsid w:val="00521E60"/>
    <w:rsid w:val="0052406A"/>
    <w:rsid w:val="005249E1"/>
    <w:rsid w:val="00524D31"/>
    <w:rsid w:val="00525689"/>
    <w:rsid w:val="00525789"/>
    <w:rsid w:val="00527B01"/>
    <w:rsid w:val="0053016D"/>
    <w:rsid w:val="005304C7"/>
    <w:rsid w:val="00531658"/>
    <w:rsid w:val="00532AF1"/>
    <w:rsid w:val="00535967"/>
    <w:rsid w:val="00542DA3"/>
    <w:rsid w:val="0054353C"/>
    <w:rsid w:val="00552F4E"/>
    <w:rsid w:val="00553BAB"/>
    <w:rsid w:val="005541BD"/>
    <w:rsid w:val="00555080"/>
    <w:rsid w:val="0055532B"/>
    <w:rsid w:val="0055729F"/>
    <w:rsid w:val="005574AF"/>
    <w:rsid w:val="005621CB"/>
    <w:rsid w:val="00562F94"/>
    <w:rsid w:val="00563445"/>
    <w:rsid w:val="00566747"/>
    <w:rsid w:val="00567013"/>
    <w:rsid w:val="00570A61"/>
    <w:rsid w:val="00571AAC"/>
    <w:rsid w:val="00573E65"/>
    <w:rsid w:val="005752F6"/>
    <w:rsid w:val="00576F57"/>
    <w:rsid w:val="00580F07"/>
    <w:rsid w:val="00582223"/>
    <w:rsid w:val="00582284"/>
    <w:rsid w:val="005834D6"/>
    <w:rsid w:val="00585777"/>
    <w:rsid w:val="0058703E"/>
    <w:rsid w:val="0059035E"/>
    <w:rsid w:val="00591189"/>
    <w:rsid w:val="005914D4"/>
    <w:rsid w:val="00592B8F"/>
    <w:rsid w:val="00593003"/>
    <w:rsid w:val="0059405F"/>
    <w:rsid w:val="005947F5"/>
    <w:rsid w:val="00596B0B"/>
    <w:rsid w:val="005976AD"/>
    <w:rsid w:val="005A10F3"/>
    <w:rsid w:val="005A3116"/>
    <w:rsid w:val="005A3649"/>
    <w:rsid w:val="005A4D8C"/>
    <w:rsid w:val="005A5100"/>
    <w:rsid w:val="005A5361"/>
    <w:rsid w:val="005B07AE"/>
    <w:rsid w:val="005B096C"/>
    <w:rsid w:val="005B2066"/>
    <w:rsid w:val="005B5B5D"/>
    <w:rsid w:val="005B6FB0"/>
    <w:rsid w:val="005B7369"/>
    <w:rsid w:val="005C01CD"/>
    <w:rsid w:val="005C19AE"/>
    <w:rsid w:val="005C25EB"/>
    <w:rsid w:val="005C4C79"/>
    <w:rsid w:val="005C50AB"/>
    <w:rsid w:val="005C5B28"/>
    <w:rsid w:val="005D0942"/>
    <w:rsid w:val="005D1615"/>
    <w:rsid w:val="005D19E4"/>
    <w:rsid w:val="005D38C8"/>
    <w:rsid w:val="005D3C6C"/>
    <w:rsid w:val="005D4107"/>
    <w:rsid w:val="005D4709"/>
    <w:rsid w:val="005D4896"/>
    <w:rsid w:val="005D4DD4"/>
    <w:rsid w:val="005D5E3C"/>
    <w:rsid w:val="005D6794"/>
    <w:rsid w:val="005D6DA6"/>
    <w:rsid w:val="005E2A39"/>
    <w:rsid w:val="005E3723"/>
    <w:rsid w:val="005E45D6"/>
    <w:rsid w:val="005E4F87"/>
    <w:rsid w:val="005E746B"/>
    <w:rsid w:val="005F0AE3"/>
    <w:rsid w:val="005F0B4C"/>
    <w:rsid w:val="005F0CE4"/>
    <w:rsid w:val="005F1D2F"/>
    <w:rsid w:val="005F358C"/>
    <w:rsid w:val="005F3E64"/>
    <w:rsid w:val="005F59D7"/>
    <w:rsid w:val="005F615E"/>
    <w:rsid w:val="005F63AA"/>
    <w:rsid w:val="005F6DAD"/>
    <w:rsid w:val="005F71C0"/>
    <w:rsid w:val="005F7509"/>
    <w:rsid w:val="006014B8"/>
    <w:rsid w:val="00601ACB"/>
    <w:rsid w:val="0060212A"/>
    <w:rsid w:val="00603685"/>
    <w:rsid w:val="00603BD0"/>
    <w:rsid w:val="00603FAE"/>
    <w:rsid w:val="006044C2"/>
    <w:rsid w:val="00605280"/>
    <w:rsid w:val="00605ECA"/>
    <w:rsid w:val="0060725D"/>
    <w:rsid w:val="0060743D"/>
    <w:rsid w:val="00611004"/>
    <w:rsid w:val="00611550"/>
    <w:rsid w:val="006140DD"/>
    <w:rsid w:val="00617D89"/>
    <w:rsid w:val="00617DC2"/>
    <w:rsid w:val="006200E0"/>
    <w:rsid w:val="0062069B"/>
    <w:rsid w:val="00622BD2"/>
    <w:rsid w:val="00622F81"/>
    <w:rsid w:val="0062380D"/>
    <w:rsid w:val="0062656B"/>
    <w:rsid w:val="0062701C"/>
    <w:rsid w:val="00630FA1"/>
    <w:rsid w:val="00632391"/>
    <w:rsid w:val="00633E63"/>
    <w:rsid w:val="00635B17"/>
    <w:rsid w:val="00637E43"/>
    <w:rsid w:val="00640371"/>
    <w:rsid w:val="00640981"/>
    <w:rsid w:val="00640F61"/>
    <w:rsid w:val="006413FF"/>
    <w:rsid w:val="00642CD5"/>
    <w:rsid w:val="00643CE7"/>
    <w:rsid w:val="006442BD"/>
    <w:rsid w:val="00644F0E"/>
    <w:rsid w:val="00645F85"/>
    <w:rsid w:val="00647930"/>
    <w:rsid w:val="006511E0"/>
    <w:rsid w:val="00653612"/>
    <w:rsid w:val="00654633"/>
    <w:rsid w:val="00654EDF"/>
    <w:rsid w:val="006554CD"/>
    <w:rsid w:val="0065556A"/>
    <w:rsid w:val="006555CD"/>
    <w:rsid w:val="00656C57"/>
    <w:rsid w:val="0066173C"/>
    <w:rsid w:val="006626E8"/>
    <w:rsid w:val="00667153"/>
    <w:rsid w:val="006679CE"/>
    <w:rsid w:val="00667A56"/>
    <w:rsid w:val="00670B46"/>
    <w:rsid w:val="00670D00"/>
    <w:rsid w:val="00671223"/>
    <w:rsid w:val="006725F5"/>
    <w:rsid w:val="00672631"/>
    <w:rsid w:val="00672DF1"/>
    <w:rsid w:val="006746B0"/>
    <w:rsid w:val="006803D4"/>
    <w:rsid w:val="006809F4"/>
    <w:rsid w:val="00682516"/>
    <w:rsid w:val="00682D7E"/>
    <w:rsid w:val="00682EE7"/>
    <w:rsid w:val="00683AEE"/>
    <w:rsid w:val="00691A4A"/>
    <w:rsid w:val="00692075"/>
    <w:rsid w:val="00693F0B"/>
    <w:rsid w:val="006943CC"/>
    <w:rsid w:val="00696103"/>
    <w:rsid w:val="006973C4"/>
    <w:rsid w:val="006A2E85"/>
    <w:rsid w:val="006A3D8D"/>
    <w:rsid w:val="006A60E2"/>
    <w:rsid w:val="006A61D8"/>
    <w:rsid w:val="006A6FDC"/>
    <w:rsid w:val="006A74D6"/>
    <w:rsid w:val="006B0C71"/>
    <w:rsid w:val="006B3B73"/>
    <w:rsid w:val="006B54C9"/>
    <w:rsid w:val="006B6A37"/>
    <w:rsid w:val="006C1BE6"/>
    <w:rsid w:val="006C7357"/>
    <w:rsid w:val="006D01E7"/>
    <w:rsid w:val="006D1D82"/>
    <w:rsid w:val="006D2F65"/>
    <w:rsid w:val="006D319B"/>
    <w:rsid w:val="006E0AFB"/>
    <w:rsid w:val="006E1EF8"/>
    <w:rsid w:val="006E2284"/>
    <w:rsid w:val="006E2A84"/>
    <w:rsid w:val="006E2D10"/>
    <w:rsid w:val="006E3C18"/>
    <w:rsid w:val="006E5530"/>
    <w:rsid w:val="006F0448"/>
    <w:rsid w:val="006F2150"/>
    <w:rsid w:val="006F4570"/>
    <w:rsid w:val="006F470E"/>
    <w:rsid w:val="006F6506"/>
    <w:rsid w:val="006F681A"/>
    <w:rsid w:val="006F751E"/>
    <w:rsid w:val="006F7840"/>
    <w:rsid w:val="00700004"/>
    <w:rsid w:val="0070006E"/>
    <w:rsid w:val="0070088D"/>
    <w:rsid w:val="00701834"/>
    <w:rsid w:val="00702294"/>
    <w:rsid w:val="00703059"/>
    <w:rsid w:val="00703A6B"/>
    <w:rsid w:val="007043ED"/>
    <w:rsid w:val="00704683"/>
    <w:rsid w:val="00704D78"/>
    <w:rsid w:val="007068C3"/>
    <w:rsid w:val="00711163"/>
    <w:rsid w:val="00711277"/>
    <w:rsid w:val="00713609"/>
    <w:rsid w:val="00714B99"/>
    <w:rsid w:val="0071693B"/>
    <w:rsid w:val="0072048C"/>
    <w:rsid w:val="00720C9F"/>
    <w:rsid w:val="00724487"/>
    <w:rsid w:val="007254B1"/>
    <w:rsid w:val="00726375"/>
    <w:rsid w:val="00730845"/>
    <w:rsid w:val="00730A14"/>
    <w:rsid w:val="00731804"/>
    <w:rsid w:val="00731BA9"/>
    <w:rsid w:val="00732B01"/>
    <w:rsid w:val="00733AA9"/>
    <w:rsid w:val="00734224"/>
    <w:rsid w:val="0073779C"/>
    <w:rsid w:val="00737D1A"/>
    <w:rsid w:val="007411A9"/>
    <w:rsid w:val="007425F5"/>
    <w:rsid w:val="0074349D"/>
    <w:rsid w:val="007507B7"/>
    <w:rsid w:val="00752794"/>
    <w:rsid w:val="0075418E"/>
    <w:rsid w:val="0075461C"/>
    <w:rsid w:val="00754805"/>
    <w:rsid w:val="00755C19"/>
    <w:rsid w:val="00756153"/>
    <w:rsid w:val="00761B1E"/>
    <w:rsid w:val="00761B3C"/>
    <w:rsid w:val="00762D68"/>
    <w:rsid w:val="00764168"/>
    <w:rsid w:val="007649A6"/>
    <w:rsid w:val="00765642"/>
    <w:rsid w:val="007667F3"/>
    <w:rsid w:val="00766BE8"/>
    <w:rsid w:val="00767B4E"/>
    <w:rsid w:val="00767D98"/>
    <w:rsid w:val="00767F7C"/>
    <w:rsid w:val="0077059F"/>
    <w:rsid w:val="00771AF7"/>
    <w:rsid w:val="00772451"/>
    <w:rsid w:val="0077277D"/>
    <w:rsid w:val="00774667"/>
    <w:rsid w:val="007746B3"/>
    <w:rsid w:val="00774BEF"/>
    <w:rsid w:val="007806B7"/>
    <w:rsid w:val="00780AFF"/>
    <w:rsid w:val="007815C9"/>
    <w:rsid w:val="007816E9"/>
    <w:rsid w:val="00782086"/>
    <w:rsid w:val="007841B8"/>
    <w:rsid w:val="00784484"/>
    <w:rsid w:val="00785084"/>
    <w:rsid w:val="00786603"/>
    <w:rsid w:val="00787C8C"/>
    <w:rsid w:val="00787F96"/>
    <w:rsid w:val="007911A2"/>
    <w:rsid w:val="007919B2"/>
    <w:rsid w:val="00791FDF"/>
    <w:rsid w:val="007920BB"/>
    <w:rsid w:val="00795029"/>
    <w:rsid w:val="00795711"/>
    <w:rsid w:val="007962EF"/>
    <w:rsid w:val="0079633E"/>
    <w:rsid w:val="00797822"/>
    <w:rsid w:val="007A08ED"/>
    <w:rsid w:val="007A196A"/>
    <w:rsid w:val="007A25D6"/>
    <w:rsid w:val="007A448F"/>
    <w:rsid w:val="007A5F6B"/>
    <w:rsid w:val="007A6DD3"/>
    <w:rsid w:val="007A796A"/>
    <w:rsid w:val="007B047B"/>
    <w:rsid w:val="007B0C92"/>
    <w:rsid w:val="007B0E84"/>
    <w:rsid w:val="007B3E38"/>
    <w:rsid w:val="007B419D"/>
    <w:rsid w:val="007B5C51"/>
    <w:rsid w:val="007B5E54"/>
    <w:rsid w:val="007B5E6F"/>
    <w:rsid w:val="007B6421"/>
    <w:rsid w:val="007C00A8"/>
    <w:rsid w:val="007C22B8"/>
    <w:rsid w:val="007C2A81"/>
    <w:rsid w:val="007C2F05"/>
    <w:rsid w:val="007C4F21"/>
    <w:rsid w:val="007C4F40"/>
    <w:rsid w:val="007C5EC4"/>
    <w:rsid w:val="007C7AC1"/>
    <w:rsid w:val="007D032B"/>
    <w:rsid w:val="007D0DDF"/>
    <w:rsid w:val="007D129C"/>
    <w:rsid w:val="007D17D7"/>
    <w:rsid w:val="007D59F9"/>
    <w:rsid w:val="007D5F84"/>
    <w:rsid w:val="007D63BF"/>
    <w:rsid w:val="007D758A"/>
    <w:rsid w:val="007D7752"/>
    <w:rsid w:val="007E04A3"/>
    <w:rsid w:val="007E172B"/>
    <w:rsid w:val="007E1C66"/>
    <w:rsid w:val="007E40C1"/>
    <w:rsid w:val="007E486C"/>
    <w:rsid w:val="007E594A"/>
    <w:rsid w:val="007E765D"/>
    <w:rsid w:val="007E7C3E"/>
    <w:rsid w:val="007F6106"/>
    <w:rsid w:val="00801400"/>
    <w:rsid w:val="0080269C"/>
    <w:rsid w:val="00802994"/>
    <w:rsid w:val="00804722"/>
    <w:rsid w:val="00804FDE"/>
    <w:rsid w:val="00805AC2"/>
    <w:rsid w:val="00806C61"/>
    <w:rsid w:val="008079F5"/>
    <w:rsid w:val="008109BD"/>
    <w:rsid w:val="00811D1A"/>
    <w:rsid w:val="00812F5C"/>
    <w:rsid w:val="008135F7"/>
    <w:rsid w:val="0081631D"/>
    <w:rsid w:val="00816372"/>
    <w:rsid w:val="00820D5C"/>
    <w:rsid w:val="00821379"/>
    <w:rsid w:val="008230A9"/>
    <w:rsid w:val="00823AB2"/>
    <w:rsid w:val="0082781A"/>
    <w:rsid w:val="008279BD"/>
    <w:rsid w:val="0083122D"/>
    <w:rsid w:val="00831A22"/>
    <w:rsid w:val="00831CA7"/>
    <w:rsid w:val="00832FBA"/>
    <w:rsid w:val="00833289"/>
    <w:rsid w:val="0083431E"/>
    <w:rsid w:val="00834487"/>
    <w:rsid w:val="00834AB1"/>
    <w:rsid w:val="00837C40"/>
    <w:rsid w:val="008407F1"/>
    <w:rsid w:val="00840864"/>
    <w:rsid w:val="008418AC"/>
    <w:rsid w:val="0084411B"/>
    <w:rsid w:val="00845C0C"/>
    <w:rsid w:val="0084615B"/>
    <w:rsid w:val="00846937"/>
    <w:rsid w:val="00850109"/>
    <w:rsid w:val="0085225D"/>
    <w:rsid w:val="00855700"/>
    <w:rsid w:val="00855DD2"/>
    <w:rsid w:val="00856F9A"/>
    <w:rsid w:val="0085713B"/>
    <w:rsid w:val="008628CE"/>
    <w:rsid w:val="00866834"/>
    <w:rsid w:val="0086783E"/>
    <w:rsid w:val="00867913"/>
    <w:rsid w:val="00867A0D"/>
    <w:rsid w:val="00867DC6"/>
    <w:rsid w:val="008718CD"/>
    <w:rsid w:val="00875245"/>
    <w:rsid w:val="00877850"/>
    <w:rsid w:val="00880BBC"/>
    <w:rsid w:val="00880D09"/>
    <w:rsid w:val="00880F4F"/>
    <w:rsid w:val="00881BB5"/>
    <w:rsid w:val="00883116"/>
    <w:rsid w:val="008862E3"/>
    <w:rsid w:val="008873E1"/>
    <w:rsid w:val="00887750"/>
    <w:rsid w:val="00890E27"/>
    <w:rsid w:val="00893BF1"/>
    <w:rsid w:val="00893C2B"/>
    <w:rsid w:val="0089572A"/>
    <w:rsid w:val="00896EA0"/>
    <w:rsid w:val="008A031A"/>
    <w:rsid w:val="008A606E"/>
    <w:rsid w:val="008A61DB"/>
    <w:rsid w:val="008A7630"/>
    <w:rsid w:val="008B15B5"/>
    <w:rsid w:val="008B2D2D"/>
    <w:rsid w:val="008B3899"/>
    <w:rsid w:val="008B61FC"/>
    <w:rsid w:val="008B7D30"/>
    <w:rsid w:val="008C14BF"/>
    <w:rsid w:val="008C1BB6"/>
    <w:rsid w:val="008C21C0"/>
    <w:rsid w:val="008C2F1A"/>
    <w:rsid w:val="008C3CA3"/>
    <w:rsid w:val="008C4309"/>
    <w:rsid w:val="008C583F"/>
    <w:rsid w:val="008C6BB0"/>
    <w:rsid w:val="008D17A6"/>
    <w:rsid w:val="008D1B24"/>
    <w:rsid w:val="008D3304"/>
    <w:rsid w:val="008D4890"/>
    <w:rsid w:val="008D4A13"/>
    <w:rsid w:val="008D5C12"/>
    <w:rsid w:val="008D5CD3"/>
    <w:rsid w:val="008D5E91"/>
    <w:rsid w:val="008D6081"/>
    <w:rsid w:val="008D644A"/>
    <w:rsid w:val="008D701F"/>
    <w:rsid w:val="008D79AE"/>
    <w:rsid w:val="008E0E72"/>
    <w:rsid w:val="008E213C"/>
    <w:rsid w:val="008E2422"/>
    <w:rsid w:val="008E4CE1"/>
    <w:rsid w:val="008E5058"/>
    <w:rsid w:val="008E60EE"/>
    <w:rsid w:val="008E6A89"/>
    <w:rsid w:val="008E6C2B"/>
    <w:rsid w:val="008E7390"/>
    <w:rsid w:val="008E73B6"/>
    <w:rsid w:val="008E75B4"/>
    <w:rsid w:val="008F295A"/>
    <w:rsid w:val="008F3FCC"/>
    <w:rsid w:val="008F52CA"/>
    <w:rsid w:val="008F6FB5"/>
    <w:rsid w:val="008F731F"/>
    <w:rsid w:val="008F73BC"/>
    <w:rsid w:val="00900F90"/>
    <w:rsid w:val="00907930"/>
    <w:rsid w:val="00910001"/>
    <w:rsid w:val="0091201C"/>
    <w:rsid w:val="009130E8"/>
    <w:rsid w:val="00916678"/>
    <w:rsid w:val="00917198"/>
    <w:rsid w:val="009205F3"/>
    <w:rsid w:val="00920748"/>
    <w:rsid w:val="009241E2"/>
    <w:rsid w:val="00925427"/>
    <w:rsid w:val="00931115"/>
    <w:rsid w:val="00931D7F"/>
    <w:rsid w:val="00932833"/>
    <w:rsid w:val="00934399"/>
    <w:rsid w:val="0093539C"/>
    <w:rsid w:val="00935480"/>
    <w:rsid w:val="00937870"/>
    <w:rsid w:val="009406BE"/>
    <w:rsid w:val="0094160E"/>
    <w:rsid w:val="00942928"/>
    <w:rsid w:val="00943338"/>
    <w:rsid w:val="00945874"/>
    <w:rsid w:val="00947B9F"/>
    <w:rsid w:val="00950A26"/>
    <w:rsid w:val="00951002"/>
    <w:rsid w:val="009535D1"/>
    <w:rsid w:val="009545AD"/>
    <w:rsid w:val="0095478C"/>
    <w:rsid w:val="00955DF6"/>
    <w:rsid w:val="00957606"/>
    <w:rsid w:val="0096048A"/>
    <w:rsid w:val="00961B44"/>
    <w:rsid w:val="00963094"/>
    <w:rsid w:val="009640E3"/>
    <w:rsid w:val="009720EF"/>
    <w:rsid w:val="00980AA9"/>
    <w:rsid w:val="00982E14"/>
    <w:rsid w:val="009845A6"/>
    <w:rsid w:val="0098654F"/>
    <w:rsid w:val="00987702"/>
    <w:rsid w:val="00987BA8"/>
    <w:rsid w:val="009914E9"/>
    <w:rsid w:val="00991564"/>
    <w:rsid w:val="00991F5B"/>
    <w:rsid w:val="009946CC"/>
    <w:rsid w:val="009A2DC4"/>
    <w:rsid w:val="009A4924"/>
    <w:rsid w:val="009A7039"/>
    <w:rsid w:val="009B4795"/>
    <w:rsid w:val="009B5751"/>
    <w:rsid w:val="009C13D0"/>
    <w:rsid w:val="009C2233"/>
    <w:rsid w:val="009C248B"/>
    <w:rsid w:val="009C37B5"/>
    <w:rsid w:val="009C3A91"/>
    <w:rsid w:val="009C4059"/>
    <w:rsid w:val="009C4ACA"/>
    <w:rsid w:val="009C5ECA"/>
    <w:rsid w:val="009C679A"/>
    <w:rsid w:val="009C706B"/>
    <w:rsid w:val="009C77FD"/>
    <w:rsid w:val="009C7A52"/>
    <w:rsid w:val="009D1F52"/>
    <w:rsid w:val="009D68F0"/>
    <w:rsid w:val="009E133C"/>
    <w:rsid w:val="009E29AF"/>
    <w:rsid w:val="009E4034"/>
    <w:rsid w:val="009E5FFB"/>
    <w:rsid w:val="009E7046"/>
    <w:rsid w:val="009E7496"/>
    <w:rsid w:val="009F1703"/>
    <w:rsid w:val="009F411C"/>
    <w:rsid w:val="009F5BC6"/>
    <w:rsid w:val="009F6628"/>
    <w:rsid w:val="00A0072B"/>
    <w:rsid w:val="00A00BD3"/>
    <w:rsid w:val="00A013B3"/>
    <w:rsid w:val="00A037A3"/>
    <w:rsid w:val="00A058A6"/>
    <w:rsid w:val="00A10E27"/>
    <w:rsid w:val="00A12795"/>
    <w:rsid w:val="00A139B3"/>
    <w:rsid w:val="00A169DD"/>
    <w:rsid w:val="00A20F90"/>
    <w:rsid w:val="00A21D8A"/>
    <w:rsid w:val="00A21FBF"/>
    <w:rsid w:val="00A26780"/>
    <w:rsid w:val="00A27A1D"/>
    <w:rsid w:val="00A30C63"/>
    <w:rsid w:val="00A313EB"/>
    <w:rsid w:val="00A32EEC"/>
    <w:rsid w:val="00A35E1A"/>
    <w:rsid w:val="00A36CF5"/>
    <w:rsid w:val="00A37135"/>
    <w:rsid w:val="00A37795"/>
    <w:rsid w:val="00A37A0E"/>
    <w:rsid w:val="00A41AB8"/>
    <w:rsid w:val="00A424BC"/>
    <w:rsid w:val="00A427BC"/>
    <w:rsid w:val="00A4284A"/>
    <w:rsid w:val="00A43564"/>
    <w:rsid w:val="00A43A0D"/>
    <w:rsid w:val="00A52AE5"/>
    <w:rsid w:val="00A53521"/>
    <w:rsid w:val="00A53EB0"/>
    <w:rsid w:val="00A54E5E"/>
    <w:rsid w:val="00A5520D"/>
    <w:rsid w:val="00A55D81"/>
    <w:rsid w:val="00A56233"/>
    <w:rsid w:val="00A56AC4"/>
    <w:rsid w:val="00A570D2"/>
    <w:rsid w:val="00A57737"/>
    <w:rsid w:val="00A60D4C"/>
    <w:rsid w:val="00A61BA7"/>
    <w:rsid w:val="00A62C43"/>
    <w:rsid w:val="00A63422"/>
    <w:rsid w:val="00A646A1"/>
    <w:rsid w:val="00A64E96"/>
    <w:rsid w:val="00A659DA"/>
    <w:rsid w:val="00A679DD"/>
    <w:rsid w:val="00A70AB1"/>
    <w:rsid w:val="00A71247"/>
    <w:rsid w:val="00A72E65"/>
    <w:rsid w:val="00A740F2"/>
    <w:rsid w:val="00A75E26"/>
    <w:rsid w:val="00A76E24"/>
    <w:rsid w:val="00A77D5B"/>
    <w:rsid w:val="00A77DE4"/>
    <w:rsid w:val="00A83940"/>
    <w:rsid w:val="00A83BCE"/>
    <w:rsid w:val="00A83E8F"/>
    <w:rsid w:val="00A85498"/>
    <w:rsid w:val="00A85752"/>
    <w:rsid w:val="00A86171"/>
    <w:rsid w:val="00A865B8"/>
    <w:rsid w:val="00A87E3B"/>
    <w:rsid w:val="00A9061D"/>
    <w:rsid w:val="00A919A2"/>
    <w:rsid w:val="00A937E7"/>
    <w:rsid w:val="00A9459A"/>
    <w:rsid w:val="00A95FED"/>
    <w:rsid w:val="00A962A8"/>
    <w:rsid w:val="00AA03C2"/>
    <w:rsid w:val="00AA06E9"/>
    <w:rsid w:val="00AA3724"/>
    <w:rsid w:val="00AA3A5B"/>
    <w:rsid w:val="00AA51A7"/>
    <w:rsid w:val="00AA7A05"/>
    <w:rsid w:val="00AB195F"/>
    <w:rsid w:val="00AB3E4D"/>
    <w:rsid w:val="00AB6438"/>
    <w:rsid w:val="00AB7280"/>
    <w:rsid w:val="00AC15F2"/>
    <w:rsid w:val="00AC356F"/>
    <w:rsid w:val="00AC4BCB"/>
    <w:rsid w:val="00AC5BBA"/>
    <w:rsid w:val="00AC63AC"/>
    <w:rsid w:val="00AC6642"/>
    <w:rsid w:val="00AC7428"/>
    <w:rsid w:val="00AC74AD"/>
    <w:rsid w:val="00AC768D"/>
    <w:rsid w:val="00AD0086"/>
    <w:rsid w:val="00AD27D3"/>
    <w:rsid w:val="00AD2C37"/>
    <w:rsid w:val="00AD2FFE"/>
    <w:rsid w:val="00AD313F"/>
    <w:rsid w:val="00AD555D"/>
    <w:rsid w:val="00AD64B2"/>
    <w:rsid w:val="00AD7EFF"/>
    <w:rsid w:val="00AE210A"/>
    <w:rsid w:val="00AE25F8"/>
    <w:rsid w:val="00AE403B"/>
    <w:rsid w:val="00AE4571"/>
    <w:rsid w:val="00AE4748"/>
    <w:rsid w:val="00AE69F6"/>
    <w:rsid w:val="00AE72C3"/>
    <w:rsid w:val="00AE730D"/>
    <w:rsid w:val="00AE7F60"/>
    <w:rsid w:val="00AF1546"/>
    <w:rsid w:val="00AF2B9F"/>
    <w:rsid w:val="00AF430E"/>
    <w:rsid w:val="00AF545E"/>
    <w:rsid w:val="00AF605E"/>
    <w:rsid w:val="00B00E8F"/>
    <w:rsid w:val="00B0201A"/>
    <w:rsid w:val="00B0348E"/>
    <w:rsid w:val="00B06ADB"/>
    <w:rsid w:val="00B06AE6"/>
    <w:rsid w:val="00B06EEF"/>
    <w:rsid w:val="00B10FE7"/>
    <w:rsid w:val="00B1166F"/>
    <w:rsid w:val="00B13081"/>
    <w:rsid w:val="00B15DC8"/>
    <w:rsid w:val="00B164E3"/>
    <w:rsid w:val="00B16F89"/>
    <w:rsid w:val="00B20019"/>
    <w:rsid w:val="00B211CE"/>
    <w:rsid w:val="00B2254F"/>
    <w:rsid w:val="00B22E0A"/>
    <w:rsid w:val="00B22F93"/>
    <w:rsid w:val="00B231FE"/>
    <w:rsid w:val="00B236D8"/>
    <w:rsid w:val="00B264E1"/>
    <w:rsid w:val="00B30279"/>
    <w:rsid w:val="00B3116E"/>
    <w:rsid w:val="00B32254"/>
    <w:rsid w:val="00B3262B"/>
    <w:rsid w:val="00B34485"/>
    <w:rsid w:val="00B36A45"/>
    <w:rsid w:val="00B36A8C"/>
    <w:rsid w:val="00B3720A"/>
    <w:rsid w:val="00B37359"/>
    <w:rsid w:val="00B37DDE"/>
    <w:rsid w:val="00B4189F"/>
    <w:rsid w:val="00B4198A"/>
    <w:rsid w:val="00B423B2"/>
    <w:rsid w:val="00B425FA"/>
    <w:rsid w:val="00B45C62"/>
    <w:rsid w:val="00B4628F"/>
    <w:rsid w:val="00B464C9"/>
    <w:rsid w:val="00B473BD"/>
    <w:rsid w:val="00B511D5"/>
    <w:rsid w:val="00B51EAC"/>
    <w:rsid w:val="00B55E86"/>
    <w:rsid w:val="00B56F58"/>
    <w:rsid w:val="00B57454"/>
    <w:rsid w:val="00B61D18"/>
    <w:rsid w:val="00B625AA"/>
    <w:rsid w:val="00B65492"/>
    <w:rsid w:val="00B6590E"/>
    <w:rsid w:val="00B67F4D"/>
    <w:rsid w:val="00B70315"/>
    <w:rsid w:val="00B712EA"/>
    <w:rsid w:val="00B7342B"/>
    <w:rsid w:val="00B74409"/>
    <w:rsid w:val="00B75679"/>
    <w:rsid w:val="00B75928"/>
    <w:rsid w:val="00B76841"/>
    <w:rsid w:val="00B81468"/>
    <w:rsid w:val="00B84839"/>
    <w:rsid w:val="00B91423"/>
    <w:rsid w:val="00B91667"/>
    <w:rsid w:val="00B91704"/>
    <w:rsid w:val="00B91DAA"/>
    <w:rsid w:val="00B92387"/>
    <w:rsid w:val="00B92959"/>
    <w:rsid w:val="00B9319D"/>
    <w:rsid w:val="00BA19A9"/>
    <w:rsid w:val="00BA393B"/>
    <w:rsid w:val="00BA3D1B"/>
    <w:rsid w:val="00BA511E"/>
    <w:rsid w:val="00BA5BB9"/>
    <w:rsid w:val="00BA6983"/>
    <w:rsid w:val="00BA6D6A"/>
    <w:rsid w:val="00BA751F"/>
    <w:rsid w:val="00BB0534"/>
    <w:rsid w:val="00BB1D93"/>
    <w:rsid w:val="00BB254C"/>
    <w:rsid w:val="00BB4910"/>
    <w:rsid w:val="00BB5B4E"/>
    <w:rsid w:val="00BB5E4A"/>
    <w:rsid w:val="00BB66F8"/>
    <w:rsid w:val="00BB71DA"/>
    <w:rsid w:val="00BC02BA"/>
    <w:rsid w:val="00BC1768"/>
    <w:rsid w:val="00BC1B3B"/>
    <w:rsid w:val="00BC4271"/>
    <w:rsid w:val="00BC5D87"/>
    <w:rsid w:val="00BC6DB9"/>
    <w:rsid w:val="00BC7054"/>
    <w:rsid w:val="00BC7079"/>
    <w:rsid w:val="00BD1B51"/>
    <w:rsid w:val="00BD3B19"/>
    <w:rsid w:val="00BD3F32"/>
    <w:rsid w:val="00BD6FC2"/>
    <w:rsid w:val="00BE01DD"/>
    <w:rsid w:val="00BE09EF"/>
    <w:rsid w:val="00BE0F5C"/>
    <w:rsid w:val="00BE2994"/>
    <w:rsid w:val="00BE67DD"/>
    <w:rsid w:val="00BE692C"/>
    <w:rsid w:val="00BE749A"/>
    <w:rsid w:val="00BE7DB3"/>
    <w:rsid w:val="00BF0801"/>
    <w:rsid w:val="00BF12BB"/>
    <w:rsid w:val="00BF1BD5"/>
    <w:rsid w:val="00BF45DD"/>
    <w:rsid w:val="00BF4DA6"/>
    <w:rsid w:val="00BF5308"/>
    <w:rsid w:val="00BF56AA"/>
    <w:rsid w:val="00BF5E75"/>
    <w:rsid w:val="00C015A8"/>
    <w:rsid w:val="00C0419E"/>
    <w:rsid w:val="00C06212"/>
    <w:rsid w:val="00C0633A"/>
    <w:rsid w:val="00C10414"/>
    <w:rsid w:val="00C11093"/>
    <w:rsid w:val="00C1375A"/>
    <w:rsid w:val="00C148D7"/>
    <w:rsid w:val="00C14E05"/>
    <w:rsid w:val="00C1621F"/>
    <w:rsid w:val="00C17B5A"/>
    <w:rsid w:val="00C20153"/>
    <w:rsid w:val="00C20EC4"/>
    <w:rsid w:val="00C22DDF"/>
    <w:rsid w:val="00C23C01"/>
    <w:rsid w:val="00C24166"/>
    <w:rsid w:val="00C25CB6"/>
    <w:rsid w:val="00C2639D"/>
    <w:rsid w:val="00C275E9"/>
    <w:rsid w:val="00C30415"/>
    <w:rsid w:val="00C315B6"/>
    <w:rsid w:val="00C316BE"/>
    <w:rsid w:val="00C31EFE"/>
    <w:rsid w:val="00C33535"/>
    <w:rsid w:val="00C33951"/>
    <w:rsid w:val="00C372FA"/>
    <w:rsid w:val="00C473F6"/>
    <w:rsid w:val="00C47E11"/>
    <w:rsid w:val="00C50D62"/>
    <w:rsid w:val="00C51164"/>
    <w:rsid w:val="00C51752"/>
    <w:rsid w:val="00C523F0"/>
    <w:rsid w:val="00C529F8"/>
    <w:rsid w:val="00C52D1E"/>
    <w:rsid w:val="00C53B65"/>
    <w:rsid w:val="00C53D7F"/>
    <w:rsid w:val="00C56DFB"/>
    <w:rsid w:val="00C57720"/>
    <w:rsid w:val="00C57A11"/>
    <w:rsid w:val="00C60697"/>
    <w:rsid w:val="00C61A5C"/>
    <w:rsid w:val="00C62141"/>
    <w:rsid w:val="00C651EC"/>
    <w:rsid w:val="00C65B21"/>
    <w:rsid w:val="00C66124"/>
    <w:rsid w:val="00C66EA1"/>
    <w:rsid w:val="00C67D6F"/>
    <w:rsid w:val="00C70B95"/>
    <w:rsid w:val="00C71C94"/>
    <w:rsid w:val="00C71F0C"/>
    <w:rsid w:val="00C7225C"/>
    <w:rsid w:val="00C72DE6"/>
    <w:rsid w:val="00C76802"/>
    <w:rsid w:val="00C76E83"/>
    <w:rsid w:val="00C81AD5"/>
    <w:rsid w:val="00C81D5E"/>
    <w:rsid w:val="00C8388B"/>
    <w:rsid w:val="00C867D9"/>
    <w:rsid w:val="00C87D4D"/>
    <w:rsid w:val="00C91BA0"/>
    <w:rsid w:val="00C92020"/>
    <w:rsid w:val="00C92BC2"/>
    <w:rsid w:val="00C9305D"/>
    <w:rsid w:val="00C93CE6"/>
    <w:rsid w:val="00C94861"/>
    <w:rsid w:val="00C954B8"/>
    <w:rsid w:val="00C96BDD"/>
    <w:rsid w:val="00C96E4E"/>
    <w:rsid w:val="00C97E87"/>
    <w:rsid w:val="00CA1F5D"/>
    <w:rsid w:val="00CA2350"/>
    <w:rsid w:val="00CA2BE8"/>
    <w:rsid w:val="00CA31C2"/>
    <w:rsid w:val="00CA5437"/>
    <w:rsid w:val="00CA5F00"/>
    <w:rsid w:val="00CA688E"/>
    <w:rsid w:val="00CA7370"/>
    <w:rsid w:val="00CA7AD4"/>
    <w:rsid w:val="00CA7EC1"/>
    <w:rsid w:val="00CB15B1"/>
    <w:rsid w:val="00CB1718"/>
    <w:rsid w:val="00CB2E24"/>
    <w:rsid w:val="00CB38C2"/>
    <w:rsid w:val="00CB391C"/>
    <w:rsid w:val="00CB5CA0"/>
    <w:rsid w:val="00CC2DE1"/>
    <w:rsid w:val="00CC4E31"/>
    <w:rsid w:val="00CC5579"/>
    <w:rsid w:val="00CC6CB7"/>
    <w:rsid w:val="00CD0EFB"/>
    <w:rsid w:val="00CD207F"/>
    <w:rsid w:val="00CD2A82"/>
    <w:rsid w:val="00CD3333"/>
    <w:rsid w:val="00CD4336"/>
    <w:rsid w:val="00CD6920"/>
    <w:rsid w:val="00CD7D29"/>
    <w:rsid w:val="00CE2181"/>
    <w:rsid w:val="00CE256C"/>
    <w:rsid w:val="00CE46D3"/>
    <w:rsid w:val="00CE5585"/>
    <w:rsid w:val="00CE72F5"/>
    <w:rsid w:val="00CF0683"/>
    <w:rsid w:val="00CF06B0"/>
    <w:rsid w:val="00CF3D87"/>
    <w:rsid w:val="00CF5409"/>
    <w:rsid w:val="00CF5E1B"/>
    <w:rsid w:val="00CF6DC4"/>
    <w:rsid w:val="00D02E1E"/>
    <w:rsid w:val="00D03E76"/>
    <w:rsid w:val="00D05908"/>
    <w:rsid w:val="00D07EB3"/>
    <w:rsid w:val="00D10219"/>
    <w:rsid w:val="00D148CA"/>
    <w:rsid w:val="00D14986"/>
    <w:rsid w:val="00D14BC7"/>
    <w:rsid w:val="00D156ED"/>
    <w:rsid w:val="00D158B7"/>
    <w:rsid w:val="00D17C2D"/>
    <w:rsid w:val="00D2110F"/>
    <w:rsid w:val="00D231D6"/>
    <w:rsid w:val="00D26483"/>
    <w:rsid w:val="00D266BD"/>
    <w:rsid w:val="00D27086"/>
    <w:rsid w:val="00D30BAD"/>
    <w:rsid w:val="00D31A64"/>
    <w:rsid w:val="00D335BF"/>
    <w:rsid w:val="00D34222"/>
    <w:rsid w:val="00D36FCC"/>
    <w:rsid w:val="00D376CD"/>
    <w:rsid w:val="00D40503"/>
    <w:rsid w:val="00D42DD2"/>
    <w:rsid w:val="00D4363A"/>
    <w:rsid w:val="00D43999"/>
    <w:rsid w:val="00D43A50"/>
    <w:rsid w:val="00D4439D"/>
    <w:rsid w:val="00D476A5"/>
    <w:rsid w:val="00D47FA0"/>
    <w:rsid w:val="00D52029"/>
    <w:rsid w:val="00D53A31"/>
    <w:rsid w:val="00D53BC1"/>
    <w:rsid w:val="00D55C91"/>
    <w:rsid w:val="00D564AB"/>
    <w:rsid w:val="00D61B04"/>
    <w:rsid w:val="00D61F8C"/>
    <w:rsid w:val="00D62352"/>
    <w:rsid w:val="00D6355D"/>
    <w:rsid w:val="00D6435A"/>
    <w:rsid w:val="00D644C1"/>
    <w:rsid w:val="00D6475E"/>
    <w:rsid w:val="00D653DB"/>
    <w:rsid w:val="00D70A6B"/>
    <w:rsid w:val="00D70C13"/>
    <w:rsid w:val="00D7104B"/>
    <w:rsid w:val="00D7270B"/>
    <w:rsid w:val="00D7271D"/>
    <w:rsid w:val="00D73F50"/>
    <w:rsid w:val="00D7532D"/>
    <w:rsid w:val="00D7717A"/>
    <w:rsid w:val="00D77777"/>
    <w:rsid w:val="00D7796B"/>
    <w:rsid w:val="00D802D0"/>
    <w:rsid w:val="00D83E36"/>
    <w:rsid w:val="00D845F7"/>
    <w:rsid w:val="00D84A2C"/>
    <w:rsid w:val="00D91B29"/>
    <w:rsid w:val="00D92380"/>
    <w:rsid w:val="00D92429"/>
    <w:rsid w:val="00D92ECC"/>
    <w:rsid w:val="00D95829"/>
    <w:rsid w:val="00D969C3"/>
    <w:rsid w:val="00D97B5C"/>
    <w:rsid w:val="00DA270C"/>
    <w:rsid w:val="00DA2D5A"/>
    <w:rsid w:val="00DA33E4"/>
    <w:rsid w:val="00DA42C3"/>
    <w:rsid w:val="00DA444C"/>
    <w:rsid w:val="00DA6D94"/>
    <w:rsid w:val="00DB0A40"/>
    <w:rsid w:val="00DB227E"/>
    <w:rsid w:val="00DB570F"/>
    <w:rsid w:val="00DB6BF0"/>
    <w:rsid w:val="00DB789B"/>
    <w:rsid w:val="00DC2544"/>
    <w:rsid w:val="00DC3491"/>
    <w:rsid w:val="00DC3601"/>
    <w:rsid w:val="00DC4288"/>
    <w:rsid w:val="00DC4922"/>
    <w:rsid w:val="00DC50D4"/>
    <w:rsid w:val="00DC53AF"/>
    <w:rsid w:val="00DC581C"/>
    <w:rsid w:val="00DD1E99"/>
    <w:rsid w:val="00DD25BD"/>
    <w:rsid w:val="00DD28EA"/>
    <w:rsid w:val="00DD3AC7"/>
    <w:rsid w:val="00DD3F2D"/>
    <w:rsid w:val="00DD45CD"/>
    <w:rsid w:val="00DD4849"/>
    <w:rsid w:val="00DD4CB6"/>
    <w:rsid w:val="00DD55A1"/>
    <w:rsid w:val="00DD5D2A"/>
    <w:rsid w:val="00DD5DBA"/>
    <w:rsid w:val="00DD7D14"/>
    <w:rsid w:val="00DE0668"/>
    <w:rsid w:val="00DE145C"/>
    <w:rsid w:val="00DE145E"/>
    <w:rsid w:val="00DE1ECF"/>
    <w:rsid w:val="00DE370E"/>
    <w:rsid w:val="00DE4566"/>
    <w:rsid w:val="00DE5695"/>
    <w:rsid w:val="00DF19A4"/>
    <w:rsid w:val="00DF3845"/>
    <w:rsid w:val="00DF5761"/>
    <w:rsid w:val="00DF6378"/>
    <w:rsid w:val="00DF6C4D"/>
    <w:rsid w:val="00DF6D7E"/>
    <w:rsid w:val="00E00749"/>
    <w:rsid w:val="00E00964"/>
    <w:rsid w:val="00E01927"/>
    <w:rsid w:val="00E0364B"/>
    <w:rsid w:val="00E038BE"/>
    <w:rsid w:val="00E04BC7"/>
    <w:rsid w:val="00E0634F"/>
    <w:rsid w:val="00E12848"/>
    <w:rsid w:val="00E135CE"/>
    <w:rsid w:val="00E13C7C"/>
    <w:rsid w:val="00E162BC"/>
    <w:rsid w:val="00E21C69"/>
    <w:rsid w:val="00E22128"/>
    <w:rsid w:val="00E2224E"/>
    <w:rsid w:val="00E24B3E"/>
    <w:rsid w:val="00E3320D"/>
    <w:rsid w:val="00E34A76"/>
    <w:rsid w:val="00E34E38"/>
    <w:rsid w:val="00E35626"/>
    <w:rsid w:val="00E37814"/>
    <w:rsid w:val="00E40EC0"/>
    <w:rsid w:val="00E42261"/>
    <w:rsid w:val="00E51E7E"/>
    <w:rsid w:val="00E531AC"/>
    <w:rsid w:val="00E53776"/>
    <w:rsid w:val="00E54530"/>
    <w:rsid w:val="00E547FC"/>
    <w:rsid w:val="00E56C5A"/>
    <w:rsid w:val="00E60194"/>
    <w:rsid w:val="00E60AD5"/>
    <w:rsid w:val="00E61913"/>
    <w:rsid w:val="00E63D9F"/>
    <w:rsid w:val="00E63FB8"/>
    <w:rsid w:val="00E647E5"/>
    <w:rsid w:val="00E65758"/>
    <w:rsid w:val="00E65CB0"/>
    <w:rsid w:val="00E65CCB"/>
    <w:rsid w:val="00E70B84"/>
    <w:rsid w:val="00E71292"/>
    <w:rsid w:val="00E73E18"/>
    <w:rsid w:val="00E77A61"/>
    <w:rsid w:val="00E81537"/>
    <w:rsid w:val="00E82B52"/>
    <w:rsid w:val="00E8360F"/>
    <w:rsid w:val="00E845D9"/>
    <w:rsid w:val="00E879EC"/>
    <w:rsid w:val="00E87CEB"/>
    <w:rsid w:val="00E90059"/>
    <w:rsid w:val="00E90F3A"/>
    <w:rsid w:val="00E9110E"/>
    <w:rsid w:val="00E9460D"/>
    <w:rsid w:val="00E94769"/>
    <w:rsid w:val="00E95050"/>
    <w:rsid w:val="00E95052"/>
    <w:rsid w:val="00E95177"/>
    <w:rsid w:val="00E95957"/>
    <w:rsid w:val="00E95C99"/>
    <w:rsid w:val="00E95D9E"/>
    <w:rsid w:val="00EA1197"/>
    <w:rsid w:val="00EA12E6"/>
    <w:rsid w:val="00EA1799"/>
    <w:rsid w:val="00EA1F93"/>
    <w:rsid w:val="00EA335C"/>
    <w:rsid w:val="00EA359A"/>
    <w:rsid w:val="00EA44DC"/>
    <w:rsid w:val="00EA4913"/>
    <w:rsid w:val="00EA5D22"/>
    <w:rsid w:val="00EA5D41"/>
    <w:rsid w:val="00EA638A"/>
    <w:rsid w:val="00EB1B25"/>
    <w:rsid w:val="00EB37CB"/>
    <w:rsid w:val="00EB3B7A"/>
    <w:rsid w:val="00EB47CC"/>
    <w:rsid w:val="00EB5043"/>
    <w:rsid w:val="00EB5E09"/>
    <w:rsid w:val="00EB6581"/>
    <w:rsid w:val="00EB7B81"/>
    <w:rsid w:val="00EC12BB"/>
    <w:rsid w:val="00EC1CBE"/>
    <w:rsid w:val="00EC3B13"/>
    <w:rsid w:val="00EC478A"/>
    <w:rsid w:val="00EC52AA"/>
    <w:rsid w:val="00EC6C2F"/>
    <w:rsid w:val="00ED1340"/>
    <w:rsid w:val="00ED13DA"/>
    <w:rsid w:val="00ED15D8"/>
    <w:rsid w:val="00ED207D"/>
    <w:rsid w:val="00ED2110"/>
    <w:rsid w:val="00ED3EC1"/>
    <w:rsid w:val="00ED4DAC"/>
    <w:rsid w:val="00ED5025"/>
    <w:rsid w:val="00ED5DF2"/>
    <w:rsid w:val="00ED61B2"/>
    <w:rsid w:val="00EE211C"/>
    <w:rsid w:val="00EE220A"/>
    <w:rsid w:val="00EE3E75"/>
    <w:rsid w:val="00EE4F65"/>
    <w:rsid w:val="00EE50EA"/>
    <w:rsid w:val="00EE746E"/>
    <w:rsid w:val="00EE78E6"/>
    <w:rsid w:val="00EF3CE9"/>
    <w:rsid w:val="00EF6338"/>
    <w:rsid w:val="00EF6C66"/>
    <w:rsid w:val="00EF7ACE"/>
    <w:rsid w:val="00F01A18"/>
    <w:rsid w:val="00F0212C"/>
    <w:rsid w:val="00F031E8"/>
    <w:rsid w:val="00F04520"/>
    <w:rsid w:val="00F05EBF"/>
    <w:rsid w:val="00F1278A"/>
    <w:rsid w:val="00F1532F"/>
    <w:rsid w:val="00F154E9"/>
    <w:rsid w:val="00F17754"/>
    <w:rsid w:val="00F20DB6"/>
    <w:rsid w:val="00F22B0F"/>
    <w:rsid w:val="00F2356B"/>
    <w:rsid w:val="00F23612"/>
    <w:rsid w:val="00F23E74"/>
    <w:rsid w:val="00F246E7"/>
    <w:rsid w:val="00F25F5B"/>
    <w:rsid w:val="00F262C5"/>
    <w:rsid w:val="00F30AFD"/>
    <w:rsid w:val="00F31DE0"/>
    <w:rsid w:val="00F31DED"/>
    <w:rsid w:val="00F31FEB"/>
    <w:rsid w:val="00F32766"/>
    <w:rsid w:val="00F340F0"/>
    <w:rsid w:val="00F34F9F"/>
    <w:rsid w:val="00F353AF"/>
    <w:rsid w:val="00F365FA"/>
    <w:rsid w:val="00F37297"/>
    <w:rsid w:val="00F37B15"/>
    <w:rsid w:val="00F408EA"/>
    <w:rsid w:val="00F40DB2"/>
    <w:rsid w:val="00F41313"/>
    <w:rsid w:val="00F4161D"/>
    <w:rsid w:val="00F42671"/>
    <w:rsid w:val="00F42761"/>
    <w:rsid w:val="00F42F23"/>
    <w:rsid w:val="00F43752"/>
    <w:rsid w:val="00F47B96"/>
    <w:rsid w:val="00F47BD8"/>
    <w:rsid w:val="00F50F8F"/>
    <w:rsid w:val="00F514D0"/>
    <w:rsid w:val="00F523FA"/>
    <w:rsid w:val="00F535E1"/>
    <w:rsid w:val="00F538C2"/>
    <w:rsid w:val="00F559B2"/>
    <w:rsid w:val="00F55C50"/>
    <w:rsid w:val="00F64ED1"/>
    <w:rsid w:val="00F65598"/>
    <w:rsid w:val="00F658F7"/>
    <w:rsid w:val="00F65CFD"/>
    <w:rsid w:val="00F65EF1"/>
    <w:rsid w:val="00F66C9F"/>
    <w:rsid w:val="00F720FA"/>
    <w:rsid w:val="00F7272C"/>
    <w:rsid w:val="00F73417"/>
    <w:rsid w:val="00F74B44"/>
    <w:rsid w:val="00F803E7"/>
    <w:rsid w:val="00F86ECA"/>
    <w:rsid w:val="00F903D2"/>
    <w:rsid w:val="00F90776"/>
    <w:rsid w:val="00F91A27"/>
    <w:rsid w:val="00F92B42"/>
    <w:rsid w:val="00F948CC"/>
    <w:rsid w:val="00F94B66"/>
    <w:rsid w:val="00F96DDD"/>
    <w:rsid w:val="00F97B11"/>
    <w:rsid w:val="00F97EF8"/>
    <w:rsid w:val="00FA0E42"/>
    <w:rsid w:val="00FA1315"/>
    <w:rsid w:val="00FA1BD7"/>
    <w:rsid w:val="00FA3CAB"/>
    <w:rsid w:val="00FA42C0"/>
    <w:rsid w:val="00FA4AA8"/>
    <w:rsid w:val="00FA5E5B"/>
    <w:rsid w:val="00FA63B0"/>
    <w:rsid w:val="00FA6EAF"/>
    <w:rsid w:val="00FA7508"/>
    <w:rsid w:val="00FB3B90"/>
    <w:rsid w:val="00FB4E21"/>
    <w:rsid w:val="00FB510F"/>
    <w:rsid w:val="00FB579C"/>
    <w:rsid w:val="00FB5DCB"/>
    <w:rsid w:val="00FB667D"/>
    <w:rsid w:val="00FB67E6"/>
    <w:rsid w:val="00FB711D"/>
    <w:rsid w:val="00FB7859"/>
    <w:rsid w:val="00FC13E6"/>
    <w:rsid w:val="00FC1DE6"/>
    <w:rsid w:val="00FC27FF"/>
    <w:rsid w:val="00FC48AF"/>
    <w:rsid w:val="00FC4A11"/>
    <w:rsid w:val="00FD0BDC"/>
    <w:rsid w:val="00FD1315"/>
    <w:rsid w:val="00FD1911"/>
    <w:rsid w:val="00FD2A8A"/>
    <w:rsid w:val="00FD32D0"/>
    <w:rsid w:val="00FD419A"/>
    <w:rsid w:val="00FD5B76"/>
    <w:rsid w:val="00FD62D2"/>
    <w:rsid w:val="00FD67AF"/>
    <w:rsid w:val="00FD6A30"/>
    <w:rsid w:val="00FE0AD6"/>
    <w:rsid w:val="00FE11AF"/>
    <w:rsid w:val="00FE1D0D"/>
    <w:rsid w:val="00FE2E3E"/>
    <w:rsid w:val="00FE369D"/>
    <w:rsid w:val="00FE3FEF"/>
    <w:rsid w:val="00FE5750"/>
    <w:rsid w:val="00FF1D86"/>
    <w:rsid w:val="00FF24B0"/>
    <w:rsid w:val="00FF2654"/>
    <w:rsid w:val="00FF429B"/>
    <w:rsid w:val="00FF5860"/>
    <w:rsid w:val="00FF78EA"/>
    <w:rsid w:val="00FF7918"/>
    <w:rsid w:val="00FF7ABA"/>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uiPriority="39" w:unhideWhenUsed="1"/>
    <w:lsdException w:name="toc 2" w:locked="1" w:uiPriority="39" w:unhideWhenUsed="1"/>
    <w:lsdException w:name="toc 3" w:locked="1" w:uiPriority="39" w:unhideWhenUsed="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semiHidden="0" w:uiPriority="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semiHidden="0" w:uiPriority="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6E24"/>
    <w:rPr>
      <w:rFonts w:ascii="Arial" w:hAnsi="Arial"/>
      <w:lang w:val="en-AU" w:eastAsia="en-AU"/>
    </w:rPr>
  </w:style>
  <w:style w:type="paragraph" w:styleId="Heading1">
    <w:name w:val="heading 1"/>
    <w:basedOn w:val="Normal"/>
    <w:next w:val="Normal"/>
    <w:link w:val="Heading1Char1"/>
    <w:uiPriority w:val="99"/>
    <w:qFormat/>
    <w:rsid w:val="004605D3"/>
    <w:pPr>
      <w:keepNext/>
      <w:numPr>
        <w:numId w:val="1"/>
      </w:numPr>
      <w:spacing w:before="240" w:after="240"/>
      <w:outlineLvl w:val="0"/>
    </w:pPr>
    <w:rPr>
      <w:b/>
      <w:bCs/>
      <w:kern w:val="32"/>
      <w:sz w:val="28"/>
      <w:szCs w:val="28"/>
      <w:lang w:val="en-US" w:eastAsia="ja-JP"/>
    </w:rPr>
  </w:style>
  <w:style w:type="paragraph" w:styleId="Heading2">
    <w:name w:val="heading 2"/>
    <w:basedOn w:val="Normal"/>
    <w:next w:val="Normal"/>
    <w:link w:val="Heading2Char1"/>
    <w:uiPriority w:val="99"/>
    <w:qFormat/>
    <w:rsid w:val="004605D3"/>
    <w:pPr>
      <w:keepNext/>
      <w:numPr>
        <w:ilvl w:val="1"/>
        <w:numId w:val="1"/>
      </w:numPr>
      <w:tabs>
        <w:tab w:val="clear" w:pos="860"/>
        <w:tab w:val="num" w:pos="576"/>
      </w:tabs>
      <w:spacing w:before="240" w:after="120"/>
      <w:ind w:left="576"/>
      <w:outlineLvl w:val="1"/>
    </w:pPr>
    <w:rPr>
      <w:b/>
      <w:bCs/>
      <w:iCs/>
      <w:lang w:val="en-US" w:eastAsia="ja-JP"/>
    </w:rPr>
  </w:style>
  <w:style w:type="paragraph" w:styleId="Heading3">
    <w:name w:val="heading 3"/>
    <w:basedOn w:val="Normal"/>
    <w:next w:val="Normal"/>
    <w:link w:val="Heading3Char"/>
    <w:uiPriority w:val="99"/>
    <w:qFormat/>
    <w:rsid w:val="004605D3"/>
    <w:pPr>
      <w:keepNext/>
      <w:numPr>
        <w:ilvl w:val="2"/>
        <w:numId w:val="1"/>
      </w:numPr>
      <w:spacing w:before="60"/>
      <w:outlineLvl w:val="2"/>
    </w:pPr>
    <w:rPr>
      <w:b/>
      <w:bCs/>
      <w:i/>
      <w:lang w:val="en-US" w:eastAsia="ja-JP"/>
    </w:rPr>
  </w:style>
  <w:style w:type="paragraph" w:styleId="Heading4">
    <w:name w:val="heading 4"/>
    <w:basedOn w:val="Normal"/>
    <w:next w:val="Normal"/>
    <w:link w:val="Heading4Char"/>
    <w:uiPriority w:val="99"/>
    <w:qFormat/>
    <w:locked/>
    <w:rsid w:val="004605D3"/>
    <w:pPr>
      <w:keepNext/>
      <w:numPr>
        <w:ilvl w:val="3"/>
        <w:numId w:val="1"/>
      </w:numPr>
      <w:spacing w:before="240" w:after="60"/>
      <w:outlineLvl w:val="3"/>
    </w:pPr>
    <w:rPr>
      <w:rFonts w:ascii="Times New Roman" w:hAnsi="Times New Roman"/>
      <w:b/>
      <w:bCs/>
      <w:sz w:val="28"/>
      <w:szCs w:val="28"/>
      <w:lang w:val="en-US" w:eastAsia="ja-JP"/>
    </w:rPr>
  </w:style>
  <w:style w:type="paragraph" w:styleId="Heading5">
    <w:name w:val="heading 5"/>
    <w:basedOn w:val="Normal"/>
    <w:next w:val="Normal"/>
    <w:link w:val="Heading5Char"/>
    <w:uiPriority w:val="99"/>
    <w:qFormat/>
    <w:locked/>
    <w:rsid w:val="004605D3"/>
    <w:pPr>
      <w:numPr>
        <w:ilvl w:val="4"/>
        <w:numId w:val="1"/>
      </w:numPr>
      <w:spacing w:before="240" w:after="60"/>
      <w:outlineLvl w:val="4"/>
    </w:pPr>
    <w:rPr>
      <w:b/>
      <w:bCs/>
      <w:i/>
      <w:iCs/>
      <w:sz w:val="26"/>
      <w:szCs w:val="26"/>
      <w:lang w:val="en-US" w:eastAsia="ja-JP"/>
    </w:rPr>
  </w:style>
  <w:style w:type="paragraph" w:styleId="Heading6">
    <w:name w:val="heading 6"/>
    <w:basedOn w:val="Normal"/>
    <w:next w:val="Normal"/>
    <w:link w:val="Heading6Char"/>
    <w:uiPriority w:val="99"/>
    <w:qFormat/>
    <w:locked/>
    <w:rsid w:val="004605D3"/>
    <w:pPr>
      <w:numPr>
        <w:ilvl w:val="5"/>
        <w:numId w:val="1"/>
      </w:numPr>
      <w:spacing w:before="240" w:after="60"/>
      <w:outlineLvl w:val="5"/>
    </w:pPr>
    <w:rPr>
      <w:rFonts w:ascii="Times New Roman" w:hAnsi="Times New Roman"/>
      <w:b/>
      <w:bCs/>
      <w:lang w:val="en-US" w:eastAsia="ja-JP"/>
    </w:rPr>
  </w:style>
  <w:style w:type="paragraph" w:styleId="Heading7">
    <w:name w:val="heading 7"/>
    <w:basedOn w:val="Normal"/>
    <w:next w:val="Normal"/>
    <w:link w:val="Heading7Char"/>
    <w:uiPriority w:val="99"/>
    <w:qFormat/>
    <w:locked/>
    <w:rsid w:val="004605D3"/>
    <w:pPr>
      <w:numPr>
        <w:ilvl w:val="6"/>
        <w:numId w:val="1"/>
      </w:numPr>
      <w:spacing w:before="240" w:after="60"/>
      <w:outlineLvl w:val="6"/>
    </w:pPr>
    <w:rPr>
      <w:rFonts w:ascii="Times New Roman" w:hAnsi="Times New Roman"/>
      <w:sz w:val="24"/>
      <w:szCs w:val="24"/>
      <w:lang w:val="en-US" w:eastAsia="ja-JP"/>
    </w:rPr>
  </w:style>
  <w:style w:type="paragraph" w:styleId="Heading8">
    <w:name w:val="heading 8"/>
    <w:basedOn w:val="Normal"/>
    <w:next w:val="Normal"/>
    <w:link w:val="Heading8Char"/>
    <w:uiPriority w:val="99"/>
    <w:qFormat/>
    <w:locked/>
    <w:rsid w:val="004605D3"/>
    <w:pPr>
      <w:numPr>
        <w:ilvl w:val="7"/>
        <w:numId w:val="1"/>
      </w:numPr>
      <w:spacing w:before="240" w:after="60"/>
      <w:outlineLvl w:val="7"/>
    </w:pPr>
    <w:rPr>
      <w:rFonts w:ascii="Times New Roman" w:hAnsi="Times New Roman"/>
      <w:i/>
      <w:iCs/>
      <w:sz w:val="24"/>
      <w:szCs w:val="24"/>
      <w:lang w:val="en-US" w:eastAsia="ja-JP"/>
    </w:rPr>
  </w:style>
  <w:style w:type="paragraph" w:styleId="Heading9">
    <w:name w:val="heading 9"/>
    <w:basedOn w:val="Normal"/>
    <w:next w:val="Normal"/>
    <w:link w:val="Heading9Char"/>
    <w:uiPriority w:val="99"/>
    <w:qFormat/>
    <w:locked/>
    <w:rsid w:val="004605D3"/>
    <w:pPr>
      <w:numPr>
        <w:ilvl w:val="8"/>
        <w:numId w:val="1"/>
      </w:numPr>
      <w:spacing w:before="240" w:after="60"/>
      <w:outlineLvl w:val="8"/>
    </w:pPr>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B5E54"/>
    <w:rPr>
      <w:rFonts w:ascii="Cambria" w:hAnsi="Cambria"/>
      <w:b/>
      <w:kern w:val="32"/>
      <w:sz w:val="32"/>
      <w:lang w:val="en-AU" w:eastAsia="en-AU"/>
    </w:rPr>
  </w:style>
  <w:style w:type="character" w:customStyle="1" w:styleId="Heading2Char">
    <w:name w:val="Heading 2 Char"/>
    <w:basedOn w:val="DefaultParagraphFont"/>
    <w:uiPriority w:val="99"/>
    <w:locked/>
    <w:rsid w:val="007B5E54"/>
    <w:rPr>
      <w:rFonts w:ascii="Cambria" w:hAnsi="Cambria"/>
      <w:b/>
      <w:i/>
      <w:sz w:val="28"/>
      <w:lang w:val="en-AU" w:eastAsia="en-AU"/>
    </w:rPr>
  </w:style>
  <w:style w:type="character" w:customStyle="1" w:styleId="Heading3Char">
    <w:name w:val="Heading 3 Char"/>
    <w:basedOn w:val="DefaultParagraphFont"/>
    <w:link w:val="Heading3"/>
    <w:uiPriority w:val="99"/>
    <w:locked/>
    <w:rsid w:val="004605D3"/>
    <w:rPr>
      <w:rFonts w:ascii="Arial" w:hAnsi="Arial"/>
      <w:b/>
      <w:i/>
      <w:sz w:val="22"/>
    </w:rPr>
  </w:style>
  <w:style w:type="character" w:customStyle="1" w:styleId="Heading4Char">
    <w:name w:val="Heading 4 Char"/>
    <w:basedOn w:val="DefaultParagraphFont"/>
    <w:link w:val="Heading4"/>
    <w:uiPriority w:val="99"/>
    <w:locked/>
    <w:rsid w:val="007B5E54"/>
    <w:rPr>
      <w:b/>
      <w:sz w:val="28"/>
    </w:rPr>
  </w:style>
  <w:style w:type="character" w:customStyle="1" w:styleId="Heading5Char">
    <w:name w:val="Heading 5 Char"/>
    <w:basedOn w:val="DefaultParagraphFont"/>
    <w:link w:val="Heading5"/>
    <w:uiPriority w:val="99"/>
    <w:locked/>
    <w:rsid w:val="007B5E54"/>
    <w:rPr>
      <w:rFonts w:ascii="Arial" w:hAnsi="Arial"/>
      <w:b/>
      <w:i/>
      <w:sz w:val="26"/>
    </w:rPr>
  </w:style>
  <w:style w:type="character" w:customStyle="1" w:styleId="Heading6Char">
    <w:name w:val="Heading 6 Char"/>
    <w:basedOn w:val="DefaultParagraphFont"/>
    <w:link w:val="Heading6"/>
    <w:uiPriority w:val="99"/>
    <w:locked/>
    <w:rsid w:val="007B5E54"/>
    <w:rPr>
      <w:b/>
      <w:sz w:val="22"/>
    </w:rPr>
  </w:style>
  <w:style w:type="character" w:customStyle="1" w:styleId="Heading7Char">
    <w:name w:val="Heading 7 Char"/>
    <w:basedOn w:val="DefaultParagraphFont"/>
    <w:link w:val="Heading7"/>
    <w:uiPriority w:val="99"/>
    <w:locked/>
    <w:rsid w:val="007B5E54"/>
    <w:rPr>
      <w:sz w:val="24"/>
    </w:rPr>
  </w:style>
  <w:style w:type="character" w:customStyle="1" w:styleId="Heading8Char">
    <w:name w:val="Heading 8 Char"/>
    <w:basedOn w:val="DefaultParagraphFont"/>
    <w:link w:val="Heading8"/>
    <w:uiPriority w:val="99"/>
    <w:locked/>
    <w:rsid w:val="007B5E54"/>
    <w:rPr>
      <w:i/>
      <w:sz w:val="24"/>
    </w:rPr>
  </w:style>
  <w:style w:type="character" w:customStyle="1" w:styleId="Heading9Char">
    <w:name w:val="Heading 9 Char"/>
    <w:basedOn w:val="DefaultParagraphFont"/>
    <w:link w:val="Heading9"/>
    <w:uiPriority w:val="99"/>
    <w:locked/>
    <w:rsid w:val="007B5E54"/>
    <w:rPr>
      <w:rFonts w:ascii="Arial" w:hAnsi="Arial"/>
      <w:sz w:val="22"/>
    </w:rPr>
  </w:style>
  <w:style w:type="character" w:customStyle="1" w:styleId="Heading1Char1">
    <w:name w:val="Heading 1 Char1"/>
    <w:link w:val="Heading1"/>
    <w:uiPriority w:val="99"/>
    <w:locked/>
    <w:rsid w:val="004605D3"/>
    <w:rPr>
      <w:rFonts w:ascii="Arial" w:hAnsi="Arial"/>
      <w:b/>
      <w:kern w:val="32"/>
      <w:sz w:val="28"/>
    </w:rPr>
  </w:style>
  <w:style w:type="character" w:customStyle="1" w:styleId="Heading2Char1">
    <w:name w:val="Heading 2 Char1"/>
    <w:link w:val="Heading2"/>
    <w:uiPriority w:val="99"/>
    <w:locked/>
    <w:rsid w:val="004605D3"/>
    <w:rPr>
      <w:rFonts w:ascii="Arial" w:hAnsi="Arial"/>
      <w:b/>
      <w:sz w:val="22"/>
    </w:rPr>
  </w:style>
  <w:style w:type="paragraph" w:styleId="Header">
    <w:name w:val="header"/>
    <w:basedOn w:val="Normal"/>
    <w:link w:val="HeaderChar"/>
    <w:uiPriority w:val="99"/>
    <w:rsid w:val="00286B3E"/>
    <w:pPr>
      <w:tabs>
        <w:tab w:val="center" w:pos="4513"/>
        <w:tab w:val="right" w:pos="9026"/>
      </w:tabs>
    </w:pPr>
    <w:rPr>
      <w:lang w:val="en-US" w:eastAsia="ja-JP"/>
    </w:rPr>
  </w:style>
  <w:style w:type="character" w:customStyle="1" w:styleId="HeaderChar">
    <w:name w:val="Header Char"/>
    <w:basedOn w:val="DefaultParagraphFont"/>
    <w:link w:val="Header"/>
    <w:uiPriority w:val="99"/>
    <w:locked/>
    <w:rsid w:val="00286B3E"/>
    <w:rPr>
      <w:rFonts w:ascii="Arial" w:hAnsi="Arial"/>
      <w:sz w:val="22"/>
    </w:rPr>
  </w:style>
  <w:style w:type="paragraph" w:styleId="Footer">
    <w:name w:val="footer"/>
    <w:basedOn w:val="Normal"/>
    <w:link w:val="FooterChar"/>
    <w:uiPriority w:val="99"/>
    <w:rsid w:val="00286B3E"/>
    <w:pPr>
      <w:tabs>
        <w:tab w:val="center" w:pos="4513"/>
        <w:tab w:val="right" w:pos="9026"/>
      </w:tabs>
    </w:pPr>
    <w:rPr>
      <w:lang w:val="en-US" w:eastAsia="ja-JP"/>
    </w:rPr>
  </w:style>
  <w:style w:type="character" w:customStyle="1" w:styleId="FooterChar">
    <w:name w:val="Footer Char"/>
    <w:basedOn w:val="DefaultParagraphFont"/>
    <w:link w:val="Footer"/>
    <w:uiPriority w:val="99"/>
    <w:locked/>
    <w:rsid w:val="00286B3E"/>
    <w:rPr>
      <w:rFonts w:ascii="Arial" w:hAnsi="Arial"/>
      <w:sz w:val="22"/>
    </w:rPr>
  </w:style>
  <w:style w:type="paragraph" w:styleId="BalloonText">
    <w:name w:val="Balloon Text"/>
    <w:basedOn w:val="Normal"/>
    <w:link w:val="BalloonTextChar"/>
    <w:uiPriority w:val="99"/>
    <w:rsid w:val="00286B3E"/>
    <w:rPr>
      <w:rFonts w:ascii="Tahoma" w:hAnsi="Tahoma"/>
      <w:sz w:val="16"/>
      <w:szCs w:val="16"/>
      <w:lang w:val="en-US" w:eastAsia="ja-JP"/>
    </w:rPr>
  </w:style>
  <w:style w:type="character" w:customStyle="1" w:styleId="BalloonTextChar">
    <w:name w:val="Balloon Text Char"/>
    <w:basedOn w:val="DefaultParagraphFont"/>
    <w:link w:val="BalloonText"/>
    <w:uiPriority w:val="99"/>
    <w:locked/>
    <w:rsid w:val="00286B3E"/>
    <w:rPr>
      <w:rFonts w:ascii="Tahoma" w:hAnsi="Tahoma"/>
      <w:sz w:val="16"/>
    </w:rPr>
  </w:style>
  <w:style w:type="paragraph" w:styleId="ListParagraph">
    <w:name w:val="List Paragraph"/>
    <w:basedOn w:val="Normal"/>
    <w:uiPriority w:val="99"/>
    <w:qFormat/>
    <w:rsid w:val="00893C2B"/>
    <w:pPr>
      <w:ind w:left="720"/>
      <w:contextualSpacing/>
    </w:pPr>
  </w:style>
  <w:style w:type="character" w:styleId="Hyperlink">
    <w:name w:val="Hyperlink"/>
    <w:basedOn w:val="DefaultParagraphFont"/>
    <w:uiPriority w:val="99"/>
    <w:rsid w:val="00405D02"/>
    <w:rPr>
      <w:rFonts w:cs="Times New Roman"/>
      <w:color w:val="0000FF"/>
      <w:u w:val="single"/>
    </w:rPr>
  </w:style>
  <w:style w:type="paragraph" w:styleId="TOC1">
    <w:name w:val="toc 1"/>
    <w:basedOn w:val="Normal"/>
    <w:next w:val="Normal"/>
    <w:autoRedefine/>
    <w:uiPriority w:val="99"/>
    <w:rsid w:val="00401F31"/>
    <w:pPr>
      <w:tabs>
        <w:tab w:val="left" w:pos="567"/>
        <w:tab w:val="right" w:leader="dot" w:pos="10456"/>
      </w:tabs>
    </w:pPr>
    <w:rPr>
      <w:rFonts w:ascii="Century Gothic" w:hAnsi="Century Gothic"/>
      <w:b/>
      <w:noProof/>
      <w:color w:val="2F78A7"/>
      <w:sz w:val="28"/>
      <w:szCs w:val="28"/>
    </w:rPr>
  </w:style>
  <w:style w:type="paragraph" w:styleId="Title">
    <w:name w:val="Title"/>
    <w:basedOn w:val="Normal"/>
    <w:next w:val="Normal"/>
    <w:link w:val="TitleChar"/>
    <w:uiPriority w:val="99"/>
    <w:qFormat/>
    <w:locked/>
    <w:rsid w:val="009130E8"/>
    <w:pPr>
      <w:pBdr>
        <w:bottom w:val="single" w:sz="8" w:space="4" w:color="4F81BD"/>
      </w:pBdr>
      <w:spacing w:after="300"/>
      <w:contextualSpacing/>
    </w:pPr>
    <w:rPr>
      <w:rFonts w:ascii="Calibri" w:hAnsi="Calibri"/>
      <w:color w:val="17365D"/>
      <w:spacing w:val="5"/>
      <w:kern w:val="28"/>
      <w:sz w:val="52"/>
      <w:szCs w:val="52"/>
      <w:lang w:val="en-GB" w:eastAsia="en-US"/>
    </w:rPr>
  </w:style>
  <w:style w:type="character" w:customStyle="1" w:styleId="TitleChar">
    <w:name w:val="Title Char"/>
    <w:basedOn w:val="DefaultParagraphFont"/>
    <w:link w:val="Title"/>
    <w:uiPriority w:val="99"/>
    <w:locked/>
    <w:rsid w:val="009130E8"/>
    <w:rPr>
      <w:rFonts w:ascii="Calibri" w:hAnsi="Calibri"/>
      <w:color w:val="17365D"/>
      <w:spacing w:val="5"/>
      <w:kern w:val="28"/>
      <w:sz w:val="52"/>
      <w:lang w:val="en-GB" w:eastAsia="en-US"/>
    </w:rPr>
  </w:style>
  <w:style w:type="paragraph" w:styleId="TOC2">
    <w:name w:val="toc 2"/>
    <w:basedOn w:val="Normal"/>
    <w:next w:val="Normal"/>
    <w:autoRedefine/>
    <w:uiPriority w:val="99"/>
    <w:locked/>
    <w:rsid w:val="00950A26"/>
    <w:pPr>
      <w:tabs>
        <w:tab w:val="left" w:pos="709"/>
        <w:tab w:val="right" w:leader="dot" w:pos="9019"/>
      </w:tabs>
      <w:ind w:left="220"/>
    </w:pPr>
    <w:rPr>
      <w:rFonts w:ascii="Calibri" w:hAnsi="Calibri" w:cs="Calibri"/>
      <w:b/>
      <w:noProof/>
    </w:rPr>
  </w:style>
  <w:style w:type="character" w:styleId="CommentReference">
    <w:name w:val="annotation reference"/>
    <w:basedOn w:val="DefaultParagraphFont"/>
    <w:uiPriority w:val="99"/>
    <w:rsid w:val="00380704"/>
    <w:rPr>
      <w:rFonts w:cs="Times New Roman"/>
      <w:sz w:val="16"/>
    </w:rPr>
  </w:style>
  <w:style w:type="paragraph" w:styleId="CommentText">
    <w:name w:val="annotation text"/>
    <w:basedOn w:val="Normal"/>
    <w:link w:val="CommentTextChar"/>
    <w:uiPriority w:val="99"/>
    <w:semiHidden/>
    <w:rsid w:val="00380704"/>
    <w:pPr>
      <w:spacing w:after="120"/>
    </w:pPr>
    <w:rPr>
      <w:rFonts w:ascii="Trebuchet MS" w:hAnsi="Trebuchet MS"/>
      <w:sz w:val="20"/>
      <w:szCs w:val="20"/>
      <w:lang w:val="en-GB" w:eastAsia="en-US"/>
    </w:rPr>
  </w:style>
  <w:style w:type="character" w:customStyle="1" w:styleId="CommentTextChar">
    <w:name w:val="Comment Text Char"/>
    <w:basedOn w:val="DefaultParagraphFont"/>
    <w:link w:val="CommentText"/>
    <w:uiPriority w:val="99"/>
    <w:semiHidden/>
    <w:locked/>
    <w:rsid w:val="00380704"/>
    <w:rPr>
      <w:rFonts w:ascii="Trebuchet MS" w:hAnsi="Trebuchet MS"/>
      <w:lang w:val="en-GB" w:eastAsia="en-US"/>
    </w:rPr>
  </w:style>
  <w:style w:type="paragraph" w:styleId="TOC3">
    <w:name w:val="toc 3"/>
    <w:basedOn w:val="Normal"/>
    <w:next w:val="Normal"/>
    <w:autoRedefine/>
    <w:uiPriority w:val="99"/>
    <w:locked/>
    <w:rsid w:val="00B464C9"/>
    <w:pPr>
      <w:tabs>
        <w:tab w:val="left" w:pos="1200"/>
        <w:tab w:val="right" w:leader="dot" w:pos="9019"/>
      </w:tabs>
      <w:spacing w:after="60"/>
      <w:ind w:left="709"/>
    </w:pPr>
    <w:rPr>
      <w:rFonts w:ascii="Calibri" w:hAnsi="Calibri" w:cs="Calibri"/>
      <w:b/>
      <w:noProof/>
    </w:rPr>
  </w:style>
  <w:style w:type="character" w:styleId="PageNumber">
    <w:name w:val="page number"/>
    <w:basedOn w:val="DefaultParagraphFont"/>
    <w:uiPriority w:val="99"/>
    <w:rsid w:val="00856F9A"/>
    <w:rPr>
      <w:rFonts w:cs="Times New Roman"/>
    </w:rPr>
  </w:style>
  <w:style w:type="paragraph" w:customStyle="1" w:styleId="StyleListParagraphCenturyGothic10ptBlackLinespacing">
    <w:name w:val="Style List Paragraph + Century Gothic 10 pt Black Line spacing: ..."/>
    <w:basedOn w:val="ListParagraph"/>
    <w:uiPriority w:val="99"/>
    <w:rsid w:val="008D701F"/>
    <w:pPr>
      <w:spacing w:line="276" w:lineRule="auto"/>
    </w:pPr>
    <w:rPr>
      <w:rFonts w:ascii="Century Gothic" w:hAnsi="Century Gothic"/>
      <w:color w:val="000000"/>
      <w:sz w:val="20"/>
      <w:szCs w:val="20"/>
    </w:rPr>
  </w:style>
  <w:style w:type="paragraph" w:customStyle="1" w:styleId="StyleListParagraphCenturyGothic10ptAfter6pt">
    <w:name w:val="Style List Paragraph + Century Gothic 10 pt After:  6 pt"/>
    <w:basedOn w:val="ListParagraph"/>
    <w:uiPriority w:val="99"/>
    <w:rsid w:val="008D701F"/>
    <w:pPr>
      <w:spacing w:after="120"/>
      <w:contextualSpacing w:val="0"/>
    </w:pPr>
    <w:rPr>
      <w:rFonts w:ascii="Century Gothic" w:hAnsi="Century Gothic"/>
      <w:sz w:val="20"/>
      <w:szCs w:val="20"/>
    </w:rPr>
  </w:style>
  <w:style w:type="paragraph" w:customStyle="1" w:styleId="StyleListParagraphCenturyGothic10ptAfter6pt1">
    <w:name w:val="Style List Paragraph + Century Gothic 10 pt After:  6 pt1"/>
    <w:basedOn w:val="ListParagraph"/>
    <w:uiPriority w:val="99"/>
    <w:rsid w:val="008D701F"/>
    <w:pPr>
      <w:spacing w:after="120"/>
      <w:contextualSpacing w:val="0"/>
    </w:pPr>
    <w:rPr>
      <w:rFonts w:ascii="Century Gothic" w:hAnsi="Century Gothic"/>
      <w:sz w:val="20"/>
      <w:szCs w:val="20"/>
    </w:rPr>
  </w:style>
  <w:style w:type="character" w:customStyle="1" w:styleId="EmailStyle461">
    <w:name w:val="EmailStyle461"/>
    <w:uiPriority w:val="99"/>
    <w:semiHidden/>
    <w:rsid w:val="00582223"/>
    <w:rPr>
      <w:rFonts w:ascii="Calibri" w:hAnsi="Calibri"/>
      <w:color w:val="000000"/>
      <w:sz w:val="22"/>
      <w:u w:val="none"/>
      <w:effect w:val="none"/>
    </w:rPr>
  </w:style>
  <w:style w:type="table" w:styleId="TableGrid">
    <w:name w:val="Table Grid"/>
    <w:basedOn w:val="TableNormal"/>
    <w:uiPriority w:val="99"/>
    <w:locked/>
    <w:rsid w:val="007B5E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B71DA"/>
    <w:pPr>
      <w:autoSpaceDE w:val="0"/>
      <w:autoSpaceDN w:val="0"/>
      <w:adjustRightInd w:val="0"/>
    </w:pPr>
    <w:rPr>
      <w:rFonts w:ascii="Arial" w:hAnsi="Arial" w:cs="Arial"/>
      <w:color w:val="000000"/>
      <w:sz w:val="24"/>
      <w:szCs w:val="24"/>
    </w:rPr>
  </w:style>
  <w:style w:type="paragraph" w:customStyle="1" w:styleId="TOCA">
    <w:name w:val="TOCA"/>
    <w:basedOn w:val="TOC1"/>
    <w:uiPriority w:val="99"/>
    <w:rsid w:val="00AC768D"/>
    <w:pPr>
      <w:tabs>
        <w:tab w:val="clear" w:pos="10456"/>
        <w:tab w:val="right" w:leader="dot" w:pos="9072"/>
      </w:tabs>
      <w:suppressAutoHyphens/>
      <w:spacing w:before="240" w:after="120" w:line="240" w:lineRule="atLeast"/>
    </w:pPr>
    <w:rPr>
      <w:rFonts w:ascii="Arial" w:hAnsi="Arial" w:cs="Arial"/>
      <w:sz w:val="21"/>
      <w:szCs w:val="32"/>
      <w:lang w:eastAsia="en-US"/>
    </w:rPr>
  </w:style>
  <w:style w:type="paragraph" w:styleId="TOC4">
    <w:name w:val="toc 4"/>
    <w:basedOn w:val="Normal"/>
    <w:next w:val="Normal"/>
    <w:autoRedefine/>
    <w:uiPriority w:val="99"/>
    <w:semiHidden/>
    <w:rsid w:val="004E3312"/>
    <w:pPr>
      <w:tabs>
        <w:tab w:val="left" w:pos="1440"/>
        <w:tab w:val="right" w:leader="dot" w:pos="9019"/>
      </w:tabs>
      <w:spacing w:after="60"/>
      <w:ind w:left="1276"/>
    </w:pPr>
  </w:style>
  <w:style w:type="character" w:styleId="Emphasis">
    <w:name w:val="Emphasis"/>
    <w:basedOn w:val="DefaultParagraphFont"/>
    <w:uiPriority w:val="99"/>
    <w:qFormat/>
    <w:locked/>
    <w:rsid w:val="003D7353"/>
    <w:rPr>
      <w:rFonts w:cs="Times New Roman"/>
      <w:i/>
    </w:rPr>
  </w:style>
  <w:style w:type="paragraph" w:styleId="Quote">
    <w:name w:val="Quote"/>
    <w:basedOn w:val="Normal"/>
    <w:next w:val="Normal"/>
    <w:link w:val="QuoteChar"/>
    <w:uiPriority w:val="99"/>
    <w:qFormat/>
    <w:rsid w:val="003D7353"/>
    <w:rPr>
      <w:i/>
      <w:iCs/>
      <w:color w:val="000000"/>
      <w:lang w:val="en-US" w:eastAsia="ja-JP"/>
    </w:rPr>
  </w:style>
  <w:style w:type="character" w:customStyle="1" w:styleId="QuoteChar">
    <w:name w:val="Quote Char"/>
    <w:basedOn w:val="DefaultParagraphFont"/>
    <w:link w:val="Quote"/>
    <w:uiPriority w:val="99"/>
    <w:locked/>
    <w:rsid w:val="003D7353"/>
    <w:rPr>
      <w:rFonts w:ascii="Arial" w:hAnsi="Arial"/>
      <w:i/>
      <w:color w:val="000000"/>
      <w:sz w:val="22"/>
    </w:rPr>
  </w:style>
  <w:style w:type="character" w:customStyle="1" w:styleId="EmailStyle46">
    <w:name w:val="EmailStyle46"/>
    <w:uiPriority w:val="99"/>
    <w:semiHidden/>
    <w:rsid w:val="00A61BA7"/>
    <w:rPr>
      <w:rFonts w:ascii="Calibri" w:hAnsi="Calibri"/>
      <w:color w:val="000000"/>
      <w:sz w:val="22"/>
      <w:u w:val="none"/>
      <w:effect w:val="none"/>
    </w:rPr>
  </w:style>
  <w:style w:type="character" w:styleId="FollowedHyperlink">
    <w:name w:val="FollowedHyperlink"/>
    <w:basedOn w:val="DefaultParagraphFont"/>
    <w:uiPriority w:val="99"/>
    <w:locked/>
    <w:rsid w:val="00A61BA7"/>
    <w:rPr>
      <w:rFonts w:cs="Times New Roman"/>
      <w:color w:val="800080"/>
      <w:u w:val="single"/>
    </w:rPr>
  </w:style>
  <w:style w:type="paragraph" w:styleId="BodyTextIndent">
    <w:name w:val="Body Text Indent"/>
    <w:basedOn w:val="Normal"/>
    <w:link w:val="BodyTextIndentChar"/>
    <w:uiPriority w:val="99"/>
    <w:locked/>
    <w:rsid w:val="00CD207F"/>
    <w:pPr>
      <w:ind w:left="720"/>
    </w:pPr>
    <w:rPr>
      <w:rFonts w:ascii="Arial Narrow" w:hAnsi="Arial Narrow"/>
      <w:sz w:val="24"/>
      <w:szCs w:val="36"/>
      <w:lang w:val="en-US" w:eastAsia="en-US"/>
    </w:rPr>
  </w:style>
  <w:style w:type="character" w:customStyle="1" w:styleId="BodyTextIndentChar">
    <w:name w:val="Body Text Indent Char"/>
    <w:basedOn w:val="DefaultParagraphFont"/>
    <w:link w:val="BodyTextIndent"/>
    <w:uiPriority w:val="99"/>
    <w:locked/>
    <w:rsid w:val="00CD207F"/>
    <w:rPr>
      <w:rFonts w:ascii="Arial Narrow" w:hAnsi="Arial Narrow"/>
      <w:sz w:val="36"/>
      <w:lang w:eastAsia="en-US"/>
    </w:rPr>
  </w:style>
  <w:style w:type="paragraph" w:customStyle="1" w:styleId="Letter">
    <w:name w:val="Letter"/>
    <w:basedOn w:val="Normal"/>
    <w:uiPriority w:val="99"/>
    <w:rsid w:val="00CD207F"/>
    <w:rPr>
      <w:rFonts w:ascii="Helv" w:hAnsi="Helv"/>
      <w:sz w:val="20"/>
      <w:szCs w:val="36"/>
      <w:lang w:eastAsia="en-US"/>
    </w:rPr>
  </w:style>
  <w:style w:type="paragraph" w:styleId="TOC5">
    <w:name w:val="toc 5"/>
    <w:basedOn w:val="Normal"/>
    <w:next w:val="Normal"/>
    <w:autoRedefine/>
    <w:uiPriority w:val="99"/>
    <w:semiHidden/>
    <w:locked/>
    <w:rsid w:val="00CD207F"/>
    <w:pPr>
      <w:ind w:left="660"/>
    </w:pPr>
    <w:rPr>
      <w:rFonts w:ascii="Times New Roman" w:hAnsi="Times New Roman"/>
      <w:sz w:val="20"/>
      <w:szCs w:val="20"/>
      <w:lang w:eastAsia="en-US"/>
    </w:rPr>
  </w:style>
  <w:style w:type="paragraph" w:styleId="TOC6">
    <w:name w:val="toc 6"/>
    <w:basedOn w:val="Normal"/>
    <w:next w:val="Normal"/>
    <w:autoRedefine/>
    <w:uiPriority w:val="99"/>
    <w:semiHidden/>
    <w:locked/>
    <w:rsid w:val="00CD207F"/>
    <w:pPr>
      <w:ind w:left="880"/>
    </w:pPr>
    <w:rPr>
      <w:rFonts w:ascii="Times New Roman" w:hAnsi="Times New Roman"/>
      <w:sz w:val="20"/>
      <w:szCs w:val="20"/>
      <w:lang w:eastAsia="en-US"/>
    </w:rPr>
  </w:style>
  <w:style w:type="paragraph" w:styleId="TOC7">
    <w:name w:val="toc 7"/>
    <w:basedOn w:val="Normal"/>
    <w:next w:val="Normal"/>
    <w:autoRedefine/>
    <w:uiPriority w:val="99"/>
    <w:semiHidden/>
    <w:locked/>
    <w:rsid w:val="00CD207F"/>
    <w:pPr>
      <w:ind w:left="1100"/>
    </w:pPr>
    <w:rPr>
      <w:rFonts w:ascii="Times New Roman" w:hAnsi="Times New Roman"/>
      <w:sz w:val="20"/>
      <w:szCs w:val="20"/>
      <w:lang w:eastAsia="en-US"/>
    </w:rPr>
  </w:style>
  <w:style w:type="paragraph" w:styleId="TOC8">
    <w:name w:val="toc 8"/>
    <w:basedOn w:val="Normal"/>
    <w:next w:val="Normal"/>
    <w:autoRedefine/>
    <w:uiPriority w:val="99"/>
    <w:semiHidden/>
    <w:locked/>
    <w:rsid w:val="00CD207F"/>
    <w:pPr>
      <w:ind w:left="1320"/>
    </w:pPr>
    <w:rPr>
      <w:rFonts w:ascii="Times New Roman" w:hAnsi="Times New Roman"/>
      <w:sz w:val="20"/>
      <w:szCs w:val="20"/>
      <w:lang w:eastAsia="en-US"/>
    </w:rPr>
  </w:style>
  <w:style w:type="paragraph" w:styleId="TOC9">
    <w:name w:val="toc 9"/>
    <w:basedOn w:val="Normal"/>
    <w:next w:val="Normal"/>
    <w:autoRedefine/>
    <w:uiPriority w:val="99"/>
    <w:semiHidden/>
    <w:locked/>
    <w:rsid w:val="00CD207F"/>
    <w:pPr>
      <w:ind w:left="1540"/>
    </w:pPr>
    <w:rPr>
      <w:rFonts w:ascii="Times New Roman" w:hAnsi="Times New Roman"/>
      <w:sz w:val="20"/>
      <w:szCs w:val="20"/>
      <w:lang w:eastAsia="en-US"/>
    </w:rPr>
  </w:style>
  <w:style w:type="character" w:styleId="FootnoteReference">
    <w:name w:val="footnote reference"/>
    <w:basedOn w:val="DefaultParagraphFont"/>
    <w:uiPriority w:val="99"/>
    <w:semiHidden/>
    <w:locked/>
    <w:rsid w:val="00CD207F"/>
    <w:rPr>
      <w:rFonts w:ascii="Arial" w:hAnsi="Arial" w:cs="Times New Roman"/>
      <w:i/>
      <w:sz w:val="16"/>
      <w:vertAlign w:val="superscript"/>
    </w:rPr>
  </w:style>
  <w:style w:type="paragraph" w:styleId="FootnoteText">
    <w:name w:val="footnote text"/>
    <w:basedOn w:val="Normal"/>
    <w:link w:val="FootnoteTextChar"/>
    <w:uiPriority w:val="99"/>
    <w:semiHidden/>
    <w:locked/>
    <w:rsid w:val="00CD207F"/>
    <w:pPr>
      <w:ind w:left="720"/>
    </w:pPr>
    <w:rPr>
      <w:rFonts w:ascii="Arial Narrow" w:hAnsi="Arial Narrow"/>
      <w:i/>
      <w:sz w:val="16"/>
      <w:szCs w:val="36"/>
      <w:lang w:val="en-US" w:eastAsia="en-US"/>
    </w:rPr>
  </w:style>
  <w:style w:type="character" w:customStyle="1" w:styleId="FootnoteTextChar">
    <w:name w:val="Footnote Text Char"/>
    <w:basedOn w:val="DefaultParagraphFont"/>
    <w:link w:val="FootnoteText"/>
    <w:uiPriority w:val="99"/>
    <w:semiHidden/>
    <w:locked/>
    <w:rsid w:val="00CD207F"/>
    <w:rPr>
      <w:rFonts w:ascii="Arial Narrow" w:hAnsi="Arial Narrow"/>
      <w:i/>
      <w:sz w:val="36"/>
      <w:lang w:eastAsia="en-US"/>
    </w:rPr>
  </w:style>
  <w:style w:type="paragraph" w:customStyle="1" w:styleId="Style1">
    <w:name w:val="Style 1"/>
    <w:uiPriority w:val="99"/>
    <w:rsid w:val="00CD207F"/>
    <w:rPr>
      <w:rFonts w:ascii="Arial Narrow" w:hAnsi="Arial Narrow"/>
      <w:b/>
      <w:sz w:val="28"/>
      <w:szCs w:val="32"/>
      <w:lang w:val="en-AU"/>
    </w:rPr>
  </w:style>
  <w:style w:type="paragraph" w:customStyle="1" w:styleId="B1">
    <w:name w:val="B1"/>
    <w:uiPriority w:val="99"/>
    <w:rsid w:val="00CD207F"/>
    <w:pPr>
      <w:numPr>
        <w:numId w:val="2"/>
      </w:numPr>
      <w:tabs>
        <w:tab w:val="left" w:pos="720"/>
      </w:tabs>
    </w:pPr>
    <w:rPr>
      <w:rFonts w:ascii="Arial Narrow" w:hAnsi="Arial Narrow"/>
      <w:sz w:val="24"/>
      <w:szCs w:val="36"/>
      <w:lang w:val="en-AU"/>
    </w:rPr>
  </w:style>
  <w:style w:type="paragraph" w:customStyle="1" w:styleId="B2">
    <w:name w:val="B2"/>
    <w:uiPriority w:val="99"/>
    <w:rsid w:val="00CD207F"/>
    <w:pPr>
      <w:numPr>
        <w:numId w:val="3"/>
      </w:numPr>
      <w:tabs>
        <w:tab w:val="left" w:pos="1008"/>
      </w:tabs>
    </w:pPr>
    <w:rPr>
      <w:rFonts w:ascii="Arial Narrow" w:hAnsi="Arial Narrow"/>
      <w:sz w:val="24"/>
      <w:szCs w:val="36"/>
      <w:lang w:val="en-AU"/>
    </w:rPr>
  </w:style>
  <w:style w:type="paragraph" w:styleId="NormalWeb">
    <w:name w:val="Normal (Web)"/>
    <w:basedOn w:val="Normal"/>
    <w:uiPriority w:val="99"/>
    <w:locked/>
    <w:rsid w:val="00024679"/>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locked/>
    <w:rsid w:val="007667F3"/>
    <w:pPr>
      <w:spacing w:after="0"/>
    </w:pPr>
    <w:rPr>
      <w:rFonts w:ascii="Arial" w:hAnsi="Arial"/>
      <w:b/>
      <w:bCs/>
      <w:lang w:val="en-AU" w:eastAsia="en-AU"/>
    </w:rPr>
  </w:style>
  <w:style w:type="character" w:customStyle="1" w:styleId="CommentSubjectChar">
    <w:name w:val="Comment Subject Char"/>
    <w:basedOn w:val="CommentTextChar"/>
    <w:link w:val="CommentSubject"/>
    <w:uiPriority w:val="99"/>
    <w:semiHidden/>
    <w:locked/>
    <w:rsid w:val="007667F3"/>
    <w:rPr>
      <w:rFonts w:ascii="Arial" w:hAnsi="Arial" w:cs="Times New Roman"/>
      <w:b/>
      <w:bCs/>
      <w:lang w:val="en-GB" w:eastAsia="en-US" w:bidi="ar-SA"/>
    </w:rPr>
  </w:style>
  <w:style w:type="paragraph" w:styleId="Revision">
    <w:name w:val="Revision"/>
    <w:hidden/>
    <w:uiPriority w:val="99"/>
    <w:semiHidden/>
    <w:rsid w:val="00EE3E75"/>
    <w:rPr>
      <w:rFonts w:ascii="Arial" w:hAnsi="Arial"/>
      <w:lang w:val="en-AU" w:eastAsia="en-AU"/>
    </w:rPr>
  </w:style>
  <w:style w:type="paragraph" w:styleId="DocumentMap">
    <w:name w:val="Document Map"/>
    <w:basedOn w:val="Normal"/>
    <w:link w:val="DocumentMapChar"/>
    <w:uiPriority w:val="99"/>
    <w:semiHidden/>
    <w:locked/>
    <w:rsid w:val="00CE55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A6BCE"/>
    <w:rPr>
      <w:sz w:val="0"/>
      <w:szCs w:val="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756">
      <w:marLeft w:val="0"/>
      <w:marRight w:val="0"/>
      <w:marTop w:val="0"/>
      <w:marBottom w:val="0"/>
      <w:divBdr>
        <w:top w:val="none" w:sz="0" w:space="0" w:color="auto"/>
        <w:left w:val="none" w:sz="0" w:space="0" w:color="auto"/>
        <w:bottom w:val="none" w:sz="0" w:space="0" w:color="auto"/>
        <w:right w:val="none" w:sz="0" w:space="0" w:color="auto"/>
      </w:divBdr>
    </w:div>
    <w:div w:id="184754757">
      <w:marLeft w:val="0"/>
      <w:marRight w:val="0"/>
      <w:marTop w:val="0"/>
      <w:marBottom w:val="0"/>
      <w:divBdr>
        <w:top w:val="none" w:sz="0" w:space="0" w:color="auto"/>
        <w:left w:val="none" w:sz="0" w:space="0" w:color="auto"/>
        <w:bottom w:val="none" w:sz="0" w:space="0" w:color="auto"/>
        <w:right w:val="none" w:sz="0" w:space="0" w:color="auto"/>
      </w:divBdr>
    </w:div>
    <w:div w:id="184754758">
      <w:marLeft w:val="0"/>
      <w:marRight w:val="0"/>
      <w:marTop w:val="0"/>
      <w:marBottom w:val="0"/>
      <w:divBdr>
        <w:top w:val="none" w:sz="0" w:space="0" w:color="auto"/>
        <w:left w:val="none" w:sz="0" w:space="0" w:color="auto"/>
        <w:bottom w:val="none" w:sz="0" w:space="0" w:color="auto"/>
        <w:right w:val="none" w:sz="0" w:space="0" w:color="auto"/>
      </w:divBdr>
    </w:div>
    <w:div w:id="184754759">
      <w:marLeft w:val="0"/>
      <w:marRight w:val="0"/>
      <w:marTop w:val="0"/>
      <w:marBottom w:val="0"/>
      <w:divBdr>
        <w:top w:val="none" w:sz="0" w:space="0" w:color="auto"/>
        <w:left w:val="none" w:sz="0" w:space="0" w:color="auto"/>
        <w:bottom w:val="none" w:sz="0" w:space="0" w:color="auto"/>
        <w:right w:val="none" w:sz="0" w:space="0" w:color="auto"/>
      </w:divBdr>
    </w:div>
    <w:div w:id="184754760">
      <w:marLeft w:val="0"/>
      <w:marRight w:val="0"/>
      <w:marTop w:val="0"/>
      <w:marBottom w:val="0"/>
      <w:divBdr>
        <w:top w:val="none" w:sz="0" w:space="0" w:color="auto"/>
        <w:left w:val="none" w:sz="0" w:space="0" w:color="auto"/>
        <w:bottom w:val="none" w:sz="0" w:space="0" w:color="auto"/>
        <w:right w:val="none" w:sz="0" w:space="0" w:color="auto"/>
      </w:divBdr>
    </w:div>
    <w:div w:id="184754761">
      <w:marLeft w:val="0"/>
      <w:marRight w:val="0"/>
      <w:marTop w:val="0"/>
      <w:marBottom w:val="0"/>
      <w:divBdr>
        <w:top w:val="none" w:sz="0" w:space="0" w:color="auto"/>
        <w:left w:val="none" w:sz="0" w:space="0" w:color="auto"/>
        <w:bottom w:val="none" w:sz="0" w:space="0" w:color="auto"/>
        <w:right w:val="none" w:sz="0" w:space="0" w:color="auto"/>
      </w:divBdr>
    </w:div>
    <w:div w:id="184754762">
      <w:marLeft w:val="0"/>
      <w:marRight w:val="0"/>
      <w:marTop w:val="0"/>
      <w:marBottom w:val="0"/>
      <w:divBdr>
        <w:top w:val="none" w:sz="0" w:space="0" w:color="auto"/>
        <w:left w:val="none" w:sz="0" w:space="0" w:color="auto"/>
        <w:bottom w:val="none" w:sz="0" w:space="0" w:color="auto"/>
        <w:right w:val="none" w:sz="0" w:space="0" w:color="auto"/>
      </w:divBdr>
    </w:div>
    <w:div w:id="184754763">
      <w:marLeft w:val="0"/>
      <w:marRight w:val="0"/>
      <w:marTop w:val="0"/>
      <w:marBottom w:val="0"/>
      <w:divBdr>
        <w:top w:val="none" w:sz="0" w:space="0" w:color="auto"/>
        <w:left w:val="none" w:sz="0" w:space="0" w:color="auto"/>
        <w:bottom w:val="none" w:sz="0" w:space="0" w:color="auto"/>
        <w:right w:val="none" w:sz="0" w:space="0" w:color="auto"/>
      </w:divBdr>
    </w:div>
    <w:div w:id="184754764">
      <w:marLeft w:val="0"/>
      <w:marRight w:val="0"/>
      <w:marTop w:val="0"/>
      <w:marBottom w:val="0"/>
      <w:divBdr>
        <w:top w:val="none" w:sz="0" w:space="0" w:color="auto"/>
        <w:left w:val="none" w:sz="0" w:space="0" w:color="auto"/>
        <w:bottom w:val="none" w:sz="0" w:space="0" w:color="auto"/>
        <w:right w:val="none" w:sz="0" w:space="0" w:color="auto"/>
      </w:divBdr>
    </w:div>
    <w:div w:id="184754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91C4-3A19-4AB1-88F0-C9BA472E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9AF79F51</Template>
  <TotalTime>3</TotalTime>
  <Pages>16</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INTEGRATED MOVEMENT STRATEGY</vt:lpstr>
    </vt:vector>
  </TitlesOfParts>
  <Company>Adelaide City Council</Company>
  <LinksUpToDate>false</LinksUpToDate>
  <CharactersWithSpaces>22320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MOVEMENT STRATEGY</dc:title>
  <dc:creator>bacitany</dc:creator>
  <cp:lastModifiedBy>Sarah Cleggett</cp:lastModifiedBy>
  <cp:revision>4</cp:revision>
  <cp:lastPrinted>2012-10-23T01:15:00Z</cp:lastPrinted>
  <dcterms:created xsi:type="dcterms:W3CDTF">2012-11-16T05:28:00Z</dcterms:created>
  <dcterms:modified xsi:type="dcterms:W3CDTF">2012-11-21T23:17:00Z</dcterms:modified>
</cp:coreProperties>
</file>