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6B" w:rsidRDefault="00025FAA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2" type="#_x0000_t202" style="position:absolute;margin-left:70.4pt;margin-top:387.9pt;width:441.5pt;height:161.45pt;z-index:-251666944;mso-wrap-distance-left:0;mso-wrap-distance-right:0;mso-position-horizontal-relative:page;mso-position-vertical-relative:page" filled="f" stroked="f">
            <v:textbox inset="0,0,0,0">
              <w:txbxContent>
                <w:p w:rsidR="00D8016B" w:rsidRDefault="00D8016B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4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70.4pt;margin-top:90pt;width:443pt;height:297.9pt;z-index:-251665920;mso-wrap-distance-left:0;mso-wrap-distance-right:0;mso-position-horizontal-relative:page;mso-position-vertical-relative:page" filled="f" stroked="f">
            <v:textbox inset="0,0,0,0">
              <w:txbxContent>
                <w:p w:rsidR="00D8016B" w:rsidRDefault="00025FAA">
                  <w:pPr>
                    <w:spacing w:line="267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br/>
                    <w:t xml:space="preserve">UNDER S56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1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(1992) (CTH)</w:t>
                  </w:r>
                </w:p>
                <w:p w:rsidR="00D8016B" w:rsidRDefault="00025FAA">
                  <w:pPr>
                    <w:spacing w:before="709" w:line="243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  <w:t>I/We seek to join/support the exemption application submitted by FaHCS1A as follows:</w:t>
                  </w:r>
                </w:p>
                <w:p w:rsidR="00D8016B" w:rsidRDefault="00025FAA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792"/>
                    </w:tabs>
                    <w:spacing w:before="206" w:line="278" w:lineRule="exact"/>
                    <w:ind w:left="792" w:right="432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1/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We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ree years.</w:t>
                  </w:r>
                </w:p>
                <w:p w:rsidR="00D8016B" w:rsidRDefault="00025FAA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792"/>
                    </w:tabs>
                    <w:spacing w:before="223" w:line="264" w:lineRule="exact"/>
                    <w:ind w:left="792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This exemption would apply to use of the BSWAT to:</w:t>
                  </w:r>
                </w:p>
                <w:p w:rsidR="00D8016B" w:rsidRDefault="00025FA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152"/>
                    </w:tabs>
                    <w:spacing w:before="232" w:line="243" w:lineRule="exact"/>
                    <w:ind w:left="1152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assess wages for employees; and</w:t>
                  </w:r>
                </w:p>
                <w:p w:rsidR="00D8016B" w:rsidRDefault="00025FAA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152"/>
                    </w:tabs>
                    <w:spacing w:before="196" w:line="276" w:lineRule="exact"/>
                    <w:ind w:left="1152" w:right="792" w:hanging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wages to ADE employees based on assessments conducted under the BSWAT.</w:t>
                  </w:r>
                </w:p>
                <w:p w:rsidR="00D8016B" w:rsidRDefault="00025FAA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792"/>
                    </w:tabs>
                    <w:spacing w:before="209" w:after="673" w:line="281" w:lineRule="exact"/>
                    <w:ind w:left="792" w:right="432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  <w:sz w:val="21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70.4pt;margin-top:387.9pt;width:441.5pt;height:161.45pt;z-index:-251664896;mso-wrap-distance-left:0;mso-wrap-distance-right:0;mso-position-horizontal-relative:page;mso-position-vertical-relative:page" filled="f" stroked="f">
            <v:textbox inset="0,0,0,0">
              <w:txbxContent>
                <w:p w:rsidR="00D8016B" w:rsidRDefault="00025FAA">
                  <w:pPr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5607050" cy="205041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7050" cy="205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196.3pt;margin-top:390.7pt;width:71.55pt;height:8.65pt;z-index:-251663872;mso-wrap-distance-left:0;mso-wrap-distance-right:0;mso-position-horizontal-relative:page;mso-position-vertical-relative:page" stroked="f">
            <v:textbox inset="0,0,0,0">
              <w:txbxContent>
                <w:p w:rsidR="00D8016B" w:rsidRDefault="00025FAA">
                  <w:pPr>
                    <w:spacing w:line="16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Jason Beamish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74.9pt;margin-top:415.2pt;width:85.65pt;height:10.3pt;z-index:-251662848;mso-wrap-distance-left:0;mso-wrap-distance-right:0;mso-position-horizontal-relative:page;mso-position-vertical-relative:page" stroked="f">
            <v:textbox inset="0,0,0,0">
              <w:txbxContent>
                <w:p w:rsidR="00D8016B" w:rsidRDefault="00025FAA">
                  <w:pPr>
                    <w:spacing w:line="19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21"/>
                    </w:rPr>
                    <w:t>.ORGANISATION: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196.8pt;margin-top:415.45pt;width:151.9pt;height:8.85pt;z-index:-251661824;mso-wrap-distance-left:0;mso-wrap-distance-right:0;mso-position-horizontal-relative:page;mso-position-vertical-relative:page" stroked="f">
            <v:textbox inset="0,0,0,0">
              <w:txbxContent>
                <w:p w:rsidR="00D8016B" w:rsidRDefault="00025FAA">
                  <w:pPr>
                    <w:spacing w:line="17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21"/>
                    </w:rPr>
                    <w:t>Brunswick Industries Association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196.3pt;margin-top:440.4pt;width:22.8pt;height:8.65pt;z-index:-251660800;mso-wrap-distance-left:0;mso-wrap-distance-right:0;mso-position-horizontal-relative:page;mso-position-vertical-relative:page" stroked="f">
            <v:textbox inset="0,0,0,0">
              <w:txbxContent>
                <w:p w:rsidR="00D8016B" w:rsidRDefault="00025FAA">
                  <w:pPr>
                    <w:spacing w:line="16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8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8"/>
                      <w:sz w:val="21"/>
                    </w:rPr>
                    <w:t>CEO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74.4pt;margin-top:464.4pt;width:69.35pt;height:24.5pt;z-index:-251659776;mso-wrap-distance-left:0;mso-wrap-distance-right:0;mso-position-horizontal-relative:page;mso-position-vertical-relative:page" stroked="f">
            <v:textbox inset="0,0,0,0">
              <w:txbxContent>
                <w:p w:rsidR="00D8016B" w:rsidRDefault="00025FAA">
                  <w:pPr>
                    <w:spacing w:line="23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1"/>
                    </w:rPr>
                    <w:t xml:space="preserve">SIGNATURE: 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 xml:space="preserve">By signing this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74.4pt;margin-top:488.9pt;width:110.65pt;height:13.2pt;z-index:-251658752;mso-wrap-distance-left:0;mso-wrap-distance-right:0;mso-position-horizontal-relative:page;mso-position-vertical-relative:page" stroked="f">
            <v:textbox inset="0,0,0,0">
              <w:txbxContent>
                <w:p w:rsidR="00D8016B" w:rsidRDefault="00025FAA">
                  <w:pPr>
                    <w:spacing w:line="23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.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clocOment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  <w:vertAlign w:val="superscript"/>
                    </w:rPr>
                    <w:t>,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:l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  <w:vertAlign w:val="subscript"/>
                    </w:rPr>
                    <w:t>..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;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Certify.thot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 xml:space="preserve"> 1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74.4pt;margin-top:502.1pt;width:101.5pt;height:11.5pt;z-index:-251657728;mso-wrap-distance-left:0;mso-wrap-distance-right:0;mso-position-horizontal-relative:page;mso-position-vertical-relative:page" stroked="f">
            <v:textbox inset="0,0,0,0">
              <w:txbxContent>
                <w:p w:rsidR="00D8016B" w:rsidRDefault="00025FAA">
                  <w:pPr>
                    <w:spacing w:line="23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have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 xml:space="preserve"> authority to 0199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74.4pt;margin-top:513.6pt;width:74.4pt;height:12.25pt;z-index:-251656704;mso-wrap-distance-left:0;mso-wrap-distance-right:0;mso-position-horizontal-relative:page;mso-position-vertical-relative:page" stroked="f">
            <v:textbox inset="0,0,0,0">
              <w:txbxContent>
                <w:p w:rsidR="00D8016B" w:rsidRDefault="00025FAA">
                  <w:pPr>
                    <w:spacing w:line="23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Or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w w:val="65"/>
                      <w:sz w:val="21"/>
                      <w:vertAlign w:val="superscript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)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behalf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 xml:space="preserve"> of the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74.4pt;margin-top:525.85pt;width:88.1pt;height:13.9pt;z-index:-251655680;mso-wrap-distance-left:0;mso-wrap-distance-right:0;mso-position-horizontal-relative:page;mso-position-vertical-relative:page" stroked="f">
            <v:textbox inset="0,0,0,0">
              <w:txbxContent>
                <w:p w:rsidR="00D8016B" w:rsidRDefault="00025FAA">
                  <w:pPr>
                    <w:spacing w:line="23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organisation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 xml:space="preserve"> name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74.4pt;margin-top:539.75pt;width:30.25pt;height:6.75pt;z-index:-251654656;mso-wrap-distance-left:0;mso-wrap-distance-right:0;mso-position-horizontal-relative:page;mso-position-vertical-relative:page" stroked="f">
            <v:textbox inset="0,0,0,0">
              <w:txbxContent>
                <w:p w:rsidR="00D8016B" w:rsidRDefault="00025FAA">
                  <w:pPr>
                    <w:spacing w:line="23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8"/>
                      <w:sz w:val="21"/>
                    </w:rPr>
                    <w:t>above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200.4pt;margin-top:487.2pt;width:69.6pt;height:24.7pt;z-index:-251653632;mso-wrap-distance-left:0;mso-wrap-distance-right:0;mso-position-horizontal-relative:page;mso-position-vertical-relative:page" stroked="f">
            <v:textbox inset="0,0,0,0">
              <w:txbxContent>
                <w:p w:rsidR="00D8016B" w:rsidRDefault="00025FAA">
                  <w:pPr>
                    <w:numPr>
                      <w:ilvl w:val="0"/>
                      <w:numId w:val="3"/>
                    </w:numPr>
                    <w:tabs>
                      <w:tab w:val="clear" w:pos="864"/>
                      <w:tab w:val="left" w:pos="1152"/>
                    </w:tabs>
                    <w:spacing w:line="135" w:lineRule="exact"/>
                    <w:ind w:left="576" w:hanging="288"/>
                    <w:textAlignment w:val="baseline"/>
                    <w:rPr>
                      <w:rFonts w:ascii="Arial" w:eastAsia="Arial" w:hAnsi="Arial"/>
                      <w:b/>
                      <w:i/>
                      <w:color w:val="000000"/>
                      <w:spacing w:val="49"/>
                      <w:sz w:val="15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49"/>
                      <w:sz w:val="15"/>
                    </w:rPr>
                    <w:t xml:space="preserve">( </w:t>
                  </w:r>
                  <w:r>
                    <w:rPr>
                      <w:rFonts w:eastAsia="Times New Roman"/>
                      <w:b/>
                      <w:i/>
                      <w:color w:val="000000"/>
                      <w:spacing w:val="49"/>
                      <w:sz w:val="10"/>
                    </w:rPr>
                    <w:t xml:space="preserve">I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49"/>
                      <w:sz w:val="15"/>
                    </w:rPr>
                    <w:t>I</w:t>
                  </w:r>
                  <w:r>
                    <w:rPr>
                      <w:rFonts w:eastAsia="Times New Roman"/>
                      <w:b/>
                      <w:i/>
                      <w:color w:val="000000"/>
                      <w:spacing w:val="49"/>
                      <w:sz w:val="15"/>
                      <w:vertAlign w:val="superscript"/>
                    </w:rPr>
                    <w:t>f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49"/>
                      <w:sz w:val="15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49"/>
                      <w:sz w:val="15"/>
                    </w:rPr>
                    <w:t>I</w:t>
                  </w:r>
                  <w:proofErr w:type="spellEnd"/>
                </w:p>
                <w:p w:rsidR="00D8016B" w:rsidRDefault="00025FAA">
                  <w:pPr>
                    <w:tabs>
                      <w:tab w:val="right" w:pos="1296"/>
                    </w:tabs>
                    <w:spacing w:line="209" w:lineRule="exact"/>
                    <w:textAlignment w:val="baseline"/>
                    <w:rPr>
                      <w:rFonts w:ascii="Arial" w:eastAsia="Arial" w:hAnsi="Arial"/>
                      <w:b/>
                      <w:i/>
                      <w:color w:val="000000"/>
                      <w:sz w:val="11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1"/>
                    </w:rPr>
                    <w:t>/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1"/>
                    </w:rPr>
                    <w:tab/>
                    <w:t>C/ L,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70.55pt;margin-top:571.7pt;width:442.55pt;height:186pt;z-index:-251652608;mso-wrap-distance-left:0;mso-wrap-distance-right:0;mso-position-horizontal-relative:page;mso-position-vertical-relative:page" filled="f">
            <v:textbox inset="0,0,0,0">
              <w:txbxContent>
                <w:p w:rsidR="00D8016B" w:rsidRDefault="00025FAA">
                  <w:pPr>
                    <w:spacing w:before="10" w:line="240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1"/>
                    </w:rPr>
                    <w:t>COMMENTS</w:t>
                  </w:r>
                </w:p>
                <w:p w:rsidR="00D8016B" w:rsidRDefault="00025FAA">
                  <w:pPr>
                    <w:spacing w:before="265" w:after="2697" w:line="237" w:lineRule="exact"/>
                    <w:ind w:left="72" w:right="72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We fully support the application for exemption to continue to use BSWAT whilst a new assessment tool is developed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z-index:251664896;mso-position-horizontal-relative:page;mso-position-vertical-relative:page" from="579.6pt,226.1pt" to="579.6pt,262.6pt" strokeweight=".7pt">
            <v:stroke dashstyle="1 1"/>
            <w10:wrap anchorx="page" anchory="page"/>
          </v:line>
        </w:pict>
      </w:r>
      <w:r>
        <w:pict>
          <v:line id="_x0000_s1026" style="position:absolute;z-index:251665920;mso-position-horizontal-relative:page;mso-position-vertical-relative:page" from="579.35pt,272.65pt" to="579.35pt,298.85pt" strokeweight=".5pt">
            <v:stroke dashstyle="1 1"/>
            <w10:wrap anchorx="page" anchory="page"/>
          </v:line>
        </w:pict>
      </w:r>
    </w:p>
    <w:sectPr w:rsidR="00D8016B">
      <w:pgSz w:w="11914" w:h="16848"/>
      <w:pgMar w:top="1152" w:right="1646" w:bottom="1044" w:left="1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D2"/>
    <w:multiLevelType w:val="multilevel"/>
    <w:tmpl w:val="2146CB0A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C7A8C"/>
    <w:multiLevelType w:val="multilevel"/>
    <w:tmpl w:val="634CF3B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BC7DA6"/>
    <w:multiLevelType w:val="multilevel"/>
    <w:tmpl w:val="5B762272"/>
    <w:lvl w:ilvl="0">
      <w:start w:val="1"/>
      <w:numFmt w:val="bullet"/>
      <w:lvlText w:val="·"/>
      <w:lvlJc w:val="left"/>
      <w:pPr>
        <w:tabs>
          <w:tab w:val="left" w:pos="864"/>
        </w:tabs>
        <w:ind w:left="720"/>
      </w:pPr>
      <w:rPr>
        <w:rFonts w:ascii="Symbol" w:eastAsia="Symbol" w:hAnsi="Symbol"/>
        <w:b/>
        <w:i/>
        <w:strike w:val="0"/>
        <w:color w:val="000000"/>
        <w:spacing w:val="49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8016B"/>
    <w:rsid w:val="00025FAA"/>
    <w:rsid w:val="00D8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2013-12-11T02:55:00Z</dcterms:created>
  <dcterms:modified xsi:type="dcterms:W3CDTF">2013-12-11T02:55:00Z</dcterms:modified>
</cp:coreProperties>
</file>