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69" w:rsidRDefault="007B4569" w:rsidP="007B4569">
      <w:pPr>
        <w:pStyle w:val="mainTitle"/>
        <w:jc w:val="center"/>
      </w:pPr>
      <w:bookmarkStart w:id="0" w:name="_GoBack"/>
      <w:bookmarkEnd w:id="0"/>
      <w:r>
        <w:t>DISABILITY ACCESS PLAN</w:t>
      </w:r>
    </w:p>
    <w:p w:rsidR="007B4569" w:rsidRDefault="00773D61" w:rsidP="007B4569">
      <w:pPr>
        <w:jc w:val="center"/>
        <w:rPr>
          <w:b/>
        </w:rPr>
      </w:pPr>
      <w:r>
        <w:rPr>
          <w:b/>
        </w:rPr>
        <w:t xml:space="preserve">The </w:t>
      </w:r>
      <w:r w:rsidR="007B4569" w:rsidRPr="00D67715">
        <w:rPr>
          <w:b/>
        </w:rPr>
        <w:t>Good Foundation Pty Ltd</w:t>
      </w:r>
    </w:p>
    <w:p w:rsidR="007B4569" w:rsidRDefault="007B4569" w:rsidP="00A572BF"/>
    <w:p w:rsidR="00AC399D" w:rsidRDefault="00A572BF" w:rsidP="00A572BF">
      <w:pPr>
        <w:pStyle w:val="Heading1"/>
      </w:pPr>
      <w:r>
        <w:t>Purpose</w:t>
      </w:r>
    </w:p>
    <w:p w:rsidR="0066512B" w:rsidRDefault="00207ACE" w:rsidP="0066512B">
      <w:pPr>
        <w:pStyle w:val="BodyIndent1"/>
      </w:pPr>
      <w:r>
        <w:t xml:space="preserve">The purpose </w:t>
      </w:r>
      <w:r w:rsidR="00624C92">
        <w:t xml:space="preserve">of </w:t>
      </w:r>
      <w:r w:rsidR="00DA01ED">
        <w:t xml:space="preserve">The </w:t>
      </w:r>
      <w:r w:rsidR="00624C92">
        <w:t>Good Foundation</w:t>
      </w:r>
      <w:r w:rsidR="007B4569">
        <w:t xml:space="preserve"> Pty Ltd (</w:t>
      </w:r>
      <w:r w:rsidR="007B4569">
        <w:rPr>
          <w:b/>
        </w:rPr>
        <w:t>Good Foundation</w:t>
      </w:r>
      <w:r w:rsidR="007B4569">
        <w:t>)</w:t>
      </w:r>
      <w:r w:rsidR="00624C92">
        <w:t>'s Disability Access Plan</w:t>
      </w:r>
      <w:r w:rsidR="00624C92" w:rsidRPr="00624C92">
        <w:t xml:space="preserve"> </w:t>
      </w:r>
      <w:r w:rsidR="00624C92">
        <w:t xml:space="preserve">is to ensure that the services of the Good Foundation are provided to people with </w:t>
      </w:r>
      <w:r w:rsidR="005B4566">
        <w:t xml:space="preserve">disabilities </w:t>
      </w:r>
      <w:r w:rsidR="00624C92">
        <w:t xml:space="preserve">to the same standards provided to any other client. The Good Foundation will </w:t>
      </w:r>
      <w:r w:rsidR="005B4566">
        <w:t>use</w:t>
      </w:r>
      <w:r w:rsidR="00624C92">
        <w:t xml:space="preserve"> its best endeavours to, so far as it is reasonabl</w:t>
      </w:r>
      <w:r w:rsidR="007B4569">
        <w:t>y</w:t>
      </w:r>
      <w:r w:rsidR="00624C92">
        <w:t xml:space="preserve"> practicable, ensure a person with a disability is not disadvantaged or discriminated against, and that </w:t>
      </w:r>
      <w:r w:rsidR="005B4566">
        <w:t xml:space="preserve">the </w:t>
      </w:r>
      <w:r w:rsidR="00624C92">
        <w:t xml:space="preserve">services </w:t>
      </w:r>
      <w:r w:rsidR="005B4566">
        <w:t xml:space="preserve">provided by the Good Foundation </w:t>
      </w:r>
      <w:r w:rsidR="00624C92">
        <w:t>are tailored to meet their requirements</w:t>
      </w:r>
      <w:r w:rsidR="00DA01ED">
        <w:t>.</w:t>
      </w:r>
      <w:r w:rsidR="0066512B">
        <w:t xml:space="preserve"> </w:t>
      </w:r>
    </w:p>
    <w:p w:rsidR="00207ACE" w:rsidRDefault="00207ACE" w:rsidP="0066512B">
      <w:pPr>
        <w:pStyle w:val="Heading1"/>
      </w:pPr>
      <w:r>
        <w:t>Objectives</w:t>
      </w:r>
    </w:p>
    <w:p w:rsidR="00624C92" w:rsidRDefault="00624C92" w:rsidP="00207ACE">
      <w:pPr>
        <w:pStyle w:val="Headingpara2"/>
      </w:pPr>
      <w:r>
        <w:t xml:space="preserve">To eliminate, as far as </w:t>
      </w:r>
      <w:r w:rsidR="005B4566">
        <w:t>reasonably practicable,</w:t>
      </w:r>
      <w:r>
        <w:t xml:space="preserve"> discrimination against people with a disability who wish to access and enjoy the services of the Good Foundation.</w:t>
      </w:r>
    </w:p>
    <w:p w:rsidR="00207ACE" w:rsidRDefault="00624C92" w:rsidP="00207ACE">
      <w:pPr>
        <w:pStyle w:val="Headingpara2"/>
      </w:pPr>
      <w:r>
        <w:t>To ensure p</w:t>
      </w:r>
      <w:r w:rsidR="00207ACE">
        <w:t>eople with a disability have the same opportunities as other people to access the services of</w:t>
      </w:r>
      <w:r>
        <w:t>, and events organised by,</w:t>
      </w:r>
      <w:r w:rsidR="00207ACE">
        <w:t xml:space="preserve"> the Good Foundation.</w:t>
      </w:r>
    </w:p>
    <w:p w:rsidR="00207ACE" w:rsidRDefault="00624C92" w:rsidP="00207ACE">
      <w:pPr>
        <w:pStyle w:val="Headingpara2"/>
      </w:pPr>
      <w:r>
        <w:t xml:space="preserve">To </w:t>
      </w:r>
      <w:r w:rsidR="0003578D">
        <w:t>enable</w:t>
      </w:r>
      <w:r>
        <w:t xml:space="preserve"> p</w:t>
      </w:r>
      <w:r w:rsidR="00207ACE">
        <w:t xml:space="preserve">eople with a disability </w:t>
      </w:r>
      <w:r w:rsidR="007B4569">
        <w:t xml:space="preserve">to </w:t>
      </w:r>
      <w:r w:rsidR="006F61CC">
        <w:t>experience the services offered by</w:t>
      </w:r>
      <w:r w:rsidR="00207ACE">
        <w:t xml:space="preserve"> the Good Foundation</w:t>
      </w:r>
      <w:r w:rsidR="00773D61">
        <w:t>.</w:t>
      </w:r>
    </w:p>
    <w:p w:rsidR="00207ACE" w:rsidRDefault="0003578D" w:rsidP="00207ACE">
      <w:pPr>
        <w:pStyle w:val="Headingpara2"/>
      </w:pPr>
      <w:r>
        <w:t xml:space="preserve">To provide </w:t>
      </w:r>
      <w:r w:rsidR="00207ACE">
        <w:t xml:space="preserve">information from the Good Foundation in a format that will enable </w:t>
      </w:r>
      <w:r>
        <w:t>people with a disability t</w:t>
      </w:r>
      <w:r w:rsidR="00207ACE">
        <w:t xml:space="preserve">o access information as readily as other people are able to access it. </w:t>
      </w:r>
    </w:p>
    <w:p w:rsidR="00791FA1" w:rsidRDefault="00791FA1" w:rsidP="00207ACE">
      <w:pPr>
        <w:pStyle w:val="Headingpara2"/>
      </w:pPr>
      <w:r>
        <w:t xml:space="preserve">To </w:t>
      </w:r>
      <w:r w:rsidR="00D42A21">
        <w:t>allow people with a disability to receive the same level and quality of service as other people who come to the Good Foundation.</w:t>
      </w:r>
    </w:p>
    <w:p w:rsidR="00D42A21" w:rsidRDefault="00D42A21" w:rsidP="00207ACE">
      <w:pPr>
        <w:pStyle w:val="Headingpara2"/>
      </w:pPr>
      <w:r>
        <w:t xml:space="preserve">To ensure people with a disability have the same opportunities as other people to obtain and maintain employment with the Good Foundation. </w:t>
      </w:r>
    </w:p>
    <w:p w:rsidR="00207ACE" w:rsidRDefault="00207ACE" w:rsidP="00207ACE">
      <w:pPr>
        <w:pStyle w:val="Heading1"/>
      </w:pPr>
      <w:r>
        <w:t>Premises</w:t>
      </w:r>
    </w:p>
    <w:p w:rsidR="00207ACE" w:rsidRDefault="006140C5" w:rsidP="00207ACE">
      <w:pPr>
        <w:pStyle w:val="BodyIndent1"/>
      </w:pPr>
      <w:r>
        <w:t>The premises of the Good Foundation include the following:</w:t>
      </w:r>
    </w:p>
    <w:p w:rsidR="006140C5" w:rsidRDefault="006140C5" w:rsidP="006140C5">
      <w:pPr>
        <w:pStyle w:val="Heading4"/>
      </w:pPr>
      <w:r>
        <w:t>Head Office</w:t>
      </w:r>
      <w:r w:rsidR="007B4569">
        <w:t>;</w:t>
      </w:r>
    </w:p>
    <w:p w:rsidR="006140C5" w:rsidRDefault="006140C5" w:rsidP="006140C5">
      <w:pPr>
        <w:pStyle w:val="Heading4"/>
      </w:pPr>
      <w:r>
        <w:t>Jamie's Ministry of Food Ipswich</w:t>
      </w:r>
      <w:r w:rsidR="007B4569">
        <w:t>;</w:t>
      </w:r>
    </w:p>
    <w:p w:rsidR="006140C5" w:rsidRDefault="006140C5" w:rsidP="006140C5">
      <w:pPr>
        <w:pStyle w:val="Heading4"/>
      </w:pPr>
      <w:r>
        <w:t>Jamie's Ministry of Food Geelong</w:t>
      </w:r>
      <w:r w:rsidR="007B4569">
        <w:t>;</w:t>
      </w:r>
    </w:p>
    <w:p w:rsidR="00DA01ED" w:rsidRDefault="00DA01ED" w:rsidP="00DA01ED">
      <w:pPr>
        <w:pStyle w:val="Heading4"/>
      </w:pPr>
      <w:r>
        <w:t>Jamie’s Ministry of Food Wetherill Park;</w:t>
      </w:r>
    </w:p>
    <w:p w:rsidR="006140C5" w:rsidRDefault="006140C5" w:rsidP="006140C5">
      <w:pPr>
        <w:pStyle w:val="Heading4"/>
      </w:pPr>
      <w:r>
        <w:t>Jamie's Ministry of Food Mobile Kitchen – Queensland</w:t>
      </w:r>
      <w:r w:rsidR="00DA01ED">
        <w:t>;</w:t>
      </w:r>
    </w:p>
    <w:p w:rsidR="00DA01ED" w:rsidRDefault="006140C5" w:rsidP="006140C5">
      <w:pPr>
        <w:pStyle w:val="Heading4"/>
      </w:pPr>
      <w:r>
        <w:t>Jamie's Ministry of Food Mobile Kitchen – Victoria</w:t>
      </w:r>
      <w:r w:rsidR="00DA01ED">
        <w:t>; and</w:t>
      </w:r>
    </w:p>
    <w:p w:rsidR="006140C5" w:rsidRDefault="00DA01ED" w:rsidP="006F61CC">
      <w:pPr>
        <w:pStyle w:val="Heading4"/>
      </w:pPr>
      <w:r>
        <w:t>Jamie’s Ministry of Food Pop-Up Kitchen Noarlunga.</w:t>
      </w:r>
      <w:r w:rsidR="006140C5">
        <w:t xml:space="preserve"> </w:t>
      </w:r>
    </w:p>
    <w:p w:rsidR="0003578D" w:rsidRDefault="0003578D" w:rsidP="00207ACE">
      <w:pPr>
        <w:pStyle w:val="Heading1"/>
      </w:pPr>
      <w:r>
        <w:lastRenderedPageBreak/>
        <w:t>Disability Access and Inclusion Planning Committee</w:t>
      </w:r>
    </w:p>
    <w:p w:rsidR="0066512B" w:rsidRDefault="0066512B" w:rsidP="0066512B">
      <w:pPr>
        <w:pStyle w:val="Headingpara2"/>
      </w:pPr>
      <w:r>
        <w:t>The Good Foundation will establish and maintain a Disability Access and Inclusion Planning Committee (</w:t>
      </w:r>
      <w:r>
        <w:rPr>
          <w:b/>
        </w:rPr>
        <w:t>Committee</w:t>
      </w:r>
      <w:r>
        <w:t>) to guide the implementation of the policies and programs devised under the Disability Access Plan.</w:t>
      </w:r>
    </w:p>
    <w:p w:rsidR="0066512B" w:rsidRDefault="0066512B" w:rsidP="0066512B">
      <w:pPr>
        <w:pStyle w:val="Headingpara2"/>
      </w:pPr>
      <w:r>
        <w:t>The Committee will:</w:t>
      </w:r>
    </w:p>
    <w:p w:rsidR="00F272B0" w:rsidRDefault="00F272B0" w:rsidP="0066512B">
      <w:pPr>
        <w:pStyle w:val="Heading3"/>
      </w:pPr>
      <w:r>
        <w:t xml:space="preserve">be responsible </w:t>
      </w:r>
      <w:r w:rsidR="00DA01ED">
        <w:t xml:space="preserve">for </w:t>
      </w:r>
      <w:r>
        <w:t>the implementation of the Disability Access Plan;</w:t>
      </w:r>
    </w:p>
    <w:p w:rsidR="0066512B" w:rsidRDefault="0066512B" w:rsidP="0066512B">
      <w:pPr>
        <w:pStyle w:val="Heading3"/>
      </w:pPr>
      <w:bookmarkStart w:id="1" w:name="_Ref401311018"/>
      <w:r>
        <w:t>meet quarterly to review progress of the implementation of the policies and programs devised under the Disability Access Plan; and</w:t>
      </w:r>
      <w:bookmarkEnd w:id="1"/>
    </w:p>
    <w:p w:rsidR="0066512B" w:rsidRPr="0003578D" w:rsidRDefault="0066512B" w:rsidP="0066512B">
      <w:pPr>
        <w:pStyle w:val="Heading3"/>
      </w:pPr>
      <w:bookmarkStart w:id="2" w:name="_Ref401311038"/>
      <w:r>
        <w:t xml:space="preserve">provide progress reports to the </w:t>
      </w:r>
      <w:r w:rsidR="006F61CC">
        <w:t xml:space="preserve">Audit, Risk and Compliance Committee </w:t>
      </w:r>
      <w:r>
        <w:t>of the Good Foundation every six months.</w:t>
      </w:r>
      <w:bookmarkEnd w:id="2"/>
      <w:r>
        <w:t xml:space="preserve"> </w:t>
      </w:r>
    </w:p>
    <w:p w:rsidR="00207ACE" w:rsidRDefault="0003578D" w:rsidP="00207ACE">
      <w:pPr>
        <w:pStyle w:val="Heading1"/>
      </w:pPr>
      <w:r>
        <w:t>Policies for S</w:t>
      </w:r>
      <w:r w:rsidR="00207ACE">
        <w:t xml:space="preserve">ervice </w:t>
      </w:r>
      <w:r>
        <w:t>D</w:t>
      </w:r>
      <w:r w:rsidR="00207ACE">
        <w:t>elivery</w:t>
      </w:r>
    </w:p>
    <w:p w:rsidR="0003578D" w:rsidRDefault="0066512B" w:rsidP="0066512B">
      <w:pPr>
        <w:pStyle w:val="Heading2"/>
      </w:pPr>
      <w:r>
        <w:t>Review of existing practices</w:t>
      </w:r>
    </w:p>
    <w:p w:rsidR="0066512B" w:rsidRDefault="0066512B" w:rsidP="0066512B">
      <w:pPr>
        <w:pStyle w:val="Headingpara2"/>
      </w:pPr>
      <w:bookmarkStart w:id="3" w:name="_Ref401310676"/>
      <w:r>
        <w:t xml:space="preserve">The Committee will undertake </w:t>
      </w:r>
      <w:r w:rsidR="005B4566">
        <w:t xml:space="preserve">within six months </w:t>
      </w:r>
      <w:r>
        <w:t>a review of practices within the Good Foundation to identify any discriminatory practices.</w:t>
      </w:r>
      <w:bookmarkEnd w:id="3"/>
      <w:r>
        <w:t xml:space="preserve"> </w:t>
      </w:r>
    </w:p>
    <w:p w:rsidR="0066512B" w:rsidRDefault="0066512B" w:rsidP="0066512B">
      <w:pPr>
        <w:pStyle w:val="Heading2"/>
      </w:pPr>
      <w:r>
        <w:t>Policies and programs</w:t>
      </w:r>
    </w:p>
    <w:p w:rsidR="0066512B" w:rsidRDefault="0066512B" w:rsidP="00544F6E">
      <w:pPr>
        <w:pStyle w:val="Headingpara2"/>
      </w:pPr>
      <w:r>
        <w:t>The Committee will devise policies and programs to achieve the purpose of the D</w:t>
      </w:r>
      <w:r w:rsidR="00544F6E">
        <w:t>isability Access Plan. This may include, for example:</w:t>
      </w:r>
    </w:p>
    <w:p w:rsidR="00544F6E" w:rsidRDefault="00284F92" w:rsidP="00544F6E">
      <w:pPr>
        <w:pStyle w:val="Heading3"/>
      </w:pPr>
      <w:r>
        <w:t xml:space="preserve">workplace training for existing employees and volunteers </w:t>
      </w:r>
      <w:r w:rsidR="00F272B0">
        <w:t>regarding the Good Foundation's responsibilities towards people with a disability;</w:t>
      </w:r>
    </w:p>
    <w:p w:rsidR="00F272B0" w:rsidRDefault="007C3F7B" w:rsidP="00544F6E">
      <w:pPr>
        <w:pStyle w:val="Heading3"/>
      </w:pPr>
      <w:r>
        <w:t>an</w:t>
      </w:r>
      <w:r w:rsidR="00F272B0">
        <w:t xml:space="preserve"> induction program for new employees and volunteers regarding the Good Foundation's respons</w:t>
      </w:r>
      <w:r w:rsidR="007B4569">
        <w:t>ibilities towards people with a</w:t>
      </w:r>
      <w:r w:rsidR="00F272B0">
        <w:t xml:space="preserve"> disability;</w:t>
      </w:r>
    </w:p>
    <w:p w:rsidR="007C3F7B" w:rsidRDefault="00395BC7" w:rsidP="00544F6E">
      <w:pPr>
        <w:pStyle w:val="Heading3"/>
      </w:pPr>
      <w:r>
        <w:t>a policy to ensure information is provided in an accessible format;</w:t>
      </w:r>
    </w:p>
    <w:p w:rsidR="00F272B0" w:rsidRDefault="00F272B0" w:rsidP="00544F6E">
      <w:pPr>
        <w:pStyle w:val="Heading3"/>
      </w:pPr>
      <w:r>
        <w:t>a policy with respect to accessible service delivery and event planning for people with a disability; and</w:t>
      </w:r>
    </w:p>
    <w:p w:rsidR="00F272B0" w:rsidRPr="0066512B" w:rsidRDefault="00F272B0" w:rsidP="00544F6E">
      <w:pPr>
        <w:pStyle w:val="Heading3"/>
      </w:pPr>
      <w:r>
        <w:t>an "Accessible Events Checklist"</w:t>
      </w:r>
      <w:r w:rsidR="007C3F7B">
        <w:t>,</w:t>
      </w:r>
      <w:r>
        <w:t xml:space="preserve"> or similar. </w:t>
      </w:r>
    </w:p>
    <w:p w:rsidR="00207ACE" w:rsidRDefault="0003578D" w:rsidP="00207ACE">
      <w:pPr>
        <w:pStyle w:val="Heading1"/>
      </w:pPr>
      <w:r>
        <w:t>Communication of Policies and Programs</w:t>
      </w:r>
    </w:p>
    <w:p w:rsidR="0066512B" w:rsidRPr="0066512B" w:rsidRDefault="005E5533" w:rsidP="005B4566">
      <w:pPr>
        <w:pStyle w:val="Headingpara2"/>
        <w:numPr>
          <w:ilvl w:val="0"/>
          <w:numId w:val="0"/>
        </w:numPr>
        <w:ind w:left="851"/>
      </w:pPr>
      <w:r>
        <w:t xml:space="preserve">The Committee is responsible, in conjunction with </w:t>
      </w:r>
      <w:r w:rsidR="009F3342">
        <w:t>Chief Executive Officer</w:t>
      </w:r>
      <w:r>
        <w:t xml:space="preserve"> for the communication of any new policies and programs devised under the Disability Access Plan</w:t>
      </w:r>
      <w:r w:rsidR="006F2D6F">
        <w:t xml:space="preserve"> to all employees and volunteers of the Good Foundation</w:t>
      </w:r>
      <w:r>
        <w:t>.</w:t>
      </w:r>
    </w:p>
    <w:p w:rsidR="0003578D" w:rsidRDefault="0003578D" w:rsidP="0003578D">
      <w:pPr>
        <w:pStyle w:val="Heading1"/>
      </w:pPr>
      <w:r>
        <w:t>Review of policies and programs</w:t>
      </w:r>
    </w:p>
    <w:p w:rsidR="00C721AC" w:rsidRPr="00C721AC" w:rsidRDefault="00C721AC" w:rsidP="00C721AC">
      <w:pPr>
        <w:pStyle w:val="BodyIndent1"/>
      </w:pPr>
      <w:r>
        <w:t>In accordance with clause</w:t>
      </w:r>
      <w:r w:rsidR="00854F50">
        <w:t xml:space="preserve"> </w:t>
      </w:r>
      <w:r w:rsidR="00854F50">
        <w:fldChar w:fldCharType="begin"/>
      </w:r>
      <w:r w:rsidR="00854F50">
        <w:instrText xml:space="preserve"> REF _Ref401311018 \r \h </w:instrText>
      </w:r>
      <w:r w:rsidR="00854F50">
        <w:fldChar w:fldCharType="separate"/>
      </w:r>
      <w:r w:rsidR="00773D61">
        <w:t>4.2.2</w:t>
      </w:r>
      <w:r w:rsidR="00854F50">
        <w:fldChar w:fldCharType="end"/>
      </w:r>
      <w:r>
        <w:t xml:space="preserve">, the Committee will review the progress of the </w:t>
      </w:r>
      <w:r w:rsidR="005B4566">
        <w:t xml:space="preserve">development and </w:t>
      </w:r>
      <w:r>
        <w:t xml:space="preserve">implementation of policies and programs under the Disability Action Plan. </w:t>
      </w:r>
    </w:p>
    <w:p w:rsidR="0003578D" w:rsidRDefault="0003578D" w:rsidP="0003578D">
      <w:pPr>
        <w:pStyle w:val="Heading1"/>
      </w:pPr>
      <w:bookmarkStart w:id="4" w:name="_Ref401311326"/>
      <w:r>
        <w:lastRenderedPageBreak/>
        <w:t>Goal-setting and targets</w:t>
      </w:r>
      <w:bookmarkEnd w:id="4"/>
    </w:p>
    <w:p w:rsidR="00AA4FE4" w:rsidRDefault="00AA4FE4" w:rsidP="00AA4FE4">
      <w:pPr>
        <w:pStyle w:val="BodyIndent1"/>
      </w:pPr>
      <w:r>
        <w:t>One outcome of</w:t>
      </w:r>
      <w:r w:rsidR="00B11786">
        <w:t xml:space="preserve"> the review of practices under clause 5.1 </w:t>
      </w:r>
      <w:r>
        <w:t>will be to develop goals and set targets with respect to the Disability Access Plan</w:t>
      </w:r>
      <w:r w:rsidR="00B11786">
        <w:t xml:space="preserve"> where such goals and targets may be reasonably determined</w:t>
      </w:r>
      <w:r>
        <w:t xml:space="preserve">. </w:t>
      </w:r>
      <w:r w:rsidR="00C96971">
        <w:t>T</w:t>
      </w:r>
      <w:r>
        <w:t xml:space="preserve">he Committee will provide a copy of its goals and targets to </w:t>
      </w:r>
      <w:r w:rsidR="00773D61">
        <w:t>the Audit</w:t>
      </w:r>
      <w:r w:rsidR="009F3342">
        <w:t>, Risk and Compliance Committee</w:t>
      </w:r>
      <w:r w:rsidR="00C96971">
        <w:t xml:space="preserve"> </w:t>
      </w:r>
      <w:r>
        <w:t>after conducting its review.</w:t>
      </w:r>
    </w:p>
    <w:p w:rsidR="0003578D" w:rsidRDefault="0003578D" w:rsidP="0003578D">
      <w:pPr>
        <w:pStyle w:val="Heading1"/>
      </w:pPr>
      <w:r>
        <w:t>Evaluation</w:t>
      </w:r>
    </w:p>
    <w:p w:rsidR="00854F50" w:rsidRPr="0003578D" w:rsidRDefault="00B11786" w:rsidP="00854F50">
      <w:pPr>
        <w:pStyle w:val="BodyIndent1"/>
      </w:pPr>
      <w:r>
        <w:t>In providing</w:t>
      </w:r>
      <w:r w:rsidR="00854F50">
        <w:t xml:space="preserve"> progress reports to the </w:t>
      </w:r>
      <w:r w:rsidR="006F61CC">
        <w:t>Audit, Risk and Compliance Committee</w:t>
      </w:r>
      <w:r w:rsidR="00854F50">
        <w:t xml:space="preserve"> every six months</w:t>
      </w:r>
      <w:r w:rsidR="00AA4FE4">
        <w:t xml:space="preserve"> </w:t>
      </w:r>
      <w:r>
        <w:t xml:space="preserve">under clause </w:t>
      </w:r>
      <w:r>
        <w:fldChar w:fldCharType="begin"/>
      </w:r>
      <w:r>
        <w:instrText xml:space="preserve"> REF _Ref401311038 \r \h </w:instrText>
      </w:r>
      <w:r>
        <w:fldChar w:fldCharType="separate"/>
      </w:r>
      <w:r w:rsidR="00773D61">
        <w:t>4.2.3</w:t>
      </w:r>
      <w:r>
        <w:fldChar w:fldCharType="end"/>
      </w:r>
      <w:r>
        <w:t>, t</w:t>
      </w:r>
      <w:r w:rsidR="00AA4FE4">
        <w:t xml:space="preserve">he Committee will make reference to the goals and targets set pursuant to clause </w:t>
      </w:r>
      <w:r w:rsidR="00AA4FE4">
        <w:fldChar w:fldCharType="begin"/>
      </w:r>
      <w:r w:rsidR="00AA4FE4">
        <w:instrText xml:space="preserve"> REF _Ref401311326 \r \h </w:instrText>
      </w:r>
      <w:r w:rsidR="00AA4FE4">
        <w:fldChar w:fldCharType="separate"/>
      </w:r>
      <w:r w:rsidR="00773D61">
        <w:t>8</w:t>
      </w:r>
      <w:r w:rsidR="00AA4FE4">
        <w:fldChar w:fldCharType="end"/>
      </w:r>
      <w:r w:rsidR="00AA4FE4">
        <w:t>.</w:t>
      </w:r>
    </w:p>
    <w:p w:rsidR="00854F50" w:rsidRPr="00854F50" w:rsidRDefault="00854F50" w:rsidP="00854F50">
      <w:pPr>
        <w:pStyle w:val="BodyIndent1"/>
      </w:pPr>
    </w:p>
    <w:sectPr w:rsidR="00854F50" w:rsidRPr="00854F50" w:rsidSect="000E4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1A" w:rsidRDefault="00DE581A" w:rsidP="009F2818">
      <w:r>
        <w:separator/>
      </w:r>
    </w:p>
  </w:endnote>
  <w:endnote w:type="continuationSeparator" w:id="0">
    <w:p w:rsidR="00DE581A" w:rsidRDefault="00DE581A" w:rsidP="009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4C" w:rsidRDefault="003C204C">
    <w:pPr>
      <w:pStyle w:val="Footer"/>
    </w:pPr>
  </w:p>
  <w:p w:rsidR="003C204C" w:rsidRPr="003C204C" w:rsidRDefault="00D91680">
    <w:pPr>
      <w:pStyle w:val="Footer"/>
      <w:rPr>
        <w:rFonts w:cs="Arial"/>
        <w:sz w:val="14"/>
      </w:rPr>
    </w:pPr>
    <w:r w:rsidRPr="00D91680">
      <w:rPr>
        <w:rFonts w:cs="Arial"/>
        <w:sz w:val="14"/>
      </w:rPr>
      <w:t>[6289087: 13689517_3]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8F" w:rsidRDefault="00D91680" w:rsidP="003610F8">
    <w:pPr>
      <w:pStyle w:val="pageNumber"/>
    </w:pPr>
    <w:r>
      <w:t>[6289087: 13689517_3]</w:t>
    </w:r>
    <w:r w:rsidR="0007748F">
      <w:tab/>
      <w:t xml:space="preserve">page </w:t>
    </w:r>
    <w:r w:rsidR="0007748F">
      <w:fldChar w:fldCharType="begin"/>
    </w:r>
    <w:r w:rsidR="0007748F">
      <w:instrText xml:space="preserve"> page </w:instrText>
    </w:r>
    <w:r w:rsidR="0007748F">
      <w:fldChar w:fldCharType="separate"/>
    </w:r>
    <w:r w:rsidR="00F1105B">
      <w:rPr>
        <w:noProof/>
      </w:rPr>
      <w:t>3</w:t>
    </w:r>
    <w:r w:rsidR="0007748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4C" w:rsidRDefault="003C204C">
    <w:pPr>
      <w:pStyle w:val="Footer"/>
    </w:pPr>
  </w:p>
  <w:p w:rsidR="003C204C" w:rsidRPr="003C204C" w:rsidRDefault="00D91680">
    <w:pPr>
      <w:pStyle w:val="Footer"/>
      <w:rPr>
        <w:rFonts w:cs="Arial"/>
        <w:sz w:val="14"/>
      </w:rPr>
    </w:pPr>
    <w:r w:rsidRPr="00D91680">
      <w:rPr>
        <w:rFonts w:cs="Arial"/>
        <w:sz w:val="14"/>
      </w:rPr>
      <w:t>[6289087: 13689517_3]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1A" w:rsidRDefault="00DE581A" w:rsidP="009F2818">
      <w:r>
        <w:separator/>
      </w:r>
    </w:p>
  </w:footnote>
  <w:footnote w:type="continuationSeparator" w:id="0">
    <w:p w:rsidR="00DE581A" w:rsidRDefault="00DE581A" w:rsidP="009F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4C" w:rsidRDefault="003C2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8F" w:rsidRDefault="000774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4C" w:rsidRDefault="003C2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D5C9C4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CA7633"/>
    <w:multiLevelType w:val="singleLevel"/>
    <w:tmpl w:val="3EC8D128"/>
    <w:lvl w:ilvl="0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2245648"/>
    <w:multiLevelType w:val="multilevel"/>
    <w:tmpl w:val="CB1CACD4"/>
    <w:name w:val="MaddNumpar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3">
    <w:nsid w:val="04764198"/>
    <w:multiLevelType w:val="multilevel"/>
    <w:tmpl w:val="0AEE8D64"/>
    <w:lvl w:ilvl="0">
      <w:start w:val="1"/>
      <w:numFmt w:val="decimal"/>
      <w:pStyle w:val="legalPart"/>
      <w:lvlText w:val="Part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color w:val="82002A"/>
        <w:sz w:val="2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4BF4A0F"/>
    <w:multiLevelType w:val="multilevel"/>
    <w:tmpl w:val="1DFCD470"/>
    <w:lvl w:ilvl="0">
      <w:start w:val="1"/>
      <w:numFmt w:val="bullet"/>
      <w:pStyle w:val="Bullet2"/>
      <w:lvlText w:val=""/>
      <w:lvlJc w:val="left"/>
      <w:pPr>
        <w:ind w:left="1701" w:hanging="85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487"/>
    <w:multiLevelType w:val="multilevel"/>
    <w:tmpl w:val="57CEFBC6"/>
    <w:lvl w:ilvl="0">
      <w:start w:val="1"/>
      <w:numFmt w:val="decimal"/>
      <w:pStyle w:val="legalAttachment"/>
      <w:lvlText w:val="Attachment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20454B5"/>
    <w:multiLevelType w:val="multilevel"/>
    <w:tmpl w:val="D848CF7A"/>
    <w:lvl w:ilvl="0">
      <w:start w:val="1"/>
      <w:numFmt w:val="upperLetter"/>
      <w:pStyle w:val="legalRecital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  <w:rPr>
        <w:rFonts w:hint="default"/>
      </w:rPr>
    </w:lvl>
  </w:abstractNum>
  <w:abstractNum w:abstractNumId="7">
    <w:nsid w:val="1A265184"/>
    <w:multiLevelType w:val="multilevel"/>
    <w:tmpl w:val="7562A7FC"/>
    <w:lvl w:ilvl="0">
      <w:start w:val="1"/>
      <w:numFmt w:val="decimal"/>
      <w:pStyle w:val="legalSchedule"/>
      <w:lvlText w:val="Schedule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E3E60C0"/>
    <w:multiLevelType w:val="multilevel"/>
    <w:tmpl w:val="CB1CACD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9">
    <w:nsid w:val="63DA6A5D"/>
    <w:multiLevelType w:val="multilevel"/>
    <w:tmpl w:val="37342B86"/>
    <w:lvl w:ilvl="0">
      <w:start w:val="1"/>
      <w:numFmt w:val="bullet"/>
      <w:pStyle w:val="Bullet3"/>
      <w:lvlText w:val=""/>
      <w:lvlJc w:val="left"/>
      <w:pPr>
        <w:ind w:left="2268" w:hanging="56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21B7E"/>
    <w:multiLevelType w:val="singleLevel"/>
    <w:tmpl w:val="76005D10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86E7240"/>
    <w:multiLevelType w:val="multilevel"/>
    <w:tmpl w:val="9C6417E6"/>
    <w:lvl w:ilvl="0">
      <w:start w:val="1"/>
      <w:numFmt w:val="lowerLetter"/>
      <w:pStyle w:val="legalDefinition"/>
      <w:lvlText w:val="(%1)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2">
    <w:nsid w:val="7A130F9B"/>
    <w:multiLevelType w:val="multilevel"/>
    <w:tmpl w:val="B428FBB0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1"/>
  </w:num>
  <w:num w:numId="13">
    <w:abstractNumId w:val="6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7"/>
  </w:num>
  <w:num w:numId="20">
    <w:abstractNumId w:val="5"/>
  </w:num>
  <w:num w:numId="21">
    <w:abstractNumId w:val="4"/>
  </w:num>
  <w:num w:numId="22">
    <w:abstractNumId w:val="9"/>
  </w:num>
  <w:num w:numId="23">
    <w:abstractNumId w:val="8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9D"/>
    <w:rsid w:val="000344EF"/>
    <w:rsid w:val="0003578D"/>
    <w:rsid w:val="0007748F"/>
    <w:rsid w:val="000E4322"/>
    <w:rsid w:val="0012285B"/>
    <w:rsid w:val="00125F9C"/>
    <w:rsid w:val="001A138C"/>
    <w:rsid w:val="001A51F7"/>
    <w:rsid w:val="001F5B82"/>
    <w:rsid w:val="00207ACE"/>
    <w:rsid w:val="00235AAE"/>
    <w:rsid w:val="00255B9D"/>
    <w:rsid w:val="00264590"/>
    <w:rsid w:val="002714AE"/>
    <w:rsid w:val="0027483A"/>
    <w:rsid w:val="0027753E"/>
    <w:rsid w:val="002830C1"/>
    <w:rsid w:val="00284F92"/>
    <w:rsid w:val="0029697B"/>
    <w:rsid w:val="0035572C"/>
    <w:rsid w:val="003610F8"/>
    <w:rsid w:val="00380B75"/>
    <w:rsid w:val="00395BC7"/>
    <w:rsid w:val="003C204C"/>
    <w:rsid w:val="003E1D40"/>
    <w:rsid w:val="003F4436"/>
    <w:rsid w:val="00517177"/>
    <w:rsid w:val="00523427"/>
    <w:rsid w:val="00544F6E"/>
    <w:rsid w:val="00553D09"/>
    <w:rsid w:val="0057462F"/>
    <w:rsid w:val="005822A5"/>
    <w:rsid w:val="005B4566"/>
    <w:rsid w:val="005E5533"/>
    <w:rsid w:val="006140C5"/>
    <w:rsid w:val="00623348"/>
    <w:rsid w:val="00624C92"/>
    <w:rsid w:val="00651889"/>
    <w:rsid w:val="0066058D"/>
    <w:rsid w:val="0066512B"/>
    <w:rsid w:val="006C1140"/>
    <w:rsid w:val="006E5986"/>
    <w:rsid w:val="006F2D6F"/>
    <w:rsid w:val="006F61CC"/>
    <w:rsid w:val="00706116"/>
    <w:rsid w:val="00723B45"/>
    <w:rsid w:val="00731F2B"/>
    <w:rsid w:val="007468E2"/>
    <w:rsid w:val="00773D61"/>
    <w:rsid w:val="0077422D"/>
    <w:rsid w:val="007776C5"/>
    <w:rsid w:val="00791FA1"/>
    <w:rsid w:val="007B4569"/>
    <w:rsid w:val="007C3F7B"/>
    <w:rsid w:val="007C77F5"/>
    <w:rsid w:val="00815AD0"/>
    <w:rsid w:val="00854F50"/>
    <w:rsid w:val="00861B64"/>
    <w:rsid w:val="008C6E59"/>
    <w:rsid w:val="00901B7D"/>
    <w:rsid w:val="00910DEC"/>
    <w:rsid w:val="009645AA"/>
    <w:rsid w:val="00965028"/>
    <w:rsid w:val="009A034A"/>
    <w:rsid w:val="009F2818"/>
    <w:rsid w:val="009F3342"/>
    <w:rsid w:val="009F4169"/>
    <w:rsid w:val="00A46D49"/>
    <w:rsid w:val="00A572BF"/>
    <w:rsid w:val="00A86E08"/>
    <w:rsid w:val="00AA4FE4"/>
    <w:rsid w:val="00AC399D"/>
    <w:rsid w:val="00AE4A1A"/>
    <w:rsid w:val="00B11786"/>
    <w:rsid w:val="00B9532B"/>
    <w:rsid w:val="00BA698A"/>
    <w:rsid w:val="00BE1F9B"/>
    <w:rsid w:val="00BF7B6A"/>
    <w:rsid w:val="00C721AC"/>
    <w:rsid w:val="00C903CE"/>
    <w:rsid w:val="00C96971"/>
    <w:rsid w:val="00CA7C8F"/>
    <w:rsid w:val="00D102F5"/>
    <w:rsid w:val="00D42A21"/>
    <w:rsid w:val="00D5058D"/>
    <w:rsid w:val="00D82A6F"/>
    <w:rsid w:val="00D91680"/>
    <w:rsid w:val="00D93ACE"/>
    <w:rsid w:val="00DA01ED"/>
    <w:rsid w:val="00DD5565"/>
    <w:rsid w:val="00DE2B44"/>
    <w:rsid w:val="00DE581A"/>
    <w:rsid w:val="00DE7582"/>
    <w:rsid w:val="00E05BF1"/>
    <w:rsid w:val="00E56669"/>
    <w:rsid w:val="00E75137"/>
    <w:rsid w:val="00EB4B5D"/>
    <w:rsid w:val="00ED6F31"/>
    <w:rsid w:val="00ED6F87"/>
    <w:rsid w:val="00F1105B"/>
    <w:rsid w:val="00F15E1A"/>
    <w:rsid w:val="00F272B0"/>
    <w:rsid w:val="00FA67E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E4"/>
  </w:style>
  <w:style w:type="paragraph" w:styleId="Heading1">
    <w:name w:val="heading 1"/>
    <w:basedOn w:val="Normal"/>
    <w:next w:val="BodyIndent1"/>
    <w:link w:val="Heading1Char"/>
    <w:rsid w:val="00A46D49"/>
    <w:pPr>
      <w:keepNext/>
      <w:numPr>
        <w:numId w:val="8"/>
      </w:numPr>
      <w:pBdr>
        <w:top w:val="single" w:sz="4" w:space="6" w:color="auto"/>
      </w:pBdr>
      <w:spacing w:before="48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BodyIndent1"/>
    <w:link w:val="Heading2Char"/>
    <w:rsid w:val="003610F8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3610F8"/>
    <w:pPr>
      <w:numPr>
        <w:ilvl w:val="2"/>
        <w:numId w:val="8"/>
      </w:numPr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3610F8"/>
    <w:pPr>
      <w:numPr>
        <w:ilvl w:val="3"/>
        <w:numId w:val="8"/>
      </w:numPr>
      <w:spacing w:before="240"/>
      <w:outlineLvl w:val="3"/>
    </w:pPr>
  </w:style>
  <w:style w:type="paragraph" w:styleId="Heading5">
    <w:name w:val="heading 5"/>
    <w:basedOn w:val="Normal"/>
    <w:link w:val="Heading5Char"/>
    <w:semiHidden/>
    <w:qFormat/>
    <w:rsid w:val="003610F8"/>
    <w:pPr>
      <w:numPr>
        <w:ilvl w:val="4"/>
        <w:numId w:val="8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C6E5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C6E59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C6E59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C6E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qFormat/>
    <w:rsid w:val="008C6E59"/>
    <w:pPr>
      <w:spacing w:before="240"/>
      <w:ind w:left="851"/>
    </w:pPr>
    <w:rPr>
      <w:rFonts w:cs="Arial"/>
    </w:rPr>
  </w:style>
  <w:style w:type="paragraph" w:customStyle="1" w:styleId="BodyIndent2">
    <w:name w:val="Body Indent 2"/>
    <w:basedOn w:val="Normal"/>
    <w:qFormat/>
    <w:rsid w:val="008C6E59"/>
    <w:pPr>
      <w:spacing w:before="240"/>
      <w:ind w:left="1701"/>
    </w:pPr>
    <w:rPr>
      <w:rFonts w:cs="Arial"/>
    </w:rPr>
  </w:style>
  <w:style w:type="paragraph" w:customStyle="1" w:styleId="BodyIndent3">
    <w:name w:val="Body Indent 3"/>
    <w:basedOn w:val="Normal"/>
    <w:qFormat/>
    <w:rsid w:val="008C6E59"/>
    <w:pPr>
      <w:spacing w:before="240"/>
      <w:ind w:left="2268"/>
    </w:pPr>
    <w:rPr>
      <w:rFonts w:cs="Arial"/>
    </w:rPr>
  </w:style>
  <w:style w:type="paragraph" w:customStyle="1" w:styleId="Bullet1">
    <w:name w:val="Bullet1"/>
    <w:basedOn w:val="Normal"/>
    <w:qFormat/>
    <w:rsid w:val="00EB4B5D"/>
    <w:pPr>
      <w:numPr>
        <w:numId w:val="1"/>
      </w:numPr>
      <w:spacing w:before="240"/>
    </w:pPr>
    <w:rPr>
      <w:rFonts w:cs="Arial"/>
    </w:rPr>
  </w:style>
  <w:style w:type="paragraph" w:customStyle="1" w:styleId="Bullet2">
    <w:name w:val="Bullet2"/>
    <w:basedOn w:val="Normal"/>
    <w:qFormat/>
    <w:rsid w:val="00A46D49"/>
    <w:pPr>
      <w:numPr>
        <w:numId w:val="21"/>
      </w:numPr>
      <w:spacing w:before="240"/>
    </w:pPr>
  </w:style>
  <w:style w:type="paragraph" w:customStyle="1" w:styleId="Bullet3">
    <w:name w:val="Bullet3"/>
    <w:basedOn w:val="Normal"/>
    <w:qFormat/>
    <w:rsid w:val="00A46D49"/>
    <w:pPr>
      <w:numPr>
        <w:numId w:val="22"/>
      </w:numPr>
      <w:spacing w:before="240"/>
    </w:pPr>
  </w:style>
  <w:style w:type="paragraph" w:customStyle="1" w:styleId="correspQuote">
    <w:name w:val="correspQuote"/>
    <w:basedOn w:val="Normal"/>
    <w:qFormat/>
    <w:rsid w:val="008C6E59"/>
    <w:pPr>
      <w:spacing w:before="240"/>
      <w:ind w:left="851" w:right="851"/>
    </w:pPr>
    <w:rPr>
      <w:rFonts w:cs="Arial"/>
      <w:sz w:val="18"/>
    </w:rPr>
  </w:style>
  <w:style w:type="paragraph" w:customStyle="1" w:styleId="covBodyText">
    <w:name w:val="covBodyText"/>
    <w:basedOn w:val="Normal"/>
    <w:qFormat/>
    <w:rsid w:val="00A46D49"/>
    <w:pPr>
      <w:ind w:left="397"/>
    </w:pPr>
    <w:rPr>
      <w:rFonts w:cs="Times New Roman"/>
      <w:sz w:val="22"/>
      <w:lang w:eastAsia="en-AU"/>
    </w:rPr>
  </w:style>
  <w:style w:type="paragraph" w:customStyle="1" w:styleId="covSubTitle">
    <w:name w:val="covSubTitle"/>
    <w:basedOn w:val="Normal"/>
    <w:next w:val="covBodyText"/>
    <w:rsid w:val="00A46D49"/>
    <w:pPr>
      <w:ind w:left="397"/>
    </w:pPr>
    <w:rPr>
      <w:rFonts w:cs="Times New Roman"/>
      <w:b/>
      <w:sz w:val="22"/>
      <w:lang w:eastAsia="en-AU"/>
    </w:rPr>
  </w:style>
  <w:style w:type="paragraph" w:customStyle="1" w:styleId="covTitle">
    <w:name w:val="covTitle"/>
    <w:basedOn w:val="Normal"/>
    <w:next w:val="covBodyText"/>
    <w:qFormat/>
    <w:rsid w:val="0077422D"/>
    <w:pPr>
      <w:spacing w:before="3600"/>
      <w:ind w:left="397"/>
    </w:pPr>
    <w:rPr>
      <w:rFonts w:cs="Times New Roman"/>
      <w:b/>
      <w:sz w:val="34"/>
      <w:lang w:eastAsia="en-AU"/>
    </w:rPr>
  </w:style>
  <w:style w:type="character" w:customStyle="1" w:styleId="Heading1Char">
    <w:name w:val="Heading 1 Char"/>
    <w:basedOn w:val="DefaultParagraphFont"/>
    <w:link w:val="Heading1"/>
    <w:rsid w:val="00A46D49"/>
    <w:rPr>
      <w:b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3610F8"/>
    <w:rPr>
      <w:b/>
    </w:rPr>
  </w:style>
  <w:style w:type="character" w:customStyle="1" w:styleId="Heading3Char">
    <w:name w:val="Heading 3 Char"/>
    <w:basedOn w:val="DefaultParagraphFont"/>
    <w:link w:val="Heading3"/>
    <w:rsid w:val="003610F8"/>
  </w:style>
  <w:style w:type="character" w:customStyle="1" w:styleId="Heading4Char">
    <w:name w:val="Heading 4 Char"/>
    <w:basedOn w:val="DefaultParagraphFont"/>
    <w:link w:val="Heading4"/>
    <w:rsid w:val="003610F8"/>
  </w:style>
  <w:style w:type="character" w:customStyle="1" w:styleId="Heading5Char">
    <w:name w:val="Heading 5 Char"/>
    <w:basedOn w:val="DefaultParagraphFont"/>
    <w:link w:val="Heading5"/>
    <w:semiHidden/>
    <w:rsid w:val="00FC18E4"/>
  </w:style>
  <w:style w:type="character" w:customStyle="1" w:styleId="Heading6Char">
    <w:name w:val="Heading 6 Char"/>
    <w:basedOn w:val="DefaultParagraphFont"/>
    <w:link w:val="Heading6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344EF"/>
    <w:rPr>
      <w:rFonts w:ascii="Arial" w:hAnsi="Arial" w:cs="Times New Roman"/>
      <w:sz w:val="20"/>
      <w:szCs w:val="20"/>
      <w:lang w:eastAsia="en-AU"/>
    </w:rPr>
  </w:style>
  <w:style w:type="paragraph" w:customStyle="1" w:styleId="Headingpara2">
    <w:name w:val="Headingpara2"/>
    <w:basedOn w:val="Heading2"/>
    <w:qFormat/>
    <w:rsid w:val="00255B9D"/>
    <w:pPr>
      <w:keepNext w:val="0"/>
    </w:pPr>
    <w:rPr>
      <w:b w:val="0"/>
    </w:rPr>
  </w:style>
  <w:style w:type="paragraph" w:customStyle="1" w:styleId="legalDefinition">
    <w:name w:val="legalDefinition"/>
    <w:basedOn w:val="Normal"/>
    <w:qFormat/>
    <w:rsid w:val="003610F8"/>
    <w:pPr>
      <w:numPr>
        <w:numId w:val="12"/>
      </w:numPr>
      <w:spacing w:before="240"/>
    </w:pPr>
  </w:style>
  <w:style w:type="paragraph" w:customStyle="1" w:styleId="legalRecital1">
    <w:name w:val="legalRecital1"/>
    <w:basedOn w:val="Normal"/>
    <w:qFormat/>
    <w:rsid w:val="003610F8"/>
    <w:pPr>
      <w:numPr>
        <w:numId w:val="13"/>
      </w:numPr>
      <w:spacing w:before="240"/>
    </w:pPr>
  </w:style>
  <w:style w:type="paragraph" w:customStyle="1" w:styleId="legalSchedule">
    <w:name w:val="legalSchedule"/>
    <w:basedOn w:val="Normal"/>
    <w:next w:val="Normal"/>
    <w:qFormat/>
    <w:rsid w:val="001A138C"/>
    <w:pPr>
      <w:pageBreakBefore/>
      <w:numPr>
        <w:numId w:val="19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ScheduleDesc">
    <w:name w:val="legalScheduleDesc"/>
    <w:basedOn w:val="Normal"/>
    <w:next w:val="Normal"/>
    <w:qFormat/>
    <w:rsid w:val="00517177"/>
    <w:pPr>
      <w:keepNext/>
      <w:spacing w:before="240"/>
    </w:pPr>
    <w:rPr>
      <w:rFonts w:cs="Times New Roman"/>
      <w:b/>
      <w:sz w:val="22"/>
    </w:rPr>
  </w:style>
  <w:style w:type="paragraph" w:customStyle="1" w:styleId="legalTitleDescription">
    <w:name w:val="legalTitleDescription"/>
    <w:basedOn w:val="Normal"/>
    <w:next w:val="Normal"/>
    <w:qFormat/>
    <w:rsid w:val="00517177"/>
    <w:pPr>
      <w:spacing w:before="240"/>
    </w:pPr>
    <w:rPr>
      <w:rFonts w:cs="Times New Roman"/>
      <w:b/>
      <w:sz w:val="22"/>
    </w:rPr>
  </w:style>
  <w:style w:type="paragraph" w:customStyle="1" w:styleId="mainTitle">
    <w:name w:val="mainTitle"/>
    <w:basedOn w:val="Normal"/>
    <w:next w:val="Normal"/>
    <w:qFormat/>
    <w:rsid w:val="008C6E59"/>
    <w:pPr>
      <w:pBdr>
        <w:top w:val="single" w:sz="4" w:space="1" w:color="auto"/>
      </w:pBdr>
    </w:pPr>
    <w:rPr>
      <w:b/>
      <w:sz w:val="34"/>
    </w:rPr>
  </w:style>
  <w:style w:type="paragraph" w:customStyle="1" w:styleId="Numpara1">
    <w:name w:val="Numpara1"/>
    <w:basedOn w:val="Normal"/>
    <w:qFormat/>
    <w:rsid w:val="003610F8"/>
    <w:pPr>
      <w:numPr>
        <w:numId w:val="18"/>
      </w:numPr>
      <w:spacing w:before="240"/>
    </w:pPr>
    <w:rPr>
      <w:rFonts w:cs="Arial"/>
      <w:szCs w:val="22"/>
    </w:rPr>
  </w:style>
  <w:style w:type="paragraph" w:customStyle="1" w:styleId="Numpara2">
    <w:name w:val="Numpara2"/>
    <w:basedOn w:val="Normal"/>
    <w:qFormat/>
    <w:rsid w:val="003610F8"/>
    <w:pPr>
      <w:numPr>
        <w:ilvl w:val="1"/>
        <w:numId w:val="18"/>
      </w:numPr>
      <w:spacing w:before="240"/>
    </w:pPr>
    <w:rPr>
      <w:rFonts w:cs="Arial"/>
      <w:szCs w:val="22"/>
    </w:rPr>
  </w:style>
  <w:style w:type="paragraph" w:customStyle="1" w:styleId="Numpara3">
    <w:name w:val="Numpara3"/>
    <w:basedOn w:val="Normal"/>
    <w:qFormat/>
    <w:rsid w:val="003610F8"/>
    <w:pPr>
      <w:numPr>
        <w:ilvl w:val="2"/>
        <w:numId w:val="18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3610F8"/>
    <w:pPr>
      <w:numPr>
        <w:ilvl w:val="3"/>
        <w:numId w:val="18"/>
      </w:numPr>
      <w:spacing w:before="240"/>
    </w:pPr>
    <w:rPr>
      <w:rFonts w:cs="Arial"/>
      <w:szCs w:val="22"/>
    </w:rPr>
  </w:style>
  <w:style w:type="paragraph" w:customStyle="1" w:styleId="pageNumber">
    <w:name w:val="pageNumber"/>
    <w:basedOn w:val="Normal"/>
    <w:qFormat/>
    <w:rsid w:val="003610F8"/>
    <w:pPr>
      <w:tabs>
        <w:tab w:val="right" w:pos="9072"/>
      </w:tabs>
    </w:pPr>
    <w:rPr>
      <w:sz w:val="14"/>
      <w:szCs w:val="14"/>
    </w:rPr>
  </w:style>
  <w:style w:type="paragraph" w:styleId="TOC1">
    <w:name w:val="toc 1"/>
    <w:next w:val="Normal"/>
    <w:autoRedefine/>
    <w:rsid w:val="008C6E59"/>
    <w:pPr>
      <w:tabs>
        <w:tab w:val="left" w:pos="851"/>
        <w:tab w:val="right" w:leader="dot" w:pos="9072"/>
      </w:tabs>
      <w:spacing w:before="120" w:after="120"/>
      <w:ind w:left="851" w:hanging="851"/>
    </w:pPr>
    <w:rPr>
      <w:rFonts w:cs="Times New Roman"/>
      <w:b/>
    </w:rPr>
  </w:style>
  <w:style w:type="paragraph" w:styleId="TOC2">
    <w:name w:val="toc 2"/>
    <w:next w:val="Normal"/>
    <w:autoRedefine/>
    <w:rsid w:val="003610F8"/>
    <w:pPr>
      <w:tabs>
        <w:tab w:val="right" w:leader="dot" w:pos="9072"/>
      </w:tabs>
      <w:ind w:left="1702" w:hanging="851"/>
    </w:pPr>
    <w:rPr>
      <w:rFonts w:cs="Times New Roman"/>
    </w:rPr>
  </w:style>
  <w:style w:type="table" w:customStyle="1" w:styleId="MadTabPlumGrid">
    <w:name w:val="MadTabPlumGrid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Ind w:w="0" w:type="dxa"/>
      <w:tblBorders>
        <w:top w:val="single" w:sz="4" w:space="0" w:color="82002A"/>
        <w:bottom w:val="single" w:sz="4" w:space="0" w:color="82002A"/>
        <w:insideH w:val="single" w:sz="4" w:space="0" w:color="82002A"/>
        <w:insideV w:val="single" w:sz="4" w:space="0" w:color="82002A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i w:val="0"/>
        <w:color w:val="82002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dTabPlumShade">
    <w:name w:val="MadTabPlumShade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2002A"/>
      </w:tcPr>
    </w:tblStylePr>
    <w:tblStylePr w:type="firstCol">
      <w:pPr>
        <w:wordWrap/>
        <w:spacing w:beforeLines="0" w:before="60" w:beforeAutospacing="0" w:afterLines="60" w:after="60" w:afterAutospacing="0"/>
      </w:pPr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</w:style>
  <w:style w:type="paragraph" w:styleId="Footer">
    <w:name w:val="footer"/>
    <w:basedOn w:val="Normal"/>
    <w:link w:val="FooterChar"/>
    <w:uiPriority w:val="99"/>
    <w:semiHidden/>
    <w:rsid w:val="009F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818"/>
    <w:rPr>
      <w:rFonts w:ascii="Arial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6518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88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889"/>
    <w:rPr>
      <w:rFonts w:ascii="Arial" w:hAnsi="Arial" w:cs="Times New Roman"/>
      <w:sz w:val="18"/>
      <w:szCs w:val="20"/>
      <w:lang w:eastAsia="en-AU"/>
    </w:rPr>
  </w:style>
  <w:style w:type="paragraph" w:customStyle="1" w:styleId="legalAttachment">
    <w:name w:val="legalAttachment"/>
    <w:basedOn w:val="Normal"/>
    <w:next w:val="Normal"/>
    <w:qFormat/>
    <w:rsid w:val="001A138C"/>
    <w:pPr>
      <w:pageBreakBefore/>
      <w:numPr>
        <w:numId w:val="20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Part">
    <w:name w:val="legalPart"/>
    <w:basedOn w:val="Normal"/>
    <w:next w:val="Normal"/>
    <w:qFormat/>
    <w:rsid w:val="00380B75"/>
    <w:pPr>
      <w:keepNext/>
      <w:numPr>
        <w:numId w:val="25"/>
      </w:numPr>
      <w:pBdr>
        <w:top w:val="single" w:sz="4" w:space="6" w:color="82002A"/>
      </w:pBdr>
      <w:spacing w:before="480" w:after="480"/>
    </w:pPr>
    <w:rPr>
      <w:rFonts w:cs="Times New Roman"/>
      <w:b/>
      <w:color w:val="82002A"/>
      <w:sz w:val="22"/>
    </w:rPr>
  </w:style>
  <w:style w:type="paragraph" w:styleId="TOC3">
    <w:name w:val="toc 3"/>
    <w:next w:val="Normal"/>
    <w:autoRedefine/>
    <w:uiPriority w:val="39"/>
    <w:unhideWhenUsed/>
    <w:rsid w:val="00D5058D"/>
    <w:pPr>
      <w:tabs>
        <w:tab w:val="left" w:pos="851"/>
        <w:tab w:val="right" w:leader="dot" w:pos="9060"/>
      </w:tabs>
      <w:spacing w:before="240"/>
    </w:pPr>
    <w:rPr>
      <w:rFonts w:cs="Times New Roman"/>
      <w:b/>
      <w:color w:val="82002A"/>
      <w:sz w:val="22"/>
    </w:rPr>
  </w:style>
  <w:style w:type="paragraph" w:styleId="Header">
    <w:name w:val="header"/>
    <w:basedOn w:val="Normal"/>
    <w:link w:val="HeaderChar"/>
    <w:uiPriority w:val="99"/>
    <w:semiHidden/>
    <w:rsid w:val="00AC3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99D"/>
  </w:style>
  <w:style w:type="paragraph" w:styleId="BalloonText">
    <w:name w:val="Balloon Text"/>
    <w:basedOn w:val="Normal"/>
    <w:link w:val="BalloonTextChar"/>
    <w:uiPriority w:val="99"/>
    <w:semiHidden/>
    <w:rsid w:val="00BA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A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01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E4"/>
  </w:style>
  <w:style w:type="paragraph" w:styleId="Heading1">
    <w:name w:val="heading 1"/>
    <w:basedOn w:val="Normal"/>
    <w:next w:val="BodyIndent1"/>
    <w:link w:val="Heading1Char"/>
    <w:rsid w:val="00A46D49"/>
    <w:pPr>
      <w:keepNext/>
      <w:numPr>
        <w:numId w:val="8"/>
      </w:numPr>
      <w:pBdr>
        <w:top w:val="single" w:sz="4" w:space="6" w:color="auto"/>
      </w:pBdr>
      <w:spacing w:before="48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BodyIndent1"/>
    <w:link w:val="Heading2Char"/>
    <w:rsid w:val="003610F8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3610F8"/>
    <w:pPr>
      <w:numPr>
        <w:ilvl w:val="2"/>
        <w:numId w:val="8"/>
      </w:numPr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3610F8"/>
    <w:pPr>
      <w:numPr>
        <w:ilvl w:val="3"/>
        <w:numId w:val="8"/>
      </w:numPr>
      <w:spacing w:before="240"/>
      <w:outlineLvl w:val="3"/>
    </w:pPr>
  </w:style>
  <w:style w:type="paragraph" w:styleId="Heading5">
    <w:name w:val="heading 5"/>
    <w:basedOn w:val="Normal"/>
    <w:link w:val="Heading5Char"/>
    <w:semiHidden/>
    <w:qFormat/>
    <w:rsid w:val="003610F8"/>
    <w:pPr>
      <w:numPr>
        <w:ilvl w:val="4"/>
        <w:numId w:val="8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C6E5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C6E59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C6E59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C6E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qFormat/>
    <w:rsid w:val="008C6E59"/>
    <w:pPr>
      <w:spacing w:before="240"/>
      <w:ind w:left="851"/>
    </w:pPr>
    <w:rPr>
      <w:rFonts w:cs="Arial"/>
    </w:rPr>
  </w:style>
  <w:style w:type="paragraph" w:customStyle="1" w:styleId="BodyIndent2">
    <w:name w:val="Body Indent 2"/>
    <w:basedOn w:val="Normal"/>
    <w:qFormat/>
    <w:rsid w:val="008C6E59"/>
    <w:pPr>
      <w:spacing w:before="240"/>
      <w:ind w:left="1701"/>
    </w:pPr>
    <w:rPr>
      <w:rFonts w:cs="Arial"/>
    </w:rPr>
  </w:style>
  <w:style w:type="paragraph" w:customStyle="1" w:styleId="BodyIndent3">
    <w:name w:val="Body Indent 3"/>
    <w:basedOn w:val="Normal"/>
    <w:qFormat/>
    <w:rsid w:val="008C6E59"/>
    <w:pPr>
      <w:spacing w:before="240"/>
      <w:ind w:left="2268"/>
    </w:pPr>
    <w:rPr>
      <w:rFonts w:cs="Arial"/>
    </w:rPr>
  </w:style>
  <w:style w:type="paragraph" w:customStyle="1" w:styleId="Bullet1">
    <w:name w:val="Bullet1"/>
    <w:basedOn w:val="Normal"/>
    <w:qFormat/>
    <w:rsid w:val="00EB4B5D"/>
    <w:pPr>
      <w:numPr>
        <w:numId w:val="1"/>
      </w:numPr>
      <w:spacing w:before="240"/>
    </w:pPr>
    <w:rPr>
      <w:rFonts w:cs="Arial"/>
    </w:rPr>
  </w:style>
  <w:style w:type="paragraph" w:customStyle="1" w:styleId="Bullet2">
    <w:name w:val="Bullet2"/>
    <w:basedOn w:val="Normal"/>
    <w:qFormat/>
    <w:rsid w:val="00A46D49"/>
    <w:pPr>
      <w:numPr>
        <w:numId w:val="21"/>
      </w:numPr>
      <w:spacing w:before="240"/>
    </w:pPr>
  </w:style>
  <w:style w:type="paragraph" w:customStyle="1" w:styleId="Bullet3">
    <w:name w:val="Bullet3"/>
    <w:basedOn w:val="Normal"/>
    <w:qFormat/>
    <w:rsid w:val="00A46D49"/>
    <w:pPr>
      <w:numPr>
        <w:numId w:val="22"/>
      </w:numPr>
      <w:spacing w:before="240"/>
    </w:pPr>
  </w:style>
  <w:style w:type="paragraph" w:customStyle="1" w:styleId="correspQuote">
    <w:name w:val="correspQuote"/>
    <w:basedOn w:val="Normal"/>
    <w:qFormat/>
    <w:rsid w:val="008C6E59"/>
    <w:pPr>
      <w:spacing w:before="240"/>
      <w:ind w:left="851" w:right="851"/>
    </w:pPr>
    <w:rPr>
      <w:rFonts w:cs="Arial"/>
      <w:sz w:val="18"/>
    </w:rPr>
  </w:style>
  <w:style w:type="paragraph" w:customStyle="1" w:styleId="covBodyText">
    <w:name w:val="covBodyText"/>
    <w:basedOn w:val="Normal"/>
    <w:qFormat/>
    <w:rsid w:val="00A46D49"/>
    <w:pPr>
      <w:ind w:left="397"/>
    </w:pPr>
    <w:rPr>
      <w:rFonts w:cs="Times New Roman"/>
      <w:sz w:val="22"/>
      <w:lang w:eastAsia="en-AU"/>
    </w:rPr>
  </w:style>
  <w:style w:type="paragraph" w:customStyle="1" w:styleId="covSubTitle">
    <w:name w:val="covSubTitle"/>
    <w:basedOn w:val="Normal"/>
    <w:next w:val="covBodyText"/>
    <w:rsid w:val="00A46D49"/>
    <w:pPr>
      <w:ind w:left="397"/>
    </w:pPr>
    <w:rPr>
      <w:rFonts w:cs="Times New Roman"/>
      <w:b/>
      <w:sz w:val="22"/>
      <w:lang w:eastAsia="en-AU"/>
    </w:rPr>
  </w:style>
  <w:style w:type="paragraph" w:customStyle="1" w:styleId="covTitle">
    <w:name w:val="covTitle"/>
    <w:basedOn w:val="Normal"/>
    <w:next w:val="covBodyText"/>
    <w:qFormat/>
    <w:rsid w:val="0077422D"/>
    <w:pPr>
      <w:spacing w:before="3600"/>
      <w:ind w:left="397"/>
    </w:pPr>
    <w:rPr>
      <w:rFonts w:cs="Times New Roman"/>
      <w:b/>
      <w:sz w:val="34"/>
      <w:lang w:eastAsia="en-AU"/>
    </w:rPr>
  </w:style>
  <w:style w:type="character" w:customStyle="1" w:styleId="Heading1Char">
    <w:name w:val="Heading 1 Char"/>
    <w:basedOn w:val="DefaultParagraphFont"/>
    <w:link w:val="Heading1"/>
    <w:rsid w:val="00A46D49"/>
    <w:rPr>
      <w:b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3610F8"/>
    <w:rPr>
      <w:b/>
    </w:rPr>
  </w:style>
  <w:style w:type="character" w:customStyle="1" w:styleId="Heading3Char">
    <w:name w:val="Heading 3 Char"/>
    <w:basedOn w:val="DefaultParagraphFont"/>
    <w:link w:val="Heading3"/>
    <w:rsid w:val="003610F8"/>
  </w:style>
  <w:style w:type="character" w:customStyle="1" w:styleId="Heading4Char">
    <w:name w:val="Heading 4 Char"/>
    <w:basedOn w:val="DefaultParagraphFont"/>
    <w:link w:val="Heading4"/>
    <w:rsid w:val="003610F8"/>
  </w:style>
  <w:style w:type="character" w:customStyle="1" w:styleId="Heading5Char">
    <w:name w:val="Heading 5 Char"/>
    <w:basedOn w:val="DefaultParagraphFont"/>
    <w:link w:val="Heading5"/>
    <w:semiHidden/>
    <w:rsid w:val="00FC18E4"/>
  </w:style>
  <w:style w:type="character" w:customStyle="1" w:styleId="Heading6Char">
    <w:name w:val="Heading 6 Char"/>
    <w:basedOn w:val="DefaultParagraphFont"/>
    <w:link w:val="Heading6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344EF"/>
    <w:rPr>
      <w:rFonts w:ascii="Arial" w:hAnsi="Arial" w:cs="Times New Roman"/>
      <w:sz w:val="20"/>
      <w:szCs w:val="20"/>
      <w:lang w:eastAsia="en-AU"/>
    </w:rPr>
  </w:style>
  <w:style w:type="paragraph" w:customStyle="1" w:styleId="Headingpara2">
    <w:name w:val="Headingpara2"/>
    <w:basedOn w:val="Heading2"/>
    <w:qFormat/>
    <w:rsid w:val="00255B9D"/>
    <w:pPr>
      <w:keepNext w:val="0"/>
    </w:pPr>
    <w:rPr>
      <w:b w:val="0"/>
    </w:rPr>
  </w:style>
  <w:style w:type="paragraph" w:customStyle="1" w:styleId="legalDefinition">
    <w:name w:val="legalDefinition"/>
    <w:basedOn w:val="Normal"/>
    <w:qFormat/>
    <w:rsid w:val="003610F8"/>
    <w:pPr>
      <w:numPr>
        <w:numId w:val="12"/>
      </w:numPr>
      <w:spacing w:before="240"/>
    </w:pPr>
  </w:style>
  <w:style w:type="paragraph" w:customStyle="1" w:styleId="legalRecital1">
    <w:name w:val="legalRecital1"/>
    <w:basedOn w:val="Normal"/>
    <w:qFormat/>
    <w:rsid w:val="003610F8"/>
    <w:pPr>
      <w:numPr>
        <w:numId w:val="13"/>
      </w:numPr>
      <w:spacing w:before="240"/>
    </w:pPr>
  </w:style>
  <w:style w:type="paragraph" w:customStyle="1" w:styleId="legalSchedule">
    <w:name w:val="legalSchedule"/>
    <w:basedOn w:val="Normal"/>
    <w:next w:val="Normal"/>
    <w:qFormat/>
    <w:rsid w:val="001A138C"/>
    <w:pPr>
      <w:pageBreakBefore/>
      <w:numPr>
        <w:numId w:val="19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ScheduleDesc">
    <w:name w:val="legalScheduleDesc"/>
    <w:basedOn w:val="Normal"/>
    <w:next w:val="Normal"/>
    <w:qFormat/>
    <w:rsid w:val="00517177"/>
    <w:pPr>
      <w:keepNext/>
      <w:spacing w:before="240"/>
    </w:pPr>
    <w:rPr>
      <w:rFonts w:cs="Times New Roman"/>
      <w:b/>
      <w:sz w:val="22"/>
    </w:rPr>
  </w:style>
  <w:style w:type="paragraph" w:customStyle="1" w:styleId="legalTitleDescription">
    <w:name w:val="legalTitleDescription"/>
    <w:basedOn w:val="Normal"/>
    <w:next w:val="Normal"/>
    <w:qFormat/>
    <w:rsid w:val="00517177"/>
    <w:pPr>
      <w:spacing w:before="240"/>
    </w:pPr>
    <w:rPr>
      <w:rFonts w:cs="Times New Roman"/>
      <w:b/>
      <w:sz w:val="22"/>
    </w:rPr>
  </w:style>
  <w:style w:type="paragraph" w:customStyle="1" w:styleId="mainTitle">
    <w:name w:val="mainTitle"/>
    <w:basedOn w:val="Normal"/>
    <w:next w:val="Normal"/>
    <w:qFormat/>
    <w:rsid w:val="008C6E59"/>
    <w:pPr>
      <w:pBdr>
        <w:top w:val="single" w:sz="4" w:space="1" w:color="auto"/>
      </w:pBdr>
    </w:pPr>
    <w:rPr>
      <w:b/>
      <w:sz w:val="34"/>
    </w:rPr>
  </w:style>
  <w:style w:type="paragraph" w:customStyle="1" w:styleId="Numpara1">
    <w:name w:val="Numpara1"/>
    <w:basedOn w:val="Normal"/>
    <w:qFormat/>
    <w:rsid w:val="003610F8"/>
    <w:pPr>
      <w:numPr>
        <w:numId w:val="18"/>
      </w:numPr>
      <w:spacing w:before="240"/>
    </w:pPr>
    <w:rPr>
      <w:rFonts w:cs="Arial"/>
      <w:szCs w:val="22"/>
    </w:rPr>
  </w:style>
  <w:style w:type="paragraph" w:customStyle="1" w:styleId="Numpara2">
    <w:name w:val="Numpara2"/>
    <w:basedOn w:val="Normal"/>
    <w:qFormat/>
    <w:rsid w:val="003610F8"/>
    <w:pPr>
      <w:numPr>
        <w:ilvl w:val="1"/>
        <w:numId w:val="18"/>
      </w:numPr>
      <w:spacing w:before="240"/>
    </w:pPr>
    <w:rPr>
      <w:rFonts w:cs="Arial"/>
      <w:szCs w:val="22"/>
    </w:rPr>
  </w:style>
  <w:style w:type="paragraph" w:customStyle="1" w:styleId="Numpara3">
    <w:name w:val="Numpara3"/>
    <w:basedOn w:val="Normal"/>
    <w:qFormat/>
    <w:rsid w:val="003610F8"/>
    <w:pPr>
      <w:numPr>
        <w:ilvl w:val="2"/>
        <w:numId w:val="18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3610F8"/>
    <w:pPr>
      <w:numPr>
        <w:ilvl w:val="3"/>
        <w:numId w:val="18"/>
      </w:numPr>
      <w:spacing w:before="240"/>
    </w:pPr>
    <w:rPr>
      <w:rFonts w:cs="Arial"/>
      <w:szCs w:val="22"/>
    </w:rPr>
  </w:style>
  <w:style w:type="paragraph" w:customStyle="1" w:styleId="pageNumber">
    <w:name w:val="pageNumber"/>
    <w:basedOn w:val="Normal"/>
    <w:qFormat/>
    <w:rsid w:val="003610F8"/>
    <w:pPr>
      <w:tabs>
        <w:tab w:val="right" w:pos="9072"/>
      </w:tabs>
    </w:pPr>
    <w:rPr>
      <w:sz w:val="14"/>
      <w:szCs w:val="14"/>
    </w:rPr>
  </w:style>
  <w:style w:type="paragraph" w:styleId="TOC1">
    <w:name w:val="toc 1"/>
    <w:next w:val="Normal"/>
    <w:autoRedefine/>
    <w:rsid w:val="008C6E59"/>
    <w:pPr>
      <w:tabs>
        <w:tab w:val="left" w:pos="851"/>
        <w:tab w:val="right" w:leader="dot" w:pos="9072"/>
      </w:tabs>
      <w:spacing w:before="120" w:after="120"/>
      <w:ind w:left="851" w:hanging="851"/>
    </w:pPr>
    <w:rPr>
      <w:rFonts w:cs="Times New Roman"/>
      <w:b/>
    </w:rPr>
  </w:style>
  <w:style w:type="paragraph" w:styleId="TOC2">
    <w:name w:val="toc 2"/>
    <w:next w:val="Normal"/>
    <w:autoRedefine/>
    <w:rsid w:val="003610F8"/>
    <w:pPr>
      <w:tabs>
        <w:tab w:val="right" w:leader="dot" w:pos="9072"/>
      </w:tabs>
      <w:ind w:left="1702" w:hanging="851"/>
    </w:pPr>
    <w:rPr>
      <w:rFonts w:cs="Times New Roman"/>
    </w:rPr>
  </w:style>
  <w:style w:type="table" w:customStyle="1" w:styleId="MadTabPlumGrid">
    <w:name w:val="MadTabPlumGrid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Ind w:w="0" w:type="dxa"/>
      <w:tblBorders>
        <w:top w:val="single" w:sz="4" w:space="0" w:color="82002A"/>
        <w:bottom w:val="single" w:sz="4" w:space="0" w:color="82002A"/>
        <w:insideH w:val="single" w:sz="4" w:space="0" w:color="82002A"/>
        <w:insideV w:val="single" w:sz="4" w:space="0" w:color="82002A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i w:val="0"/>
        <w:color w:val="82002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dTabPlumShade">
    <w:name w:val="MadTabPlumShade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2002A"/>
      </w:tcPr>
    </w:tblStylePr>
    <w:tblStylePr w:type="firstCol">
      <w:pPr>
        <w:wordWrap/>
        <w:spacing w:beforeLines="0" w:before="60" w:beforeAutospacing="0" w:afterLines="60" w:after="60" w:afterAutospacing="0"/>
      </w:pPr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</w:style>
  <w:style w:type="paragraph" w:styleId="Footer">
    <w:name w:val="footer"/>
    <w:basedOn w:val="Normal"/>
    <w:link w:val="FooterChar"/>
    <w:uiPriority w:val="99"/>
    <w:semiHidden/>
    <w:rsid w:val="009F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818"/>
    <w:rPr>
      <w:rFonts w:ascii="Arial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6518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88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889"/>
    <w:rPr>
      <w:rFonts w:ascii="Arial" w:hAnsi="Arial" w:cs="Times New Roman"/>
      <w:sz w:val="18"/>
      <w:szCs w:val="20"/>
      <w:lang w:eastAsia="en-AU"/>
    </w:rPr>
  </w:style>
  <w:style w:type="paragraph" w:customStyle="1" w:styleId="legalAttachment">
    <w:name w:val="legalAttachment"/>
    <w:basedOn w:val="Normal"/>
    <w:next w:val="Normal"/>
    <w:qFormat/>
    <w:rsid w:val="001A138C"/>
    <w:pPr>
      <w:pageBreakBefore/>
      <w:numPr>
        <w:numId w:val="20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Part">
    <w:name w:val="legalPart"/>
    <w:basedOn w:val="Normal"/>
    <w:next w:val="Normal"/>
    <w:qFormat/>
    <w:rsid w:val="00380B75"/>
    <w:pPr>
      <w:keepNext/>
      <w:numPr>
        <w:numId w:val="25"/>
      </w:numPr>
      <w:pBdr>
        <w:top w:val="single" w:sz="4" w:space="6" w:color="82002A"/>
      </w:pBdr>
      <w:spacing w:before="480" w:after="480"/>
    </w:pPr>
    <w:rPr>
      <w:rFonts w:cs="Times New Roman"/>
      <w:b/>
      <w:color w:val="82002A"/>
      <w:sz w:val="22"/>
    </w:rPr>
  </w:style>
  <w:style w:type="paragraph" w:styleId="TOC3">
    <w:name w:val="toc 3"/>
    <w:next w:val="Normal"/>
    <w:autoRedefine/>
    <w:uiPriority w:val="39"/>
    <w:unhideWhenUsed/>
    <w:rsid w:val="00D5058D"/>
    <w:pPr>
      <w:tabs>
        <w:tab w:val="left" w:pos="851"/>
        <w:tab w:val="right" w:leader="dot" w:pos="9060"/>
      </w:tabs>
      <w:spacing w:before="240"/>
    </w:pPr>
    <w:rPr>
      <w:rFonts w:cs="Times New Roman"/>
      <w:b/>
      <w:color w:val="82002A"/>
      <w:sz w:val="22"/>
    </w:rPr>
  </w:style>
  <w:style w:type="paragraph" w:styleId="Header">
    <w:name w:val="header"/>
    <w:basedOn w:val="Normal"/>
    <w:link w:val="HeaderChar"/>
    <w:uiPriority w:val="99"/>
    <w:semiHidden/>
    <w:rsid w:val="00AC3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99D"/>
  </w:style>
  <w:style w:type="paragraph" w:styleId="BalloonText">
    <w:name w:val="Balloon Text"/>
    <w:basedOn w:val="Normal"/>
    <w:link w:val="BalloonTextChar"/>
    <w:uiPriority w:val="99"/>
    <w:semiHidden/>
    <w:rsid w:val="00BA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A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01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addocks plum">
      <a:dk1>
        <a:srgbClr val="333333"/>
      </a:dk1>
      <a:lt1>
        <a:srgbClr val="FFFFFF"/>
      </a:lt1>
      <a:dk2>
        <a:srgbClr val="333333"/>
      </a:dk2>
      <a:lt2>
        <a:srgbClr val="F2F2F2"/>
      </a:lt2>
      <a:accent1>
        <a:srgbClr val="82002A"/>
      </a:accent1>
      <a:accent2>
        <a:srgbClr val="960030"/>
      </a:accent2>
      <a:accent3>
        <a:srgbClr val="A00035"/>
      </a:accent3>
      <a:accent4>
        <a:srgbClr val="333333"/>
      </a:accent4>
      <a:accent5>
        <a:srgbClr val="504242"/>
      </a:accent5>
      <a:accent6>
        <a:srgbClr val="5E5656"/>
      </a:accent6>
      <a:hlink>
        <a:srgbClr val="CD5C3D"/>
      </a:hlink>
      <a:folHlink>
        <a:srgbClr val="C40040"/>
      </a:folHlink>
    </a:clrScheme>
    <a:fontScheme name="Madd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rgbClr val="333333"/>
          </a:solidFill>
          <a:tailEnd type="triangle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92F3-DA27-41E6-9AA2-C168C1B2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Maddocks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Maddocks</dc:creator>
  <cp:lastModifiedBy>Darryl Barrett</cp:lastModifiedBy>
  <cp:revision>2</cp:revision>
  <cp:lastPrinted>2015-01-12T02:10:00Z</cp:lastPrinted>
  <dcterms:created xsi:type="dcterms:W3CDTF">2015-01-30T03:56:00Z</dcterms:created>
  <dcterms:modified xsi:type="dcterms:W3CDTF">2015-01-30T03:56:00Z</dcterms:modified>
</cp:coreProperties>
</file>