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4B56CA" w:rsidP="00591951">
      <w:pPr>
        <w:tabs>
          <w:tab w:val="left" w:pos="3014"/>
        </w:tabs>
        <w:spacing w:after="3000"/>
        <w:rPr>
          <w:rStyle w:val="FootnoteReference"/>
        </w:rPr>
      </w:pPr>
      <w:r>
        <w:rPr>
          <w:noProof/>
        </w:rPr>
        <mc:AlternateContent>
          <mc:Choice Requires="wps">
            <w:drawing>
              <wp:anchor distT="0" distB="0" distL="114300" distR="114300" simplePos="0" relativeHeight="251658240" behindDoc="0" locked="0" layoutInCell="1" allowOverlap="1" wp14:anchorId="7653F0FF" wp14:editId="0D516EEF">
                <wp:simplePos x="0" y="0"/>
                <wp:positionH relativeFrom="column">
                  <wp:posOffset>1002665</wp:posOffset>
                </wp:positionH>
                <wp:positionV relativeFrom="paragraph">
                  <wp:posOffset>1550035</wp:posOffset>
                </wp:positionV>
                <wp:extent cx="4732655"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2655" cy="391795"/>
                        </a:xfrm>
                        <a:prstGeom prst="rect">
                          <a:avLst/>
                        </a:prstGeom>
                        <a:noFill/>
                        <a:ln w="6350">
                          <a:noFill/>
                        </a:ln>
                        <a:effectLst/>
                      </wps:spPr>
                      <wps:txbx>
                        <w:txbxContent>
                          <w:p w:rsidR="003D5799" w:rsidRPr="00B74219" w:rsidRDefault="003D5799" w:rsidP="00A11307">
                            <w:pPr>
                              <w:pStyle w:val="Subtitle"/>
                            </w:pPr>
                            <w:r>
                              <w:t>RESOURC</w:t>
                            </w:r>
                            <w:r w:rsidR="005F4694">
                              <w:t>E FOR teachers AND carers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95pt;margin-top:122.05pt;width:372.65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" filled="f" stroked="f" strokeweight=".5pt">
                <v:path arrowok="t"/>
                <v:textbox>
                  <w:txbxContent>
                    <w:p w:rsidR="003D5799" w:rsidRPr="00B74219" w:rsidRDefault="003D5799" w:rsidP="00A11307">
                      <w:pPr>
                        <w:pStyle w:val="Subtitle"/>
                      </w:pPr>
                      <w:r>
                        <w:t>RESOURC</w:t>
                      </w:r>
                      <w:r w:rsidR="005F4694">
                        <w:t>E FOR teachers AND carers</w:t>
                      </w:r>
                    </w:p>
                  </w:txbxContent>
                </v:textbox>
              </v:shape>
            </w:pict>
          </mc:Fallback>
        </mc:AlternateContent>
      </w:r>
      <w:r w:rsidR="00B570DF">
        <w:rPr>
          <w:noProof/>
        </w:rPr>
        <mc:AlternateContent>
          <mc:Choice Requires="wps">
            <w:drawing>
              <wp:anchor distT="0" distB="0" distL="114300" distR="114300" simplePos="0" relativeHeight="251657216" behindDoc="0" locked="0" layoutInCell="1" allowOverlap="1" wp14:anchorId="660A2797" wp14:editId="2E9DC9D0">
                <wp:simplePos x="0" y="0"/>
                <wp:positionH relativeFrom="column">
                  <wp:posOffset>1890395</wp:posOffset>
                </wp:positionH>
                <wp:positionV relativeFrom="paragraph">
                  <wp:posOffset>-45085</wp:posOffset>
                </wp:positionV>
                <wp:extent cx="398145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1485900"/>
                        </a:xfrm>
                        <a:prstGeom prst="rect">
                          <a:avLst/>
                        </a:prstGeom>
                        <a:noFill/>
                        <a:ln w="6350">
                          <a:noFill/>
                        </a:ln>
                        <a:effectLst/>
                      </wps:spPr>
                      <wps:txbx>
                        <w:txbxContent>
                          <w:p w:rsidR="003D5799" w:rsidRDefault="003D5799" w:rsidP="00FD01B5">
                            <w:pPr>
                              <w:pStyle w:val="MainTitle"/>
                            </w:pPr>
                            <w:r>
                              <w:t xml:space="preserve">What does privacy mean to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48.85pt;margin-top:-3.55pt;width:313.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" filled="f" stroked="f" strokeweight=".5pt">
                <v:path arrowok="t"/>
                <v:textbox>
                  <w:txbxContent>
                    <w:p w:rsidR="003D5799" w:rsidRDefault="003D5799" w:rsidP="00FD01B5">
                      <w:pPr>
                        <w:pStyle w:val="MainTitle"/>
                      </w:pPr>
                      <w:r>
                        <w:t xml:space="preserve">What does privacy mean to you? </w:t>
                      </w:r>
                    </w:p>
                  </w:txbxContent>
                </v:textbox>
              </v:shape>
            </w:pict>
          </mc:Fallback>
        </mc:AlternateContent>
      </w:r>
    </w:p>
    <w:p w:rsidR="00591951" w:rsidRPr="00827DE2" w:rsidRDefault="00591951" w:rsidP="00591951">
      <w:pPr>
        <w:pStyle w:val="MainTitle"/>
        <w:rPr>
          <w:sz w:val="44"/>
          <w:szCs w:val="44"/>
        </w:rPr>
      </w:pPr>
      <w:bookmarkStart w:id="0" w:name="_GoBack"/>
      <w:bookmarkEnd w:id="0"/>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rsidR="009F2764" w:rsidRPr="0010508C" w:rsidRDefault="00BE754C" w:rsidP="009F2764">
      <w:pPr>
        <w:pStyle w:val="Heading1"/>
        <w:numPr>
          <w:ilvl w:val="0"/>
          <w:numId w:val="37"/>
        </w:numPr>
        <w:tabs>
          <w:tab w:val="clear" w:pos="851"/>
          <w:tab w:val="num" w:pos="971"/>
        </w:tabs>
        <w:ind w:left="971"/>
        <w:rPr>
          <w:sz w:val="36"/>
          <w:szCs w:val="36"/>
        </w:rPr>
      </w:pPr>
      <w:bookmarkStart w:id="2" w:name="_Toc384031288"/>
      <w:r>
        <w:rPr>
          <w:sz w:val="36"/>
          <w:szCs w:val="36"/>
        </w:rPr>
        <w:lastRenderedPageBreak/>
        <w:t>Overview</w:t>
      </w:r>
      <w:bookmarkEnd w:id="2"/>
      <w:r w:rsidR="009F2764" w:rsidRPr="0010508C">
        <w:rPr>
          <w:sz w:val="36"/>
          <w:szCs w:val="36"/>
        </w:rPr>
        <w:t xml:space="preserve"> </w:t>
      </w:r>
    </w:p>
    <w:p w:rsidR="0095176D" w:rsidRDefault="0095176D" w:rsidP="00E32718">
      <w:r>
        <w:t>T</w:t>
      </w:r>
      <w:r w:rsidR="00E32718">
        <w:t>he Convention on the Rights of the Child</w:t>
      </w:r>
      <w:r>
        <w:t xml:space="preserve"> gives</w:t>
      </w:r>
      <w:r w:rsidR="00E32718">
        <w:t xml:space="preserve"> children</w:t>
      </w:r>
      <w:r w:rsidR="00181E0A">
        <w:t xml:space="preserve"> and young people</w:t>
      </w:r>
      <w:r w:rsidR="00E32718">
        <w:t xml:space="preserve"> special rights to privacy</w:t>
      </w:r>
      <w:r>
        <w:t>,</w:t>
      </w:r>
      <w:r w:rsidR="00E32718">
        <w:t xml:space="preserve"> and in some cases these rights should be protected by the law.</w:t>
      </w:r>
    </w:p>
    <w:p w:rsidR="003D5799" w:rsidRDefault="003D5799" w:rsidP="00E32718">
      <w:r>
        <w:t>The Australian Human Rights Commission would like to hear from your school or youth group to hear the views of children and young people about privacy.</w:t>
      </w:r>
    </w:p>
    <w:p w:rsidR="003D5799" w:rsidRDefault="003D5799" w:rsidP="003D5799">
      <w:pPr>
        <w:pStyle w:val="Heading1"/>
        <w:numPr>
          <w:ilvl w:val="0"/>
          <w:numId w:val="37"/>
        </w:numPr>
        <w:rPr>
          <w:sz w:val="36"/>
          <w:szCs w:val="36"/>
        </w:rPr>
      </w:pPr>
      <w:r>
        <w:rPr>
          <w:sz w:val="36"/>
          <w:szCs w:val="36"/>
        </w:rPr>
        <w:t>Parent/Carer Consent</w:t>
      </w:r>
    </w:p>
    <w:p w:rsidR="003D5799" w:rsidRDefault="003D5799" w:rsidP="00E32718">
      <w:r>
        <w:t>A parent/carer consent form is enclosed. This form must be completed in order for children and young people to participate.</w:t>
      </w:r>
    </w:p>
    <w:p w:rsidR="00525B64" w:rsidRDefault="00525B64" w:rsidP="003D5799">
      <w:pPr>
        <w:pStyle w:val="Heading1"/>
        <w:numPr>
          <w:ilvl w:val="0"/>
          <w:numId w:val="37"/>
        </w:numPr>
        <w:ind w:left="971"/>
        <w:rPr>
          <w:sz w:val="36"/>
          <w:szCs w:val="36"/>
        </w:rPr>
      </w:pPr>
      <w:r>
        <w:rPr>
          <w:sz w:val="36"/>
          <w:szCs w:val="36"/>
        </w:rPr>
        <w:t>Instructions</w:t>
      </w:r>
    </w:p>
    <w:p w:rsidR="003D5799" w:rsidRDefault="003D5799" w:rsidP="00525B64">
      <w:r w:rsidRPr="00E32718">
        <w:t>Before undertaking th</w:t>
      </w:r>
      <w:r>
        <w:t>e</w:t>
      </w:r>
      <w:r w:rsidRPr="00E32718">
        <w:t xml:space="preserve"> session, make sure the</w:t>
      </w:r>
      <w:r>
        <w:t xml:space="preserve"> children and</w:t>
      </w:r>
      <w:r w:rsidRPr="00E32718">
        <w:t xml:space="preserve"> young people are happy that their views will be provided to the National Children’s Commissioner</w:t>
      </w:r>
      <w:r w:rsidR="00826CC7">
        <w:t>.</w:t>
      </w:r>
    </w:p>
    <w:p w:rsidR="00AF1005" w:rsidRDefault="00AF1005" w:rsidP="00AF1005">
      <w:r w:rsidRPr="00E32718">
        <w:t>Let them know they will not be identified unless they want to be. Recording the session would be ideal, if parents and children consent to this.</w:t>
      </w:r>
      <w:r>
        <w:t xml:space="preserve"> </w:t>
      </w:r>
      <w:r w:rsidRPr="00E32718">
        <w:t>Otherwise</w:t>
      </w:r>
      <w:r>
        <w:t>,</w:t>
      </w:r>
      <w:r w:rsidRPr="00E32718">
        <w:t xml:space="preserve"> scanned or photographed written material/notes </w:t>
      </w:r>
      <w:r>
        <w:t>will be</w:t>
      </w:r>
      <w:r w:rsidRPr="00E32718">
        <w:t xml:space="preserve"> sufficient.</w:t>
      </w:r>
    </w:p>
    <w:p w:rsidR="00525B64" w:rsidRDefault="00525B64" w:rsidP="00525B64">
      <w:r>
        <w:t>There are two components to this resource:</w:t>
      </w:r>
    </w:p>
    <w:p w:rsidR="00525B64" w:rsidRPr="00967A2C" w:rsidRDefault="00525B64" w:rsidP="00525B64">
      <w:pPr>
        <w:pStyle w:val="ListParagraph"/>
        <w:numPr>
          <w:ilvl w:val="0"/>
          <w:numId w:val="45"/>
        </w:numPr>
        <w:rPr>
          <w:rFonts w:eastAsia="MS Mincho"/>
        </w:rPr>
      </w:pPr>
      <w:r w:rsidRPr="00967A2C">
        <w:rPr>
          <w:rFonts w:eastAsia="MS Mincho"/>
        </w:rPr>
        <w:t>A privacy survey for children and young people to complete</w:t>
      </w:r>
    </w:p>
    <w:p w:rsidR="00525B64" w:rsidRPr="00967A2C" w:rsidRDefault="00525B64" w:rsidP="00525B64">
      <w:pPr>
        <w:pStyle w:val="ListParagraph"/>
        <w:numPr>
          <w:ilvl w:val="0"/>
          <w:numId w:val="45"/>
        </w:numPr>
        <w:rPr>
          <w:rFonts w:eastAsia="MS Mincho"/>
        </w:rPr>
      </w:pPr>
      <w:r w:rsidRPr="00967A2C">
        <w:rPr>
          <w:rFonts w:eastAsia="MS Mincho"/>
        </w:rPr>
        <w:t>Workshop scenarios for children and young people to explore.</w:t>
      </w:r>
    </w:p>
    <w:p w:rsidR="009F2764" w:rsidRDefault="009E1DB5" w:rsidP="003D5799">
      <w:pPr>
        <w:pStyle w:val="Heading1"/>
        <w:numPr>
          <w:ilvl w:val="1"/>
          <w:numId w:val="37"/>
        </w:numPr>
        <w:rPr>
          <w:sz w:val="36"/>
          <w:szCs w:val="36"/>
        </w:rPr>
      </w:pPr>
      <w:bookmarkStart w:id="3" w:name="_Toc384031290"/>
      <w:r>
        <w:rPr>
          <w:sz w:val="36"/>
          <w:szCs w:val="36"/>
        </w:rPr>
        <w:t xml:space="preserve">Privacy </w:t>
      </w:r>
      <w:r w:rsidR="00EF715C">
        <w:rPr>
          <w:sz w:val="36"/>
          <w:szCs w:val="36"/>
        </w:rPr>
        <w:t>S</w:t>
      </w:r>
      <w:r>
        <w:rPr>
          <w:sz w:val="36"/>
          <w:szCs w:val="36"/>
        </w:rPr>
        <w:t>urvey</w:t>
      </w:r>
      <w:bookmarkEnd w:id="3"/>
    </w:p>
    <w:p w:rsidR="00A50E93" w:rsidRPr="009E1DB5" w:rsidRDefault="00A50E93" w:rsidP="00A50E93">
      <w:r w:rsidRPr="009E1DB5">
        <w:t>This survey is best c</w:t>
      </w:r>
      <w:r w:rsidR="006C2A64">
        <w:t>ompleted by individuals</w:t>
      </w:r>
      <w:r w:rsidRPr="009E1DB5">
        <w:t>.</w:t>
      </w:r>
      <w:r w:rsidR="0042716B">
        <w:t xml:space="preserve"> There are two version</w:t>
      </w:r>
      <w:r w:rsidR="006C2A64">
        <w:t xml:space="preserve">s of the survey: one for </w:t>
      </w:r>
      <w:r w:rsidR="00305B09">
        <w:t>primary</w:t>
      </w:r>
      <w:r w:rsidR="0042716B">
        <w:t xml:space="preserve"> school students and one for older students. </w:t>
      </w:r>
      <w:r w:rsidRPr="009E1DB5">
        <w:t xml:space="preserve">Hand out the questions to each </w:t>
      </w:r>
      <w:r w:rsidR="00305B09">
        <w:t xml:space="preserve">student, </w:t>
      </w:r>
      <w:r w:rsidRPr="009E1DB5">
        <w:t xml:space="preserve">or </w:t>
      </w:r>
      <w:r w:rsidR="00305B09">
        <w:t xml:space="preserve">bring them up on their computer, </w:t>
      </w:r>
      <w:r w:rsidRPr="009E1DB5">
        <w:t>and ask them to spend five minutes thinking abo</w:t>
      </w:r>
      <w:r w:rsidR="009F77A4">
        <w:t>ut them and ten minutes filling in their answers.</w:t>
      </w:r>
    </w:p>
    <w:p w:rsidR="00305B09" w:rsidRDefault="00A50E93" w:rsidP="00A50E93">
      <w:r w:rsidRPr="009E1DB5">
        <w:t xml:space="preserve">If done as a whole class/group, ask a couple of </w:t>
      </w:r>
      <w:r w:rsidR="00305B09">
        <w:t>students</w:t>
      </w:r>
      <w:r w:rsidRPr="009E1DB5">
        <w:t xml:space="preserve"> to volunteer to record answers on a whiteboard or smart board.</w:t>
      </w:r>
    </w:p>
    <w:p w:rsidR="00A50E93" w:rsidRPr="009E1DB5" w:rsidRDefault="00A50E93" w:rsidP="00A50E93">
      <w:r w:rsidRPr="009E1DB5">
        <w:t>Let them know there are n</w:t>
      </w:r>
      <w:r w:rsidR="00305B09">
        <w:t>o right or wrong answers</w:t>
      </w:r>
      <w:r w:rsidR="001701C7">
        <w:t>.</w:t>
      </w:r>
    </w:p>
    <w:p w:rsidR="009E1DB5" w:rsidRDefault="00570A4B" w:rsidP="003D5799">
      <w:pPr>
        <w:pStyle w:val="Heading1"/>
        <w:numPr>
          <w:ilvl w:val="1"/>
          <w:numId w:val="37"/>
        </w:numPr>
        <w:rPr>
          <w:sz w:val="36"/>
          <w:szCs w:val="36"/>
        </w:rPr>
      </w:pPr>
      <w:bookmarkStart w:id="4" w:name="_Toc384031291"/>
      <w:r>
        <w:rPr>
          <w:sz w:val="36"/>
          <w:szCs w:val="36"/>
        </w:rPr>
        <w:t>W</w:t>
      </w:r>
      <w:r w:rsidR="009F77A4">
        <w:rPr>
          <w:sz w:val="36"/>
          <w:szCs w:val="36"/>
        </w:rPr>
        <w:t xml:space="preserve">orkshop </w:t>
      </w:r>
      <w:r>
        <w:rPr>
          <w:sz w:val="36"/>
          <w:szCs w:val="36"/>
        </w:rPr>
        <w:t>S</w:t>
      </w:r>
      <w:r w:rsidR="009F77A4">
        <w:rPr>
          <w:sz w:val="36"/>
          <w:szCs w:val="36"/>
        </w:rPr>
        <w:t>cenarios</w:t>
      </w:r>
      <w:bookmarkEnd w:id="4"/>
    </w:p>
    <w:p w:rsidR="009E1DB5" w:rsidRPr="009E1DB5" w:rsidRDefault="009E1DB5" w:rsidP="009E1DB5">
      <w:r w:rsidRPr="009E1DB5">
        <w:t>The</w:t>
      </w:r>
      <w:r w:rsidR="009F77A4">
        <w:t xml:space="preserve">se workshop scenarios can be completed </w:t>
      </w:r>
      <w:r w:rsidRPr="009E1DB5">
        <w:t xml:space="preserve">as a class, in pairs, or in groups. </w:t>
      </w:r>
      <w:r w:rsidR="0091175B">
        <w:t>C</w:t>
      </w:r>
      <w:r w:rsidRPr="009E1DB5">
        <w:t xml:space="preserve">hoose one or several </w:t>
      </w:r>
      <w:r w:rsidR="009F77A4">
        <w:t xml:space="preserve">of </w:t>
      </w:r>
      <w:r w:rsidRPr="009E1DB5">
        <w:t xml:space="preserve">the </w:t>
      </w:r>
      <w:r w:rsidR="009F77A4">
        <w:t xml:space="preserve">enclosed </w:t>
      </w:r>
      <w:r w:rsidRPr="009E1DB5">
        <w:t>scenarios</w:t>
      </w:r>
      <w:r w:rsidR="009F77A4">
        <w:t xml:space="preserve"> </w:t>
      </w:r>
      <w:r w:rsidRPr="009E1DB5">
        <w:t>for the students to work through, depending on time available,</w:t>
      </w:r>
      <w:r w:rsidR="001701C7">
        <w:t xml:space="preserve"> </w:t>
      </w:r>
      <w:r w:rsidR="009F77A4">
        <w:t xml:space="preserve">the age and maturity of the students, and </w:t>
      </w:r>
      <w:r w:rsidR="00C62DC3">
        <w:t>the way in which you want to run the session.</w:t>
      </w:r>
      <w:r w:rsidRPr="009E1DB5">
        <w:t xml:space="preserve"> </w:t>
      </w:r>
    </w:p>
    <w:p w:rsidR="009E1DB5" w:rsidRPr="009E1DB5" w:rsidRDefault="009E1DB5" w:rsidP="009E1DB5">
      <w:r w:rsidRPr="009E1DB5">
        <w:t xml:space="preserve">Each </w:t>
      </w:r>
      <w:r w:rsidR="00C62DC3">
        <w:t>scenario</w:t>
      </w:r>
      <w:r w:rsidRPr="009E1DB5">
        <w:t xml:space="preserve"> should take</w:t>
      </w:r>
      <w:r w:rsidR="00C62DC3">
        <w:t xml:space="preserve"> between</w:t>
      </w:r>
      <w:r w:rsidRPr="009E1DB5">
        <w:t xml:space="preserve"> 15 to 20</w:t>
      </w:r>
      <w:r w:rsidR="00C62DC3">
        <w:t xml:space="preserve"> minutes to complete.</w:t>
      </w:r>
    </w:p>
    <w:p w:rsidR="006D4046" w:rsidRDefault="009E1DB5" w:rsidP="009E1DB5">
      <w:r w:rsidRPr="009E1DB5">
        <w:lastRenderedPageBreak/>
        <w:t>Students</w:t>
      </w:r>
      <w:r w:rsidR="00305B09">
        <w:t xml:space="preserve"> </w:t>
      </w:r>
      <w:r w:rsidRPr="009E1DB5">
        <w:t>will need to write down/record their answers, in groups or pairs. Verbal feedback to the whole class/group is an option</w:t>
      </w:r>
      <w:r w:rsidR="00C62DC3">
        <w:t xml:space="preserve"> </w:t>
      </w:r>
      <w:r w:rsidRPr="009E1DB5">
        <w:t>which can generate interesting discussion.</w:t>
      </w:r>
      <w:r w:rsidR="00C62DC3">
        <w:t xml:space="preserve"> </w:t>
      </w:r>
      <w:r w:rsidR="00FD451D">
        <w:t>There are four</w:t>
      </w:r>
      <w:r w:rsidR="006D4046">
        <w:t xml:space="preserve"> workshop scenarios for primary students and </w:t>
      </w:r>
      <w:r w:rsidR="00932043">
        <w:t>seven</w:t>
      </w:r>
      <w:r w:rsidR="006D4046">
        <w:t xml:space="preserve"> workshop scenarios for teenagers.</w:t>
      </w:r>
    </w:p>
    <w:p w:rsidR="00305B09" w:rsidRDefault="00305B09" w:rsidP="009E1DB5">
      <w:r>
        <w:t>Primary school students may not understand the term ‘workshop scenarios’, and for these students the term ‘</w:t>
      </w:r>
      <w:r w:rsidR="00BE4645">
        <w:t>activity</w:t>
      </w:r>
      <w:r>
        <w:t>’</w:t>
      </w:r>
      <w:r w:rsidR="00BE4645">
        <w:t xml:space="preserve"> or ‘story’</w:t>
      </w:r>
      <w:r>
        <w:t xml:space="preserve"> may be more appropriate.</w:t>
      </w:r>
    </w:p>
    <w:p w:rsidR="00932043" w:rsidRDefault="00932043" w:rsidP="003D5799">
      <w:pPr>
        <w:pStyle w:val="Heading1"/>
        <w:numPr>
          <w:ilvl w:val="1"/>
          <w:numId w:val="37"/>
        </w:numPr>
        <w:rPr>
          <w:sz w:val="36"/>
          <w:szCs w:val="36"/>
        </w:rPr>
      </w:pPr>
      <w:r>
        <w:rPr>
          <w:sz w:val="36"/>
          <w:szCs w:val="36"/>
        </w:rPr>
        <w:t>Wrap up</w:t>
      </w:r>
    </w:p>
    <w:p w:rsidR="00932043" w:rsidRDefault="00932043" w:rsidP="00932043">
      <w:r>
        <w:t>After completing the survey and workshop scenarios, s</w:t>
      </w:r>
      <w:r w:rsidRPr="00F13B8C">
        <w:t>um up the discussion, and emphasise that privacy is a right that children</w:t>
      </w:r>
      <w:r>
        <w:t xml:space="preserve"> and young people</w:t>
      </w:r>
      <w:r w:rsidRPr="00F13B8C">
        <w:t xml:space="preserve"> have in the physical and virtual world. </w:t>
      </w:r>
    </w:p>
    <w:p w:rsidR="00932043" w:rsidRDefault="00932043" w:rsidP="00932043">
      <w:r w:rsidRPr="00F13B8C">
        <w:t xml:space="preserve">Not only is </w:t>
      </w:r>
      <w:r w:rsidR="00BE4645">
        <w:t>privacy</w:t>
      </w:r>
      <w:r w:rsidRPr="00F13B8C">
        <w:t xml:space="preserve"> a </w:t>
      </w:r>
      <w:r>
        <w:t xml:space="preserve">human </w:t>
      </w:r>
      <w:r w:rsidRPr="00F13B8C">
        <w:t>right</w:t>
      </w:r>
      <w:r>
        <w:t>,</w:t>
      </w:r>
      <w:r w:rsidRPr="00F13B8C">
        <w:t xml:space="preserve"> but there are laws that protect privacy</w:t>
      </w:r>
      <w:r>
        <w:t>. I</w:t>
      </w:r>
      <w:r w:rsidRPr="00F13B8C">
        <w:t>t is important for us all to think about our own privacy so that we keep safe</w:t>
      </w:r>
      <w:r w:rsidR="00BE4645">
        <w:t>, and to</w:t>
      </w:r>
      <w:r>
        <w:t xml:space="preserve"> respect other people’s privacy</w:t>
      </w:r>
      <w:r w:rsidRPr="00F13B8C">
        <w:t>.</w:t>
      </w:r>
      <w:r>
        <w:t xml:space="preserve"> If we see serious breaches of privacy, we should feel</w:t>
      </w:r>
      <w:r w:rsidR="00BE4645">
        <w:t xml:space="preserve"> that</w:t>
      </w:r>
      <w:r>
        <w:t xml:space="preserve"> we are able to take action. </w:t>
      </w:r>
    </w:p>
    <w:p w:rsidR="00AF1005" w:rsidRPr="00AF1005" w:rsidRDefault="00AF1005" w:rsidP="00AF1005">
      <w:r>
        <w:t>Thank the students on behalf of the Nat</w:t>
      </w:r>
      <w:r w:rsidR="00826CC7">
        <w:t xml:space="preserve">ional Children’s Commissioner </w:t>
      </w:r>
      <w:r>
        <w:t>for their work and their perspectives on privacy.</w:t>
      </w:r>
    </w:p>
    <w:p w:rsidR="00AF1005" w:rsidRDefault="00AF1005" w:rsidP="00AF1005">
      <w:pPr>
        <w:pStyle w:val="Heading1"/>
        <w:numPr>
          <w:ilvl w:val="0"/>
          <w:numId w:val="37"/>
        </w:numPr>
        <w:rPr>
          <w:sz w:val="36"/>
          <w:szCs w:val="36"/>
        </w:rPr>
      </w:pPr>
      <w:r>
        <w:rPr>
          <w:sz w:val="36"/>
          <w:szCs w:val="36"/>
        </w:rPr>
        <w:t>Reporting back</w:t>
      </w:r>
    </w:p>
    <w:p w:rsidR="00AF1005" w:rsidRDefault="00AF1005" w:rsidP="00AF1005">
      <w:r>
        <w:t xml:space="preserve">For the Privacy Survey, please post or scan the completed responses. </w:t>
      </w:r>
    </w:p>
    <w:p w:rsidR="00AF1005" w:rsidRDefault="00AF1005" w:rsidP="00AF1005">
      <w:r>
        <w:t>For the Workshop Scenarios, please record the session, if possible, and post or email the recording. Otherwise, please post or scan the workshop material, such as butcher’s paper, smart board notes, etc.</w:t>
      </w:r>
    </w:p>
    <w:p w:rsidR="00AF1005" w:rsidRPr="00570A4B" w:rsidRDefault="00AF1005" w:rsidP="00AF1005">
      <w:pPr>
        <w:ind w:left="2160" w:hanging="720"/>
        <w:rPr>
          <w:sz w:val="20"/>
          <w:szCs w:val="20"/>
        </w:rPr>
      </w:pPr>
      <w:r w:rsidRPr="00570A4B">
        <w:rPr>
          <w:b/>
          <w:sz w:val="20"/>
          <w:szCs w:val="20"/>
        </w:rPr>
        <w:t>Post</w:t>
      </w:r>
      <w:r>
        <w:rPr>
          <w:sz w:val="20"/>
          <w:szCs w:val="20"/>
        </w:rPr>
        <w:tab/>
        <w:t>National Children’s Commissioner</w:t>
      </w:r>
      <w:r>
        <w:rPr>
          <w:sz w:val="20"/>
          <w:szCs w:val="20"/>
        </w:rPr>
        <w:br/>
        <w:t>Australian Human Rights Commission</w:t>
      </w:r>
      <w:r>
        <w:rPr>
          <w:sz w:val="20"/>
          <w:szCs w:val="20"/>
        </w:rPr>
        <w:br/>
        <w:t>GPO Box 5218</w:t>
      </w:r>
      <w:r>
        <w:rPr>
          <w:sz w:val="20"/>
          <w:szCs w:val="20"/>
        </w:rPr>
        <w:br/>
      </w:r>
      <w:r w:rsidRPr="00570A4B">
        <w:rPr>
          <w:sz w:val="20"/>
          <w:szCs w:val="20"/>
        </w:rPr>
        <w:t>SYDNEY NSW 2000</w:t>
      </w:r>
    </w:p>
    <w:p w:rsidR="00AF1005" w:rsidRPr="00AF1005" w:rsidRDefault="00AF1005" w:rsidP="00AF1005">
      <w:pPr>
        <w:ind w:left="720" w:firstLine="720"/>
        <w:rPr>
          <w:sz w:val="20"/>
          <w:szCs w:val="20"/>
        </w:rPr>
      </w:pPr>
      <w:r w:rsidRPr="00570A4B">
        <w:rPr>
          <w:b/>
          <w:sz w:val="20"/>
          <w:szCs w:val="20"/>
        </w:rPr>
        <w:t>Scan</w:t>
      </w:r>
      <w:r w:rsidRPr="00570A4B">
        <w:rPr>
          <w:b/>
          <w:sz w:val="20"/>
          <w:szCs w:val="20"/>
        </w:rPr>
        <w:tab/>
      </w:r>
      <w:r w:rsidRPr="00570A4B">
        <w:rPr>
          <w:sz w:val="20"/>
          <w:szCs w:val="20"/>
        </w:rPr>
        <w:t>kids@humanrights.go</w:t>
      </w:r>
      <w:r>
        <w:rPr>
          <w:sz w:val="20"/>
          <w:szCs w:val="20"/>
        </w:rPr>
        <w:t>v.au</w:t>
      </w:r>
      <w:r>
        <w:rPr>
          <w:sz w:val="20"/>
          <w:szCs w:val="20"/>
        </w:rPr>
        <w:br/>
      </w:r>
      <w:r>
        <w:rPr>
          <w:sz w:val="20"/>
          <w:szCs w:val="20"/>
        </w:rPr>
        <w:tab/>
      </w:r>
      <w:r>
        <w:rPr>
          <w:sz w:val="20"/>
          <w:szCs w:val="20"/>
        </w:rPr>
        <w:tab/>
        <w:t>SUBJECT: Privacy Workshop</w:t>
      </w:r>
    </w:p>
    <w:p w:rsidR="007D451F" w:rsidRDefault="007D451F" w:rsidP="00AF1005">
      <w:pPr>
        <w:pStyle w:val="Heading1"/>
        <w:numPr>
          <w:ilvl w:val="0"/>
          <w:numId w:val="37"/>
        </w:numPr>
        <w:rPr>
          <w:sz w:val="36"/>
          <w:szCs w:val="36"/>
        </w:rPr>
      </w:pPr>
      <w:r>
        <w:rPr>
          <w:sz w:val="36"/>
          <w:szCs w:val="36"/>
        </w:rPr>
        <w:t>Documents</w:t>
      </w:r>
    </w:p>
    <w:p w:rsidR="007D451F" w:rsidRDefault="007D451F" w:rsidP="007D451F">
      <w:r>
        <w:t xml:space="preserve">The following documents are enclosed: </w:t>
      </w:r>
    </w:p>
    <w:p w:rsidR="00826CC7" w:rsidRDefault="00826CC7" w:rsidP="007D451F">
      <w:pPr>
        <w:pStyle w:val="ListParagraph"/>
        <w:numPr>
          <w:ilvl w:val="0"/>
          <w:numId w:val="44"/>
        </w:numPr>
      </w:pPr>
      <w:r>
        <w:t>Parent and carer consent form</w:t>
      </w:r>
    </w:p>
    <w:p w:rsidR="007D451F" w:rsidRDefault="007D451F" w:rsidP="007D451F">
      <w:pPr>
        <w:pStyle w:val="ListParagraph"/>
        <w:numPr>
          <w:ilvl w:val="0"/>
          <w:numId w:val="44"/>
        </w:numPr>
      </w:pPr>
      <w:r>
        <w:t>Privacy Survey (Primary</w:t>
      </w:r>
      <w:r w:rsidR="00181E0A">
        <w:t xml:space="preserve"> students and children</w:t>
      </w:r>
      <w:r>
        <w:t>)</w:t>
      </w:r>
    </w:p>
    <w:p w:rsidR="007D451F" w:rsidRDefault="007D451F" w:rsidP="007D451F">
      <w:pPr>
        <w:pStyle w:val="ListParagraph"/>
        <w:numPr>
          <w:ilvl w:val="0"/>
          <w:numId w:val="44"/>
        </w:numPr>
      </w:pPr>
      <w:r>
        <w:t>Privacy Survey (</w:t>
      </w:r>
      <w:r w:rsidR="00181E0A">
        <w:t>Secondary students and young people</w:t>
      </w:r>
      <w:r>
        <w:t>)</w:t>
      </w:r>
    </w:p>
    <w:p w:rsidR="007D451F" w:rsidRDefault="007D451F" w:rsidP="007D451F">
      <w:pPr>
        <w:pStyle w:val="ListParagraph"/>
        <w:numPr>
          <w:ilvl w:val="0"/>
          <w:numId w:val="44"/>
        </w:numPr>
      </w:pPr>
      <w:r>
        <w:t xml:space="preserve">Workshop Scenarios (Primary </w:t>
      </w:r>
      <w:r w:rsidR="00181E0A">
        <w:t>students and children</w:t>
      </w:r>
      <w:r>
        <w:t>)</w:t>
      </w:r>
    </w:p>
    <w:p w:rsidR="007D451F" w:rsidRDefault="007D451F" w:rsidP="007D451F">
      <w:pPr>
        <w:pStyle w:val="ListParagraph"/>
        <w:numPr>
          <w:ilvl w:val="0"/>
          <w:numId w:val="44"/>
        </w:numPr>
      </w:pPr>
      <w:r>
        <w:t xml:space="preserve">Workshop Scenarios (Secondary </w:t>
      </w:r>
      <w:r w:rsidR="00181E0A">
        <w:t>students and young people</w:t>
      </w:r>
      <w:r>
        <w:t>)</w:t>
      </w:r>
      <w:r w:rsidR="00967A2C">
        <w:t>.</w:t>
      </w:r>
    </w:p>
    <w:p w:rsidR="007D451F" w:rsidRPr="007D451F" w:rsidRDefault="007D451F" w:rsidP="007D451F"/>
    <w:sectPr w:rsidR="007D451F" w:rsidRPr="007D451F"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99" w:rsidRDefault="003D5799" w:rsidP="00F14C6D">
      <w:r>
        <w:separator/>
      </w:r>
    </w:p>
  </w:endnote>
  <w:endnote w:type="continuationSeparator" w:id="0">
    <w:p w:rsidR="003D5799" w:rsidRDefault="003D579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99" w:rsidRPr="0090165F" w:rsidRDefault="003D5799"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99" w:rsidRPr="004A187B" w:rsidRDefault="003D5799" w:rsidP="008B23BC">
    <w:pPr>
      <w:pStyle w:val="Footer"/>
    </w:pPr>
    <w:r>
      <w:rPr>
        <w:noProof/>
      </w:rPr>
      <mc:AlternateContent>
        <mc:Choice Requires="wps">
          <w:drawing>
            <wp:anchor distT="0" distB="0" distL="114300" distR="114300" simplePos="0" relativeHeight="251660288" behindDoc="0" locked="0" layoutInCell="1" allowOverlap="1" wp14:anchorId="2D2C1DBE" wp14:editId="107DBBCC">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3D5799" w:rsidRPr="0003606D" w:rsidRDefault="003D5799" w:rsidP="00730BD2">
                          <w:pPr>
                            <w:pStyle w:val="coveraddress"/>
                          </w:pPr>
                          <w:r w:rsidRPr="0003606D">
                            <w:t>ABN 47 996 232 602</w:t>
                          </w:r>
                        </w:p>
                        <w:p w:rsidR="003D5799" w:rsidRPr="0003606D" w:rsidRDefault="003D5799" w:rsidP="00730BD2">
                          <w:pPr>
                            <w:pStyle w:val="coveraddress"/>
                          </w:pPr>
                          <w:r w:rsidRPr="0003606D">
                            <w:t>Level 3, 175 Pitt Street, Sydney NSW 2000</w:t>
                          </w:r>
                        </w:p>
                        <w:p w:rsidR="003D5799" w:rsidRPr="0003606D" w:rsidRDefault="003D5799" w:rsidP="00730BD2">
                          <w:pPr>
                            <w:pStyle w:val="coveraddress"/>
                          </w:pPr>
                          <w:r w:rsidRPr="0003606D">
                            <w:t>GPO Box 5218, Sydney NSW 2001</w:t>
                          </w:r>
                        </w:p>
                        <w:p w:rsidR="003D5799" w:rsidRPr="0003606D" w:rsidRDefault="003D5799" w:rsidP="00730BD2">
                          <w:pPr>
                            <w:pStyle w:val="coveraddress"/>
                          </w:pPr>
                          <w:r w:rsidRPr="0003606D">
                            <w:t>General enquiries 1300 369 711</w:t>
                          </w:r>
                        </w:p>
                        <w:p w:rsidR="003D5799" w:rsidRPr="0003606D" w:rsidRDefault="003D5799" w:rsidP="00730BD2">
                          <w:pPr>
                            <w:pStyle w:val="coveraddress"/>
                          </w:pPr>
                          <w:r w:rsidRPr="0003606D">
                            <w:t>Complaints info line 1300 656 419</w:t>
                          </w:r>
                        </w:p>
                        <w:p w:rsidR="003D5799" w:rsidRPr="0003606D" w:rsidRDefault="003D5799" w:rsidP="00730BD2">
                          <w:pPr>
                            <w:pStyle w:val="coveraddress"/>
                          </w:pPr>
                          <w:r w:rsidRPr="0003606D">
                            <w:t>TTY 1800 620 241</w:t>
                          </w:r>
                        </w:p>
                        <w:p w:rsidR="003D5799" w:rsidRPr="00B63D24" w:rsidRDefault="003D5799" w:rsidP="00730BD2">
                          <w:pPr>
                            <w:pStyle w:val="Footer"/>
                          </w:pPr>
                          <w:r w:rsidRPr="00B63D24">
                            <w:tab/>
                          </w:r>
                        </w:p>
                        <w:p w:rsidR="003D5799" w:rsidRPr="00B63D24" w:rsidRDefault="003D5799"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3D5799" w:rsidRPr="0003606D" w:rsidRDefault="003D5799" w:rsidP="00730BD2">
                    <w:pPr>
                      <w:pStyle w:val="coveraddress"/>
                    </w:pPr>
                    <w:r w:rsidRPr="0003606D">
                      <w:t>ABN 47 996 232 602</w:t>
                    </w:r>
                  </w:p>
                  <w:p w:rsidR="003D5799" w:rsidRPr="0003606D" w:rsidRDefault="003D5799" w:rsidP="00730BD2">
                    <w:pPr>
                      <w:pStyle w:val="coveraddress"/>
                    </w:pPr>
                    <w:r w:rsidRPr="0003606D">
                      <w:t>Level 3, 175 Pitt Street, Sydney NSW 2000</w:t>
                    </w:r>
                  </w:p>
                  <w:p w:rsidR="003D5799" w:rsidRPr="0003606D" w:rsidRDefault="003D5799" w:rsidP="00730BD2">
                    <w:pPr>
                      <w:pStyle w:val="coveraddress"/>
                    </w:pPr>
                    <w:r w:rsidRPr="0003606D">
                      <w:t>GPO Box 5218, Sydney NSW 2001</w:t>
                    </w:r>
                  </w:p>
                  <w:p w:rsidR="003D5799" w:rsidRPr="0003606D" w:rsidRDefault="003D5799" w:rsidP="00730BD2">
                    <w:pPr>
                      <w:pStyle w:val="coveraddress"/>
                    </w:pPr>
                    <w:r w:rsidRPr="0003606D">
                      <w:t>General enquiries 1300 369 711</w:t>
                    </w:r>
                  </w:p>
                  <w:p w:rsidR="003D5799" w:rsidRPr="0003606D" w:rsidRDefault="003D5799" w:rsidP="00730BD2">
                    <w:pPr>
                      <w:pStyle w:val="coveraddress"/>
                    </w:pPr>
                    <w:r w:rsidRPr="0003606D">
                      <w:t>Complaints info line 1300 656 419</w:t>
                    </w:r>
                  </w:p>
                  <w:p w:rsidR="003D5799" w:rsidRPr="0003606D" w:rsidRDefault="003D5799" w:rsidP="00730BD2">
                    <w:pPr>
                      <w:pStyle w:val="coveraddress"/>
                    </w:pPr>
                    <w:r w:rsidRPr="0003606D">
                      <w:t>TTY 1800 620 241</w:t>
                    </w:r>
                  </w:p>
                  <w:p w:rsidR="003D5799" w:rsidRPr="00B63D24" w:rsidRDefault="003D5799" w:rsidP="00730BD2">
                    <w:pPr>
                      <w:pStyle w:val="Footer"/>
                    </w:pPr>
                    <w:r w:rsidRPr="00B63D24">
                      <w:tab/>
                    </w:r>
                  </w:p>
                  <w:p w:rsidR="003D5799" w:rsidRPr="00B63D24" w:rsidRDefault="003D5799"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99" w:rsidRPr="0090165F" w:rsidRDefault="003D5799"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F469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99" w:rsidRDefault="003D5799" w:rsidP="00F14C6D">
      <w:r>
        <w:separator/>
      </w:r>
    </w:p>
  </w:footnote>
  <w:footnote w:type="continuationSeparator" w:id="0">
    <w:p w:rsidR="003D5799" w:rsidRDefault="003D5799"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99" w:rsidRDefault="005F46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99" w:rsidRPr="00D27262" w:rsidRDefault="005F4694"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3D5799" w:rsidRPr="00D27262">
      <w:rPr>
        <w:sz w:val="22"/>
        <w:szCs w:val="22"/>
      </w:rPr>
      <w:t>Au</w:t>
    </w:r>
    <w:r w:rsidR="003D5799">
      <w:rPr>
        <w:sz w:val="22"/>
        <w:szCs w:val="22"/>
      </w:rPr>
      <w:t>stralian Human Rights Commission</w:t>
    </w:r>
  </w:p>
  <w:p w:rsidR="003D5799" w:rsidRDefault="003D5799"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D5799" w:rsidRPr="00B85DD4" w:rsidTr="00165E3C">
      <w:trPr>
        <w:trHeight w:val="1276"/>
      </w:trPr>
      <w:tc>
        <w:tcPr>
          <w:tcW w:w="1508" w:type="dxa"/>
        </w:tcPr>
        <w:p w:rsidR="003D5799" w:rsidRPr="00B85DD4" w:rsidRDefault="005F469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3D5799" w:rsidRPr="00B85DD4" w:rsidRDefault="003D5799" w:rsidP="002B1B65">
          <w:pPr>
            <w:spacing w:before="0" w:after="0"/>
            <w:rPr>
              <w:rFonts w:cs="ArialMT"/>
              <w:i/>
              <w:color w:val="808080"/>
              <w:sz w:val="17"/>
            </w:rPr>
          </w:pPr>
        </w:p>
      </w:tc>
      <w:tc>
        <w:tcPr>
          <w:tcW w:w="2302" w:type="dxa"/>
        </w:tcPr>
        <w:p w:rsidR="003D5799" w:rsidRPr="00B85DD4" w:rsidRDefault="003D5799" w:rsidP="00B520BC">
          <w:pPr>
            <w:pStyle w:val="HeaderFooter"/>
            <w:rPr>
              <w:b/>
              <w:spacing w:val="-20"/>
              <w:sz w:val="40"/>
            </w:rPr>
          </w:pPr>
        </w:p>
      </w:tc>
      <w:tc>
        <w:tcPr>
          <w:tcW w:w="2130" w:type="dxa"/>
        </w:tcPr>
        <w:p w:rsidR="003D5799" w:rsidRPr="00B85DD4" w:rsidRDefault="003D5799" w:rsidP="00B520BC">
          <w:pPr>
            <w:pStyle w:val="HeaderFooter"/>
            <w:rPr>
              <w:b/>
              <w:spacing w:val="-20"/>
              <w:sz w:val="40"/>
            </w:rPr>
          </w:pPr>
        </w:p>
      </w:tc>
      <w:tc>
        <w:tcPr>
          <w:tcW w:w="1721" w:type="dxa"/>
        </w:tcPr>
        <w:p w:rsidR="003D5799" w:rsidRPr="00B85DD4" w:rsidRDefault="003D5799" w:rsidP="00B520BC">
          <w:pPr>
            <w:pStyle w:val="HeaderFooter"/>
            <w:spacing w:before="227" w:after="340"/>
            <w:rPr>
              <w:b/>
              <w:spacing w:val="-20"/>
              <w:sz w:val="40"/>
            </w:rPr>
          </w:pPr>
        </w:p>
      </w:tc>
    </w:tr>
  </w:tbl>
  <w:p w:rsidR="003D5799" w:rsidRDefault="003D57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99" w:rsidRDefault="005F46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99" w:rsidRPr="00D27262" w:rsidRDefault="003D5799" w:rsidP="00B34946">
    <w:pPr>
      <w:spacing w:before="0" w:after="60"/>
      <w:jc w:val="right"/>
      <w:rPr>
        <w:sz w:val="22"/>
        <w:szCs w:val="22"/>
      </w:rPr>
    </w:pPr>
    <w:r w:rsidRPr="00D27262">
      <w:rPr>
        <w:sz w:val="22"/>
        <w:szCs w:val="22"/>
      </w:rPr>
      <w:t>Au</w:t>
    </w:r>
    <w:r>
      <w:rPr>
        <w:sz w:val="22"/>
        <w:szCs w:val="22"/>
      </w:rPr>
      <w:t>stralian Human Rights Commission</w:t>
    </w:r>
  </w:p>
  <w:p w:rsidR="003D5799" w:rsidRPr="009419E0" w:rsidRDefault="003D5799" w:rsidP="009419E0">
    <w:pPr>
      <w:pStyle w:val="Footer"/>
      <w:spacing w:after="240"/>
      <w:jc w:val="right"/>
      <w:rPr>
        <w:b/>
        <w:i/>
        <w:sz w:val="18"/>
        <w:szCs w:val="18"/>
      </w:rPr>
    </w:pPr>
    <w:r>
      <w:rPr>
        <w:b/>
        <w:i/>
        <w:sz w:val="18"/>
        <w:szCs w:val="18"/>
      </w:rPr>
      <w:t>What does privacy mean to you?</w:t>
    </w:r>
    <w:r>
      <w:rPr>
        <w:b/>
        <w:i/>
        <w:sz w:val="18"/>
        <w:szCs w:val="18"/>
      </w:rPr>
      <w:br/>
    </w:r>
    <w:r>
      <w:rPr>
        <w:b/>
        <w:sz w:val="18"/>
        <w:szCs w:val="18"/>
      </w:rPr>
      <w:t>Resource for teachers and carers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D5799" w:rsidRPr="00B85DD4" w:rsidTr="002B1B65">
      <w:trPr>
        <w:trHeight w:val="1603"/>
      </w:trPr>
      <w:tc>
        <w:tcPr>
          <w:tcW w:w="1508" w:type="dxa"/>
        </w:tcPr>
        <w:p w:rsidR="003D5799" w:rsidRPr="00B85DD4" w:rsidRDefault="005F469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3D5799">
            <w:rPr>
              <w:rFonts w:cs="ArialMT"/>
              <w:b/>
              <w:noProof/>
              <w:spacing w:val="-20"/>
            </w:rPr>
            <w:drawing>
              <wp:inline distT="0" distB="0" distL="0" distR="0">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3D5799" w:rsidRPr="00D36BB2" w:rsidRDefault="003D5799" w:rsidP="002B1B65">
          <w:pPr>
            <w:pStyle w:val="LogoType"/>
            <w:pBdr>
              <w:bottom w:val="single" w:sz="4" w:space="1" w:color="808080"/>
            </w:pBdr>
            <w:spacing w:line="240" w:lineRule="auto"/>
          </w:pPr>
          <w:r w:rsidRPr="00D36BB2">
            <w:t>Australian</w:t>
          </w:r>
        </w:p>
        <w:p w:rsidR="003D5799" w:rsidRPr="00D36BB2" w:rsidRDefault="003D5799" w:rsidP="002B1B65">
          <w:pPr>
            <w:pStyle w:val="LogoType"/>
            <w:pBdr>
              <w:bottom w:val="single" w:sz="4" w:space="1" w:color="808080"/>
            </w:pBdr>
            <w:spacing w:line="240" w:lineRule="auto"/>
          </w:pPr>
          <w:r w:rsidRPr="00D36BB2">
            <w:t>Human Rights</w:t>
          </w:r>
        </w:p>
        <w:p w:rsidR="003D5799" w:rsidRPr="00D36BB2" w:rsidRDefault="003D5799" w:rsidP="002B1B65">
          <w:pPr>
            <w:pStyle w:val="LogoType"/>
            <w:pBdr>
              <w:bottom w:val="single" w:sz="4" w:space="1" w:color="808080"/>
            </w:pBdr>
            <w:spacing w:line="240" w:lineRule="auto"/>
          </w:pPr>
          <w:r w:rsidRPr="00D36BB2">
            <w:t>Commission</w:t>
          </w:r>
        </w:p>
        <w:p w:rsidR="003D5799" w:rsidRPr="00B85DD4" w:rsidRDefault="003D5799"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3D5799" w:rsidRPr="00B85DD4" w:rsidRDefault="003D5799" w:rsidP="00B520BC">
          <w:pPr>
            <w:pStyle w:val="HeaderFooter"/>
            <w:rPr>
              <w:b/>
              <w:spacing w:val="-20"/>
              <w:sz w:val="40"/>
            </w:rPr>
          </w:pPr>
        </w:p>
      </w:tc>
      <w:tc>
        <w:tcPr>
          <w:tcW w:w="2130" w:type="dxa"/>
        </w:tcPr>
        <w:p w:rsidR="003D5799" w:rsidRPr="00B85DD4" w:rsidRDefault="003D5799" w:rsidP="00B520BC">
          <w:pPr>
            <w:pStyle w:val="HeaderFooter"/>
            <w:rPr>
              <w:b/>
              <w:spacing w:val="-20"/>
              <w:sz w:val="40"/>
            </w:rPr>
          </w:pPr>
        </w:p>
      </w:tc>
      <w:tc>
        <w:tcPr>
          <w:tcW w:w="1721" w:type="dxa"/>
        </w:tcPr>
        <w:p w:rsidR="003D5799" w:rsidRPr="00B85DD4" w:rsidRDefault="003D5799" w:rsidP="00B520BC">
          <w:pPr>
            <w:pStyle w:val="HeaderFooter"/>
            <w:spacing w:before="227" w:after="340"/>
            <w:rPr>
              <w:b/>
              <w:spacing w:val="-20"/>
              <w:sz w:val="40"/>
            </w:rPr>
          </w:pPr>
        </w:p>
      </w:tc>
    </w:tr>
  </w:tbl>
  <w:p w:rsidR="003D5799" w:rsidRDefault="003D5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C3F46"/>
    <w:multiLevelType w:val="hybridMultilevel"/>
    <w:tmpl w:val="F6A6E406"/>
    <w:lvl w:ilvl="0" w:tplc="99829D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077012A2"/>
    <w:multiLevelType w:val="hybridMultilevel"/>
    <w:tmpl w:val="1024A12C"/>
    <w:lvl w:ilvl="0" w:tplc="879E202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87227A9"/>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7EF5CBD"/>
    <w:multiLevelType w:val="hybridMultilevel"/>
    <w:tmpl w:val="E29276D8"/>
    <w:lvl w:ilvl="0" w:tplc="31340E5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7AD431A"/>
    <w:multiLevelType w:val="hybridMultilevel"/>
    <w:tmpl w:val="1024A12C"/>
    <w:lvl w:ilvl="0" w:tplc="879E202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6EA40BD"/>
    <w:multiLevelType w:val="hybridMultilevel"/>
    <w:tmpl w:val="9CF84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9BB535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1">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E411B65"/>
    <w:multiLevelType w:val="hybridMultilevel"/>
    <w:tmpl w:val="65FCF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6403134C"/>
    <w:multiLevelType w:val="hybridMultilevel"/>
    <w:tmpl w:val="18F27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31"/>
  </w:num>
  <w:num w:numId="3">
    <w:abstractNumId w:val="36"/>
  </w:num>
  <w:num w:numId="4">
    <w:abstractNumId w:val="2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4"/>
  </w:num>
  <w:num w:numId="18">
    <w:abstractNumId w:val="25"/>
  </w:num>
  <w:num w:numId="19">
    <w:abstractNumId w:val="18"/>
  </w:num>
  <w:num w:numId="20">
    <w:abstractNumId w:val="40"/>
  </w:num>
  <w:num w:numId="21">
    <w:abstractNumId w:val="27"/>
  </w:num>
  <w:num w:numId="22">
    <w:abstractNumId w:val="26"/>
  </w:num>
  <w:num w:numId="23">
    <w:abstractNumId w:val="42"/>
  </w:num>
  <w:num w:numId="24">
    <w:abstractNumId w:val="14"/>
  </w:num>
  <w:num w:numId="25">
    <w:abstractNumId w:val="41"/>
  </w:num>
  <w:num w:numId="26">
    <w:abstractNumId w:val="29"/>
  </w:num>
  <w:num w:numId="27">
    <w:abstractNumId w:val="15"/>
  </w:num>
  <w:num w:numId="28">
    <w:abstractNumId w:val="19"/>
  </w:num>
  <w:num w:numId="29">
    <w:abstractNumId w:val="33"/>
  </w:num>
  <w:num w:numId="30">
    <w:abstractNumId w:val="3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8"/>
  </w:num>
  <w:num w:numId="36">
    <w:abstractNumId w:val="17"/>
  </w:num>
  <w:num w:numId="37">
    <w:abstractNumId w:val="11"/>
  </w:num>
  <w:num w:numId="38">
    <w:abstractNumId w:val="10"/>
  </w:num>
  <w:num w:numId="39">
    <w:abstractNumId w:val="37"/>
  </w:num>
  <w:num w:numId="40">
    <w:abstractNumId w:val="11"/>
  </w:num>
  <w:num w:numId="41">
    <w:abstractNumId w:val="11"/>
  </w:num>
  <w:num w:numId="42">
    <w:abstractNumId w:val="28"/>
  </w:num>
  <w:num w:numId="43">
    <w:abstractNumId w:val="12"/>
  </w:num>
  <w:num w:numId="44">
    <w:abstractNumId w:val="39"/>
  </w:num>
  <w:num w:numId="45">
    <w:abstractNumId w:val="20"/>
  </w:num>
  <w:num w:numId="46">
    <w:abstractNumId w:val="30"/>
  </w:num>
  <w:num w:numId="47">
    <w:abstractNumId w:val="1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9F"/>
    <w:rsid w:val="00020E63"/>
    <w:rsid w:val="000579B1"/>
    <w:rsid w:val="000A1DB8"/>
    <w:rsid w:val="000A48AC"/>
    <w:rsid w:val="000B0A5D"/>
    <w:rsid w:val="000E130A"/>
    <w:rsid w:val="00134774"/>
    <w:rsid w:val="00140274"/>
    <w:rsid w:val="001405AC"/>
    <w:rsid w:val="0014278E"/>
    <w:rsid w:val="00151263"/>
    <w:rsid w:val="00162A8D"/>
    <w:rsid w:val="00165E3C"/>
    <w:rsid w:val="001701C7"/>
    <w:rsid w:val="00173FB5"/>
    <w:rsid w:val="00181E0A"/>
    <w:rsid w:val="001B0353"/>
    <w:rsid w:val="001C1F8B"/>
    <w:rsid w:val="001E5676"/>
    <w:rsid w:val="001E64C1"/>
    <w:rsid w:val="001F2BBB"/>
    <w:rsid w:val="00200677"/>
    <w:rsid w:val="00231ED1"/>
    <w:rsid w:val="00242624"/>
    <w:rsid w:val="0024557E"/>
    <w:rsid w:val="002863D7"/>
    <w:rsid w:val="002873B4"/>
    <w:rsid w:val="002B1B65"/>
    <w:rsid w:val="002C1866"/>
    <w:rsid w:val="002F4CE1"/>
    <w:rsid w:val="00300F22"/>
    <w:rsid w:val="00304A37"/>
    <w:rsid w:val="00305B09"/>
    <w:rsid w:val="00310ED4"/>
    <w:rsid w:val="00312301"/>
    <w:rsid w:val="0031492A"/>
    <w:rsid w:val="00316C1A"/>
    <w:rsid w:val="00323C73"/>
    <w:rsid w:val="00331141"/>
    <w:rsid w:val="00344758"/>
    <w:rsid w:val="00347142"/>
    <w:rsid w:val="003565A8"/>
    <w:rsid w:val="003566EA"/>
    <w:rsid w:val="00372C79"/>
    <w:rsid w:val="003D3DEF"/>
    <w:rsid w:val="003D5799"/>
    <w:rsid w:val="004074F1"/>
    <w:rsid w:val="00422417"/>
    <w:rsid w:val="00424233"/>
    <w:rsid w:val="0042716B"/>
    <w:rsid w:val="00465D9F"/>
    <w:rsid w:val="004712FB"/>
    <w:rsid w:val="00472EFF"/>
    <w:rsid w:val="00474063"/>
    <w:rsid w:val="00476793"/>
    <w:rsid w:val="004A187B"/>
    <w:rsid w:val="004A2D3C"/>
    <w:rsid w:val="004B56CA"/>
    <w:rsid w:val="004C7412"/>
    <w:rsid w:val="004D04BF"/>
    <w:rsid w:val="004E0DFF"/>
    <w:rsid w:val="004F1C7C"/>
    <w:rsid w:val="005123F0"/>
    <w:rsid w:val="00513540"/>
    <w:rsid w:val="00513941"/>
    <w:rsid w:val="00525B64"/>
    <w:rsid w:val="0053051D"/>
    <w:rsid w:val="00564208"/>
    <w:rsid w:val="00570A4B"/>
    <w:rsid w:val="00571CEB"/>
    <w:rsid w:val="00591951"/>
    <w:rsid w:val="005C4D2A"/>
    <w:rsid w:val="005C5D41"/>
    <w:rsid w:val="005D1F34"/>
    <w:rsid w:val="005D383D"/>
    <w:rsid w:val="005F0D3E"/>
    <w:rsid w:val="005F4694"/>
    <w:rsid w:val="00627919"/>
    <w:rsid w:val="00654793"/>
    <w:rsid w:val="006672C9"/>
    <w:rsid w:val="006A5A27"/>
    <w:rsid w:val="006A6BB3"/>
    <w:rsid w:val="006C2A64"/>
    <w:rsid w:val="006D4046"/>
    <w:rsid w:val="006D5EE5"/>
    <w:rsid w:val="006E6D3B"/>
    <w:rsid w:val="00730BD2"/>
    <w:rsid w:val="007540BF"/>
    <w:rsid w:val="00762609"/>
    <w:rsid w:val="00770DCB"/>
    <w:rsid w:val="00775485"/>
    <w:rsid w:val="007D451F"/>
    <w:rsid w:val="007E4AD6"/>
    <w:rsid w:val="007E5B88"/>
    <w:rsid w:val="007F0D0B"/>
    <w:rsid w:val="008007A8"/>
    <w:rsid w:val="008042D9"/>
    <w:rsid w:val="00812764"/>
    <w:rsid w:val="00814FC0"/>
    <w:rsid w:val="00826CC7"/>
    <w:rsid w:val="008724DE"/>
    <w:rsid w:val="00893BD1"/>
    <w:rsid w:val="008A3D57"/>
    <w:rsid w:val="008B23BC"/>
    <w:rsid w:val="008E3D60"/>
    <w:rsid w:val="008E3F4C"/>
    <w:rsid w:val="0090165F"/>
    <w:rsid w:val="00901B82"/>
    <w:rsid w:val="0091175B"/>
    <w:rsid w:val="00912B09"/>
    <w:rsid w:val="00932043"/>
    <w:rsid w:val="009419E0"/>
    <w:rsid w:val="0095176D"/>
    <w:rsid w:val="00966C2F"/>
    <w:rsid w:val="00967A2C"/>
    <w:rsid w:val="0097130D"/>
    <w:rsid w:val="0097512B"/>
    <w:rsid w:val="00993121"/>
    <w:rsid w:val="009D67F6"/>
    <w:rsid w:val="009E0FE1"/>
    <w:rsid w:val="009E1DB5"/>
    <w:rsid w:val="009F2764"/>
    <w:rsid w:val="009F77A4"/>
    <w:rsid w:val="00A0406E"/>
    <w:rsid w:val="00A11307"/>
    <w:rsid w:val="00A13AF3"/>
    <w:rsid w:val="00A21388"/>
    <w:rsid w:val="00A27791"/>
    <w:rsid w:val="00A36014"/>
    <w:rsid w:val="00A41355"/>
    <w:rsid w:val="00A43B92"/>
    <w:rsid w:val="00A50E93"/>
    <w:rsid w:val="00A54251"/>
    <w:rsid w:val="00A57421"/>
    <w:rsid w:val="00A6179E"/>
    <w:rsid w:val="00A64316"/>
    <w:rsid w:val="00A804D9"/>
    <w:rsid w:val="00A92915"/>
    <w:rsid w:val="00A92F92"/>
    <w:rsid w:val="00A96892"/>
    <w:rsid w:val="00AA2051"/>
    <w:rsid w:val="00AF1005"/>
    <w:rsid w:val="00B03BBE"/>
    <w:rsid w:val="00B24B1D"/>
    <w:rsid w:val="00B277E0"/>
    <w:rsid w:val="00B34946"/>
    <w:rsid w:val="00B519FD"/>
    <w:rsid w:val="00B520BC"/>
    <w:rsid w:val="00B570DF"/>
    <w:rsid w:val="00B63D24"/>
    <w:rsid w:val="00B924E6"/>
    <w:rsid w:val="00BA262D"/>
    <w:rsid w:val="00BA5698"/>
    <w:rsid w:val="00BC79EB"/>
    <w:rsid w:val="00BD7FCF"/>
    <w:rsid w:val="00BE4645"/>
    <w:rsid w:val="00BE754C"/>
    <w:rsid w:val="00C064DC"/>
    <w:rsid w:val="00C203F1"/>
    <w:rsid w:val="00C25BDA"/>
    <w:rsid w:val="00C33104"/>
    <w:rsid w:val="00C332D4"/>
    <w:rsid w:val="00C62DC3"/>
    <w:rsid w:val="00C854D4"/>
    <w:rsid w:val="00C90556"/>
    <w:rsid w:val="00CA0D78"/>
    <w:rsid w:val="00CA4855"/>
    <w:rsid w:val="00CB24FE"/>
    <w:rsid w:val="00CD58FD"/>
    <w:rsid w:val="00D343FA"/>
    <w:rsid w:val="00D418FF"/>
    <w:rsid w:val="00D65C76"/>
    <w:rsid w:val="00D734C7"/>
    <w:rsid w:val="00DA2F73"/>
    <w:rsid w:val="00DC462F"/>
    <w:rsid w:val="00DD6A21"/>
    <w:rsid w:val="00DE40B4"/>
    <w:rsid w:val="00DE60CA"/>
    <w:rsid w:val="00E24FA3"/>
    <w:rsid w:val="00E26B28"/>
    <w:rsid w:val="00E31465"/>
    <w:rsid w:val="00E32718"/>
    <w:rsid w:val="00E328CD"/>
    <w:rsid w:val="00E36B95"/>
    <w:rsid w:val="00E4003F"/>
    <w:rsid w:val="00E458F6"/>
    <w:rsid w:val="00E45954"/>
    <w:rsid w:val="00EA44D9"/>
    <w:rsid w:val="00EB6A76"/>
    <w:rsid w:val="00EF715C"/>
    <w:rsid w:val="00F14C6D"/>
    <w:rsid w:val="00F34BC9"/>
    <w:rsid w:val="00F8302E"/>
    <w:rsid w:val="00F847C2"/>
    <w:rsid w:val="00FA4916"/>
    <w:rsid w:val="00FD01B5"/>
    <w:rsid w:val="00FD4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E32718"/>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E3271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20</TotalTime>
  <Pages>3</Pages>
  <Words>599</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3645</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Bamford</dc:creator>
  <cp:lastModifiedBy>Jennifer Ross</cp:lastModifiedBy>
  <cp:revision>9</cp:revision>
  <cp:lastPrinted>1900-12-31T13:00:00Z</cp:lastPrinted>
  <dcterms:created xsi:type="dcterms:W3CDTF">2014-11-05T03:06:00Z</dcterms:created>
  <dcterms:modified xsi:type="dcterms:W3CDTF">2014-11-05T03:47:00Z</dcterms:modified>
</cp:coreProperties>
</file>