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6E" w:rsidRPr="00994F65" w:rsidRDefault="0037606E" w:rsidP="0037606E">
      <w:pPr>
        <w:rPr>
          <w:rFonts w:cs="Arial"/>
        </w:rPr>
      </w:pPr>
    </w:p>
    <w:p w:rsidR="0037606E" w:rsidRPr="00994F65" w:rsidRDefault="0037606E" w:rsidP="0037606E">
      <w:pPr>
        <w:pStyle w:val="CM72"/>
        <w:spacing w:after="0"/>
        <w:rPr>
          <w:rFonts w:ascii="Arial" w:hAnsi="Arial" w:cs="Arial"/>
          <w:color w:val="221E1F"/>
          <w:sz w:val="60"/>
          <w:szCs w:val="60"/>
        </w:rPr>
      </w:pPr>
      <w:r w:rsidRPr="00994F65">
        <w:rPr>
          <w:rFonts w:ascii="Arial" w:hAnsi="Arial" w:cs="Arial"/>
          <w:color w:val="221E1F"/>
          <w:sz w:val="60"/>
          <w:szCs w:val="60"/>
        </w:rPr>
        <w:t xml:space="preserve">Town of </w:t>
      </w:r>
      <w:smartTag w:uri="urn:schemas-microsoft-com:office:smarttags" w:element="place">
        <w:smartTag w:uri="urn:schemas-microsoft-com:office:smarttags" w:element="PlaceName">
          <w:r w:rsidRPr="00994F65">
            <w:rPr>
              <w:rFonts w:ascii="Arial" w:hAnsi="Arial" w:cs="Arial"/>
              <w:color w:val="221E1F"/>
              <w:sz w:val="60"/>
              <w:szCs w:val="60"/>
            </w:rPr>
            <w:t>Mosman</w:t>
          </w:r>
        </w:smartTag>
        <w:r w:rsidRPr="00994F65">
          <w:rPr>
            <w:rFonts w:ascii="Arial" w:hAnsi="Arial" w:cs="Arial"/>
            <w:color w:val="221E1F"/>
            <w:sz w:val="60"/>
            <w:szCs w:val="60"/>
          </w:rPr>
          <w:t xml:space="preserve"> </w:t>
        </w:r>
        <w:smartTag w:uri="urn:schemas-microsoft-com:office:smarttags" w:element="PlaceType">
          <w:r w:rsidRPr="00994F65">
            <w:rPr>
              <w:rFonts w:ascii="Arial" w:hAnsi="Arial" w:cs="Arial"/>
              <w:color w:val="221E1F"/>
              <w:sz w:val="60"/>
              <w:szCs w:val="60"/>
            </w:rPr>
            <w:t>Park</w:t>
          </w:r>
        </w:smartTag>
      </w:smartTag>
    </w:p>
    <w:p w:rsidR="0037606E" w:rsidRPr="005F0086" w:rsidRDefault="0037606E" w:rsidP="0037606E">
      <w:pPr>
        <w:pStyle w:val="Default"/>
        <w:rPr>
          <w:rFonts w:ascii="Arial" w:hAnsi="Arial" w:cs="Arial"/>
          <w:i/>
          <w:iCs/>
          <w:color w:val="99CC00"/>
          <w:sz w:val="28"/>
          <w:szCs w:val="28"/>
        </w:rPr>
      </w:pPr>
      <w:r w:rsidRPr="005F0086">
        <w:rPr>
          <w:rFonts w:ascii="Arial" w:hAnsi="Arial" w:cs="Arial"/>
          <w:i/>
          <w:iCs/>
          <w:color w:val="99CC00"/>
          <w:sz w:val="28"/>
          <w:szCs w:val="28"/>
        </w:rPr>
        <w:t>Between River and Sea</w:t>
      </w:r>
    </w:p>
    <w:p w:rsidR="0037606E" w:rsidRDefault="0037606E" w:rsidP="0037606E">
      <w:pPr>
        <w:pStyle w:val="Default"/>
        <w:rPr>
          <w:rFonts w:ascii="Arial" w:hAnsi="Arial" w:cs="Arial"/>
        </w:rPr>
      </w:pPr>
    </w:p>
    <w:p w:rsidR="0002654E" w:rsidRPr="00994F65" w:rsidRDefault="0002654E" w:rsidP="0037606E">
      <w:pPr>
        <w:pStyle w:val="Default"/>
        <w:rPr>
          <w:rFonts w:ascii="Arial" w:hAnsi="Arial" w:cs="Arial"/>
        </w:rPr>
      </w:pPr>
    </w:p>
    <w:p w:rsidR="0037606E" w:rsidRPr="00994F65" w:rsidRDefault="0037606E" w:rsidP="0037606E">
      <w:pPr>
        <w:pStyle w:val="Default"/>
        <w:rPr>
          <w:rFonts w:ascii="Arial" w:hAnsi="Arial" w:cs="Arial"/>
        </w:rPr>
      </w:pPr>
    </w:p>
    <w:p w:rsidR="009C6C75" w:rsidRDefault="0037606E" w:rsidP="0037606E">
      <w:pPr>
        <w:pStyle w:val="CM72"/>
        <w:spacing w:after="0"/>
        <w:rPr>
          <w:rFonts w:ascii="Arial" w:hAnsi="Arial" w:cs="Arial"/>
          <w:b/>
          <w:bCs/>
          <w:color w:val="99CC00"/>
          <w:sz w:val="72"/>
          <w:szCs w:val="72"/>
        </w:rPr>
      </w:pPr>
      <w:r w:rsidRPr="005F0086">
        <w:rPr>
          <w:rFonts w:ascii="Arial" w:hAnsi="Arial" w:cs="Arial"/>
          <w:b/>
          <w:bCs/>
          <w:color w:val="99CC00"/>
          <w:sz w:val="72"/>
          <w:szCs w:val="72"/>
        </w:rPr>
        <w:t>DISABILITY ACCESS AND INCLUSION PLAN</w:t>
      </w:r>
    </w:p>
    <w:p w:rsidR="0037606E" w:rsidRPr="005F0086" w:rsidRDefault="009C6C75" w:rsidP="0037606E">
      <w:pPr>
        <w:pStyle w:val="CM72"/>
        <w:spacing w:after="0"/>
        <w:rPr>
          <w:rFonts w:ascii="Arial" w:hAnsi="Arial" w:cs="Arial"/>
          <w:color w:val="99CC00"/>
          <w:sz w:val="16"/>
          <w:szCs w:val="16"/>
        </w:rPr>
      </w:pPr>
      <w:r>
        <w:rPr>
          <w:rFonts w:ascii="Arial" w:hAnsi="Arial" w:cs="Arial"/>
          <w:b/>
          <w:bCs/>
          <w:color w:val="99CC00"/>
          <w:sz w:val="72"/>
          <w:szCs w:val="72"/>
        </w:rPr>
        <w:t>2011-2016</w:t>
      </w:r>
      <w:r w:rsidR="0037606E" w:rsidRPr="005F0086">
        <w:rPr>
          <w:rFonts w:ascii="Arial" w:hAnsi="Arial" w:cs="Arial"/>
          <w:color w:val="99CC00"/>
          <w:sz w:val="60"/>
          <w:szCs w:val="60"/>
        </w:rPr>
        <w:br/>
      </w:r>
    </w:p>
    <w:p w:rsidR="0037606E" w:rsidRPr="00994F65" w:rsidRDefault="0037606E" w:rsidP="0037606E">
      <w:pPr>
        <w:pStyle w:val="Default"/>
        <w:rPr>
          <w:rFonts w:ascii="Arial" w:hAnsi="Arial" w:cs="Arial"/>
        </w:rPr>
      </w:pPr>
    </w:p>
    <w:p w:rsidR="0037606E" w:rsidRPr="00994F65" w:rsidRDefault="00626BF0" w:rsidP="004B72F7">
      <w:pPr>
        <w:pStyle w:val="Default"/>
        <w:rPr>
          <w:rFonts w:ascii="Arial" w:hAnsi="Arial" w:cs="Arial"/>
        </w:rPr>
      </w:pPr>
      <w:r w:rsidRPr="00626B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06.15pt;margin-top:.05pt;width:165.75pt;height:261.75pt;z-index:251657728;mso-position-horizontal:right">
            <v:imagedata r:id="rId7" o:title="Mem Park Garden Part Entry Statement"/>
            <w10:wrap type="square" side="left"/>
          </v:shape>
        </w:pict>
      </w:r>
      <w:r w:rsidR="004B72F7">
        <w:rPr>
          <w:rFonts w:ascii="Arial" w:hAnsi="Arial" w:cs="Arial"/>
        </w:rPr>
        <w:br w:type="textWrapping" w:clear="all"/>
      </w:r>
    </w:p>
    <w:p w:rsidR="0037606E" w:rsidRDefault="0037606E" w:rsidP="0037606E">
      <w:pPr>
        <w:pStyle w:val="CM76"/>
        <w:spacing w:after="0"/>
        <w:rPr>
          <w:rFonts w:ascii="Arial" w:hAnsi="Arial" w:cs="Arial"/>
          <w:color w:val="221E1F"/>
          <w:sz w:val="42"/>
          <w:szCs w:val="42"/>
        </w:rPr>
      </w:pPr>
    </w:p>
    <w:p w:rsidR="0037606E" w:rsidRPr="006B4466" w:rsidRDefault="0037606E" w:rsidP="0037606E">
      <w:pPr>
        <w:pStyle w:val="CM76"/>
        <w:spacing w:after="0"/>
        <w:rPr>
          <w:rFonts w:ascii="Arial" w:hAnsi="Arial" w:cs="Arial"/>
          <w:b/>
          <w:color w:val="221E1F"/>
          <w:sz w:val="40"/>
          <w:szCs w:val="40"/>
        </w:rPr>
      </w:pPr>
      <w:r w:rsidRPr="006B4466">
        <w:rPr>
          <w:rFonts w:ascii="Arial" w:hAnsi="Arial" w:cs="Arial"/>
          <w:b/>
          <w:color w:val="221E1F"/>
          <w:sz w:val="40"/>
          <w:szCs w:val="40"/>
        </w:rPr>
        <w:t>Disability Access and I</w:t>
      </w:r>
      <w:r w:rsidR="004B72F7">
        <w:rPr>
          <w:rFonts w:ascii="Arial" w:hAnsi="Arial" w:cs="Arial"/>
          <w:b/>
          <w:color w:val="221E1F"/>
          <w:sz w:val="40"/>
          <w:szCs w:val="40"/>
        </w:rPr>
        <w:t>nclusion Plan (DAIP) 2011-2016</w:t>
      </w:r>
    </w:p>
    <w:p w:rsidR="0037606E" w:rsidRPr="00994F65" w:rsidRDefault="0037606E" w:rsidP="0037606E">
      <w:pPr>
        <w:pStyle w:val="CM100"/>
        <w:spacing w:after="0"/>
        <w:rPr>
          <w:rFonts w:ascii="Arial" w:hAnsi="Arial" w:cs="Arial"/>
          <w:color w:val="221E1F"/>
        </w:rPr>
      </w:pPr>
    </w:p>
    <w:p w:rsidR="0037606E" w:rsidRPr="00994F65" w:rsidRDefault="0037606E" w:rsidP="0037606E">
      <w:pPr>
        <w:pStyle w:val="Default"/>
        <w:rPr>
          <w:rFonts w:ascii="Arial" w:hAnsi="Arial" w:cs="Arial"/>
        </w:rPr>
      </w:pPr>
    </w:p>
    <w:p w:rsidR="0037606E" w:rsidRPr="00994F65" w:rsidRDefault="0037606E" w:rsidP="0037606E">
      <w:pPr>
        <w:pStyle w:val="CM100"/>
        <w:spacing w:after="0"/>
        <w:rPr>
          <w:rFonts w:ascii="Arial" w:hAnsi="Arial" w:cs="Arial"/>
          <w:color w:val="221E1F"/>
        </w:rPr>
      </w:pPr>
      <w:r w:rsidRPr="00994F65">
        <w:rPr>
          <w:rFonts w:ascii="Arial" w:hAnsi="Arial" w:cs="Arial"/>
          <w:color w:val="221E1F"/>
        </w:rPr>
        <w:t xml:space="preserve">This plan is available in alternative formats such as large print, electronic format (disk or emailed), on request. </w:t>
      </w:r>
    </w:p>
    <w:p w:rsidR="0002654E" w:rsidRDefault="0002654E" w:rsidP="0002654E">
      <w:pPr>
        <w:pStyle w:val="Default"/>
        <w:rPr>
          <w:rFonts w:ascii="Arial" w:hAnsi="Arial" w:cs="Arial"/>
          <w:color w:val="221E1F"/>
        </w:rPr>
      </w:pPr>
    </w:p>
    <w:p w:rsidR="0002654E" w:rsidRDefault="0002654E" w:rsidP="0002654E">
      <w:pPr>
        <w:pStyle w:val="Default"/>
        <w:rPr>
          <w:rFonts w:ascii="Arial" w:hAnsi="Arial" w:cs="Arial"/>
          <w:color w:val="221E1F"/>
        </w:rPr>
      </w:pPr>
    </w:p>
    <w:p w:rsidR="0002654E" w:rsidRPr="0002654E" w:rsidRDefault="0002654E" w:rsidP="0002654E">
      <w:pPr>
        <w:pStyle w:val="Default"/>
        <w:sectPr w:rsidR="0002654E" w:rsidRPr="0002654E" w:rsidSect="00B81892">
          <w:footerReference w:type="default" r:id="rId8"/>
          <w:pgSz w:w="11907" w:h="16840" w:code="9"/>
          <w:pgMar w:top="1440" w:right="1800" w:bottom="1440" w:left="1800" w:header="708" w:footer="708" w:gutter="0"/>
          <w:paperSrc w:first="1" w:other="1"/>
          <w:cols w:space="708"/>
          <w:docGrid w:linePitch="360"/>
        </w:sectPr>
      </w:pPr>
      <w:r>
        <w:rPr>
          <w:rFonts w:ascii="Arial" w:hAnsi="Arial" w:cs="Arial"/>
          <w:color w:val="221E1F"/>
        </w:rPr>
        <w:t>Adopted 26 July 2011</w:t>
      </w:r>
    </w:p>
    <w:p w:rsidR="0037606E" w:rsidRPr="00994F65" w:rsidRDefault="0037606E" w:rsidP="0037606E">
      <w:pPr>
        <w:pStyle w:val="Default"/>
        <w:rPr>
          <w:rFonts w:ascii="Arial" w:hAnsi="Arial" w:cs="Arial"/>
          <w:color w:val="221E1F"/>
          <w:sz w:val="17"/>
          <w:szCs w:val="17"/>
        </w:rPr>
      </w:pPr>
    </w:p>
    <w:p w:rsidR="0037606E" w:rsidRDefault="0037606E" w:rsidP="0037606E">
      <w:pPr>
        <w:pStyle w:val="StyleTOMPHeading1Before0cmHanging19cmChar"/>
        <w:shd w:val="clear" w:color="auto" w:fill="CCFF99"/>
        <w:ind w:left="900" w:hanging="900"/>
        <w:rPr>
          <w:rFonts w:cs="Arial"/>
          <w:sz w:val="56"/>
          <w:szCs w:val="56"/>
        </w:rPr>
      </w:pPr>
      <w:r>
        <w:rPr>
          <w:rFonts w:cs="Arial"/>
          <w:sz w:val="56"/>
          <w:szCs w:val="56"/>
        </w:rPr>
        <w:t>1.0</w:t>
      </w:r>
      <w:r>
        <w:rPr>
          <w:rFonts w:cs="Arial"/>
          <w:sz w:val="56"/>
          <w:szCs w:val="56"/>
        </w:rPr>
        <w:tab/>
      </w:r>
      <w:r w:rsidRPr="00994F65">
        <w:rPr>
          <w:rFonts w:cs="Arial"/>
          <w:sz w:val="56"/>
          <w:szCs w:val="56"/>
        </w:rPr>
        <w:t>Contents</w:t>
      </w:r>
    </w:p>
    <w:p w:rsidR="0037606E" w:rsidRPr="00994F65" w:rsidRDefault="0037606E" w:rsidP="0037606E">
      <w:pPr>
        <w:pStyle w:val="Defaul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8"/>
        <w:gridCol w:w="563"/>
      </w:tblGrid>
      <w:tr w:rsidR="0037606E" w:rsidRPr="001428D2" w:rsidTr="00F06369">
        <w:trPr>
          <w:jc w:val="center"/>
        </w:trPr>
        <w:tc>
          <w:tcPr>
            <w:tcW w:w="7458" w:type="dxa"/>
          </w:tcPr>
          <w:p w:rsidR="0037606E" w:rsidRPr="009C6C75" w:rsidRDefault="0037606E" w:rsidP="003B0D2F">
            <w:pPr>
              <w:pStyle w:val="CM94"/>
              <w:rPr>
                <w:rFonts w:ascii="Arial" w:hAnsi="Arial" w:cs="Arial"/>
                <w:b/>
                <w:bCs/>
                <w:color w:val="221E1F"/>
              </w:rPr>
            </w:pPr>
            <w:r w:rsidRPr="009C6C75">
              <w:rPr>
                <w:rFonts w:ascii="Arial" w:hAnsi="Arial" w:cs="Arial"/>
                <w:b/>
                <w:bCs/>
                <w:color w:val="221E1F"/>
              </w:rPr>
              <w:t xml:space="preserve">Background </w:t>
            </w:r>
          </w:p>
        </w:tc>
        <w:tc>
          <w:tcPr>
            <w:tcW w:w="563" w:type="dxa"/>
          </w:tcPr>
          <w:p w:rsidR="0037606E" w:rsidRPr="001428D2" w:rsidRDefault="0037606E" w:rsidP="002A5506">
            <w:pPr>
              <w:pStyle w:val="CM94"/>
              <w:jc w:val="center"/>
              <w:rPr>
                <w:rFonts w:ascii="Arial" w:hAnsi="Arial" w:cs="Arial"/>
                <w:bCs/>
                <w:color w:val="221E1F"/>
              </w:rPr>
            </w:pPr>
            <w:r w:rsidRPr="001428D2">
              <w:rPr>
                <w:rFonts w:ascii="Arial" w:hAnsi="Arial" w:cs="Arial"/>
                <w:bCs/>
                <w:color w:val="221E1F"/>
              </w:rPr>
              <w:t>3</w:t>
            </w:r>
          </w:p>
        </w:tc>
      </w:tr>
      <w:tr w:rsidR="0037606E" w:rsidRPr="001428D2" w:rsidTr="00F06369">
        <w:trPr>
          <w:jc w:val="center"/>
        </w:trPr>
        <w:tc>
          <w:tcPr>
            <w:tcW w:w="7458" w:type="dxa"/>
          </w:tcPr>
          <w:p w:rsidR="0037606E" w:rsidRPr="009C6C75" w:rsidRDefault="0037606E" w:rsidP="003B0D2F">
            <w:pPr>
              <w:pStyle w:val="CM94"/>
              <w:rPr>
                <w:rFonts w:ascii="Arial" w:hAnsi="Arial" w:cs="Arial"/>
                <w:b/>
                <w:bCs/>
                <w:color w:val="221E1F"/>
              </w:rPr>
            </w:pPr>
            <w:r w:rsidRPr="009C6C75">
              <w:rPr>
                <w:rFonts w:ascii="Arial" w:hAnsi="Arial" w:cs="Arial"/>
                <w:color w:val="221E1F"/>
              </w:rPr>
              <w:t>• The Town of Mosman Park</w:t>
            </w:r>
          </w:p>
        </w:tc>
        <w:tc>
          <w:tcPr>
            <w:tcW w:w="563" w:type="dxa"/>
          </w:tcPr>
          <w:p w:rsidR="0037606E" w:rsidRPr="001428D2" w:rsidRDefault="0037606E" w:rsidP="002A5506">
            <w:pPr>
              <w:pStyle w:val="CM94"/>
              <w:jc w:val="center"/>
              <w:rPr>
                <w:rFonts w:ascii="Arial" w:hAnsi="Arial" w:cs="Arial"/>
                <w:bCs/>
                <w:color w:val="221E1F"/>
              </w:rPr>
            </w:pPr>
            <w:r w:rsidRPr="001428D2">
              <w:rPr>
                <w:rFonts w:ascii="Arial" w:hAnsi="Arial" w:cs="Arial"/>
                <w:color w:val="221E1F"/>
              </w:rPr>
              <w:t>3</w:t>
            </w:r>
          </w:p>
        </w:tc>
      </w:tr>
      <w:tr w:rsidR="0037606E" w:rsidRPr="001428D2" w:rsidTr="00F06369">
        <w:trPr>
          <w:jc w:val="center"/>
        </w:trPr>
        <w:tc>
          <w:tcPr>
            <w:tcW w:w="7458" w:type="dxa"/>
          </w:tcPr>
          <w:p w:rsidR="0037606E" w:rsidRPr="009C6C75" w:rsidRDefault="0037606E" w:rsidP="009C6C75">
            <w:pPr>
              <w:pStyle w:val="CM94"/>
              <w:ind w:left="169" w:hanging="169"/>
              <w:rPr>
                <w:rFonts w:ascii="Arial" w:hAnsi="Arial" w:cs="Arial"/>
                <w:b/>
                <w:bCs/>
                <w:color w:val="221E1F"/>
              </w:rPr>
            </w:pPr>
            <w:r w:rsidRPr="009C6C75">
              <w:rPr>
                <w:rFonts w:ascii="Arial" w:hAnsi="Arial" w:cs="Arial"/>
                <w:color w:val="221E1F"/>
              </w:rPr>
              <w:t>• Functions, facilities and services</w:t>
            </w:r>
            <w:r w:rsidR="009C6C75">
              <w:rPr>
                <w:rFonts w:ascii="Arial" w:hAnsi="Arial" w:cs="Arial"/>
                <w:color w:val="221E1F"/>
              </w:rPr>
              <w:t xml:space="preserve"> provided by the Town of Mosman </w:t>
            </w:r>
            <w:r w:rsidRPr="009C6C75">
              <w:rPr>
                <w:rFonts w:ascii="Arial" w:hAnsi="Arial" w:cs="Arial"/>
                <w:color w:val="221E1F"/>
              </w:rPr>
              <w:t>Park</w:t>
            </w:r>
          </w:p>
        </w:tc>
        <w:tc>
          <w:tcPr>
            <w:tcW w:w="563" w:type="dxa"/>
          </w:tcPr>
          <w:p w:rsidR="0037606E" w:rsidRPr="001428D2" w:rsidRDefault="0037606E" w:rsidP="002A5506">
            <w:pPr>
              <w:pStyle w:val="CM94"/>
              <w:jc w:val="center"/>
              <w:rPr>
                <w:rFonts w:ascii="Arial" w:hAnsi="Arial" w:cs="Arial"/>
                <w:bCs/>
                <w:color w:val="221E1F"/>
              </w:rPr>
            </w:pPr>
            <w:r w:rsidRPr="001428D2">
              <w:rPr>
                <w:rFonts w:ascii="Arial" w:hAnsi="Arial" w:cs="Arial"/>
                <w:color w:val="221E1F"/>
              </w:rPr>
              <w:t>4</w:t>
            </w:r>
          </w:p>
        </w:tc>
      </w:tr>
      <w:tr w:rsidR="009C6C75" w:rsidRPr="001428D2" w:rsidTr="00F06369">
        <w:trPr>
          <w:jc w:val="center"/>
        </w:trPr>
        <w:tc>
          <w:tcPr>
            <w:tcW w:w="7458" w:type="dxa"/>
          </w:tcPr>
          <w:p w:rsidR="009C6C75" w:rsidRPr="001428D2" w:rsidRDefault="001428D2" w:rsidP="00E8521B">
            <w:pPr>
              <w:pStyle w:val="CM94"/>
              <w:rPr>
                <w:rFonts w:ascii="Arial" w:hAnsi="Arial" w:cs="Arial"/>
                <w:color w:val="221E1F"/>
              </w:rPr>
            </w:pPr>
            <w:r>
              <w:rPr>
                <w:rFonts w:ascii="Arial" w:hAnsi="Arial" w:cs="Arial"/>
                <w:color w:val="221E1F"/>
              </w:rPr>
              <w:t>• Planning for Better A</w:t>
            </w:r>
            <w:r w:rsidR="009C6C75" w:rsidRPr="009C6C75">
              <w:rPr>
                <w:rFonts w:ascii="Arial" w:hAnsi="Arial" w:cs="Arial"/>
                <w:color w:val="221E1F"/>
              </w:rPr>
              <w:t xml:space="preserve">ccess </w:t>
            </w:r>
            <w:r w:rsidR="009C6C75">
              <w:rPr>
                <w:rFonts w:ascii="Arial" w:hAnsi="Arial" w:cs="Arial"/>
                <w:color w:val="221E1F"/>
              </w:rPr>
              <w:t>a</w:t>
            </w:r>
            <w:r>
              <w:rPr>
                <w:rFonts w:ascii="Arial" w:hAnsi="Arial" w:cs="Arial"/>
                <w:color w:val="221E1F"/>
              </w:rPr>
              <w:t>nd I</w:t>
            </w:r>
            <w:r w:rsidR="009C6C75">
              <w:rPr>
                <w:rFonts w:ascii="Arial" w:hAnsi="Arial" w:cs="Arial"/>
                <w:color w:val="221E1F"/>
              </w:rPr>
              <w:t>nclusion</w:t>
            </w:r>
          </w:p>
        </w:tc>
        <w:tc>
          <w:tcPr>
            <w:tcW w:w="563" w:type="dxa"/>
          </w:tcPr>
          <w:p w:rsidR="009C6C75" w:rsidRPr="001428D2" w:rsidRDefault="009C6C75" w:rsidP="002A5506">
            <w:pPr>
              <w:pStyle w:val="CM94"/>
              <w:jc w:val="center"/>
              <w:rPr>
                <w:rFonts w:ascii="Arial" w:hAnsi="Arial" w:cs="Arial"/>
                <w:bCs/>
                <w:color w:val="221E1F"/>
              </w:rPr>
            </w:pPr>
            <w:r w:rsidRPr="001428D2">
              <w:rPr>
                <w:rFonts w:ascii="Arial" w:hAnsi="Arial" w:cs="Arial"/>
                <w:bCs/>
                <w:color w:val="221E1F"/>
              </w:rPr>
              <w:t>5</w:t>
            </w:r>
          </w:p>
        </w:tc>
      </w:tr>
      <w:tr w:rsidR="009C6C75" w:rsidRPr="001428D2" w:rsidTr="00F06369">
        <w:trPr>
          <w:jc w:val="center"/>
        </w:trPr>
        <w:tc>
          <w:tcPr>
            <w:tcW w:w="7458" w:type="dxa"/>
          </w:tcPr>
          <w:p w:rsidR="009C6C75" w:rsidRPr="009C6C75" w:rsidRDefault="009C6C75" w:rsidP="001428D2">
            <w:pPr>
              <w:pStyle w:val="CM94"/>
              <w:rPr>
                <w:rFonts w:ascii="Arial" w:hAnsi="Arial" w:cs="Arial"/>
                <w:b/>
                <w:bCs/>
                <w:color w:val="221E1F"/>
              </w:rPr>
            </w:pPr>
            <w:r w:rsidRPr="009C6C75">
              <w:rPr>
                <w:rFonts w:ascii="Arial" w:hAnsi="Arial" w:cs="Arial"/>
                <w:color w:val="221E1F"/>
              </w:rPr>
              <w:t xml:space="preserve">• </w:t>
            </w:r>
            <w:r w:rsidR="001428D2">
              <w:rPr>
                <w:rFonts w:ascii="Arial" w:hAnsi="Arial" w:cs="Arial"/>
                <w:color w:val="221E1F"/>
              </w:rPr>
              <w:t>Improved Access and Inclusion for People with Disabilities</w:t>
            </w:r>
            <w:r w:rsidRPr="009C6C75">
              <w:rPr>
                <w:rFonts w:ascii="Arial" w:hAnsi="Arial" w:cs="Arial"/>
                <w:color w:val="221E1F"/>
              </w:rPr>
              <w:t xml:space="preserve"> </w:t>
            </w:r>
          </w:p>
        </w:tc>
        <w:tc>
          <w:tcPr>
            <w:tcW w:w="563" w:type="dxa"/>
          </w:tcPr>
          <w:p w:rsidR="009C6C75" w:rsidRPr="001428D2" w:rsidRDefault="009C6C75" w:rsidP="002A5506">
            <w:pPr>
              <w:pStyle w:val="CM94"/>
              <w:jc w:val="center"/>
              <w:rPr>
                <w:rFonts w:ascii="Arial" w:hAnsi="Arial" w:cs="Arial"/>
                <w:bCs/>
                <w:color w:val="221E1F"/>
              </w:rPr>
            </w:pPr>
            <w:r w:rsidRPr="001428D2">
              <w:rPr>
                <w:rFonts w:ascii="Arial" w:hAnsi="Arial" w:cs="Arial"/>
                <w:color w:val="221E1F"/>
              </w:rPr>
              <w:t>5</w:t>
            </w:r>
          </w:p>
        </w:tc>
      </w:tr>
      <w:tr w:rsidR="001428D2" w:rsidRPr="001428D2" w:rsidTr="00F06369">
        <w:trPr>
          <w:jc w:val="center"/>
        </w:trPr>
        <w:tc>
          <w:tcPr>
            <w:tcW w:w="7458" w:type="dxa"/>
          </w:tcPr>
          <w:p w:rsidR="001428D2" w:rsidRPr="009C6C75" w:rsidRDefault="001428D2" w:rsidP="00E8521B">
            <w:pPr>
              <w:pStyle w:val="CM94"/>
              <w:rPr>
                <w:rFonts w:ascii="Arial" w:hAnsi="Arial" w:cs="Arial"/>
                <w:b/>
                <w:bCs/>
                <w:color w:val="221E1F"/>
              </w:rPr>
            </w:pPr>
            <w:r w:rsidRPr="009C6C75">
              <w:rPr>
                <w:rFonts w:ascii="Arial" w:hAnsi="Arial" w:cs="Arial"/>
                <w:b/>
                <w:bCs/>
                <w:color w:val="221E1F"/>
              </w:rPr>
              <w:t>Access</w:t>
            </w:r>
            <w:r>
              <w:rPr>
                <w:rFonts w:ascii="Arial" w:hAnsi="Arial" w:cs="Arial"/>
                <w:b/>
                <w:bCs/>
                <w:color w:val="221E1F"/>
              </w:rPr>
              <w:t xml:space="preserve"> and Inclusion Policy S</w:t>
            </w:r>
            <w:r w:rsidRPr="009C6C75">
              <w:rPr>
                <w:rFonts w:ascii="Arial" w:hAnsi="Arial" w:cs="Arial"/>
                <w:b/>
                <w:bCs/>
                <w:color w:val="221E1F"/>
              </w:rPr>
              <w:t xml:space="preserve">tatement </w:t>
            </w:r>
          </w:p>
        </w:tc>
        <w:tc>
          <w:tcPr>
            <w:tcW w:w="563" w:type="dxa"/>
          </w:tcPr>
          <w:p w:rsidR="001428D2" w:rsidRPr="001428D2" w:rsidRDefault="001428D2" w:rsidP="002A5506">
            <w:pPr>
              <w:pStyle w:val="CM94"/>
              <w:jc w:val="center"/>
              <w:rPr>
                <w:rFonts w:ascii="Arial" w:hAnsi="Arial" w:cs="Arial"/>
                <w:bCs/>
                <w:color w:val="221E1F"/>
              </w:rPr>
            </w:pPr>
            <w:r w:rsidRPr="001428D2">
              <w:rPr>
                <w:rFonts w:ascii="Arial" w:hAnsi="Arial" w:cs="Arial"/>
                <w:bCs/>
                <w:color w:val="221E1F"/>
              </w:rPr>
              <w:t>6</w:t>
            </w:r>
          </w:p>
        </w:tc>
      </w:tr>
      <w:tr w:rsidR="001428D2" w:rsidRPr="001428D2" w:rsidTr="00F06369">
        <w:trPr>
          <w:jc w:val="center"/>
        </w:trPr>
        <w:tc>
          <w:tcPr>
            <w:tcW w:w="7458" w:type="dxa"/>
          </w:tcPr>
          <w:p w:rsidR="001428D2" w:rsidRPr="009C6C75" w:rsidRDefault="001428D2" w:rsidP="00E8521B">
            <w:pPr>
              <w:pStyle w:val="CM94"/>
              <w:rPr>
                <w:rFonts w:ascii="Arial" w:hAnsi="Arial" w:cs="Arial"/>
                <w:b/>
                <w:bCs/>
                <w:color w:val="221E1F"/>
              </w:rPr>
            </w:pPr>
            <w:r w:rsidRPr="009C6C75">
              <w:rPr>
                <w:rFonts w:ascii="Arial" w:hAnsi="Arial" w:cs="Arial"/>
                <w:b/>
                <w:bCs/>
                <w:color w:val="221E1F"/>
              </w:rPr>
              <w:t xml:space="preserve">Development </w:t>
            </w:r>
            <w:r>
              <w:rPr>
                <w:rFonts w:ascii="Arial" w:hAnsi="Arial" w:cs="Arial"/>
                <w:b/>
                <w:bCs/>
                <w:color w:val="221E1F"/>
              </w:rPr>
              <w:t xml:space="preserve">and Review </w:t>
            </w:r>
            <w:r w:rsidRPr="009C6C75">
              <w:rPr>
                <w:rFonts w:ascii="Arial" w:hAnsi="Arial" w:cs="Arial"/>
                <w:b/>
                <w:bCs/>
                <w:color w:val="221E1F"/>
              </w:rPr>
              <w:t xml:space="preserve">of the DAIP </w:t>
            </w:r>
          </w:p>
        </w:tc>
        <w:tc>
          <w:tcPr>
            <w:tcW w:w="563" w:type="dxa"/>
          </w:tcPr>
          <w:p w:rsidR="001428D2" w:rsidRPr="001428D2" w:rsidRDefault="001428D2" w:rsidP="002A5506">
            <w:pPr>
              <w:pStyle w:val="CM94"/>
              <w:jc w:val="center"/>
              <w:rPr>
                <w:rFonts w:ascii="Arial" w:hAnsi="Arial" w:cs="Arial"/>
                <w:bCs/>
                <w:color w:val="221E1F"/>
              </w:rPr>
            </w:pPr>
            <w:r>
              <w:rPr>
                <w:rFonts w:ascii="Arial" w:hAnsi="Arial" w:cs="Arial"/>
                <w:bCs/>
                <w:color w:val="221E1F"/>
              </w:rPr>
              <w:t>9</w:t>
            </w:r>
          </w:p>
        </w:tc>
      </w:tr>
      <w:tr w:rsidR="001428D2" w:rsidRPr="001428D2" w:rsidTr="00F06369">
        <w:trPr>
          <w:jc w:val="center"/>
        </w:trPr>
        <w:tc>
          <w:tcPr>
            <w:tcW w:w="7458" w:type="dxa"/>
          </w:tcPr>
          <w:p w:rsidR="001428D2" w:rsidRPr="009C6C75" w:rsidRDefault="001428D2" w:rsidP="001428D2">
            <w:pPr>
              <w:pStyle w:val="CM94"/>
              <w:rPr>
                <w:rFonts w:ascii="Arial" w:hAnsi="Arial" w:cs="Arial"/>
                <w:b/>
                <w:bCs/>
                <w:color w:val="221E1F"/>
              </w:rPr>
            </w:pPr>
            <w:r w:rsidRPr="009C6C75">
              <w:rPr>
                <w:rFonts w:ascii="Arial" w:hAnsi="Arial" w:cs="Arial"/>
                <w:color w:val="221E1F"/>
              </w:rPr>
              <w:t xml:space="preserve">• Responsibility for the </w:t>
            </w:r>
            <w:r>
              <w:rPr>
                <w:rFonts w:ascii="Arial" w:hAnsi="Arial" w:cs="Arial"/>
                <w:color w:val="221E1F"/>
              </w:rPr>
              <w:t>DAIP P</w:t>
            </w:r>
            <w:r w:rsidRPr="009C6C75">
              <w:rPr>
                <w:rFonts w:ascii="Arial" w:hAnsi="Arial" w:cs="Arial"/>
                <w:color w:val="221E1F"/>
              </w:rPr>
              <w:t xml:space="preserve">rocess  </w:t>
            </w:r>
          </w:p>
        </w:tc>
        <w:tc>
          <w:tcPr>
            <w:tcW w:w="563" w:type="dxa"/>
          </w:tcPr>
          <w:p w:rsidR="001428D2" w:rsidRPr="001428D2" w:rsidRDefault="001428D2" w:rsidP="002A5506">
            <w:pPr>
              <w:pStyle w:val="CM94"/>
              <w:jc w:val="center"/>
              <w:rPr>
                <w:rFonts w:ascii="Arial" w:hAnsi="Arial" w:cs="Arial"/>
                <w:bCs/>
                <w:color w:val="221E1F"/>
              </w:rPr>
            </w:pPr>
            <w:r>
              <w:rPr>
                <w:rFonts w:ascii="Arial" w:hAnsi="Arial" w:cs="Arial"/>
                <w:bCs/>
                <w:color w:val="221E1F"/>
              </w:rPr>
              <w:t>9</w:t>
            </w:r>
          </w:p>
        </w:tc>
      </w:tr>
      <w:tr w:rsidR="001428D2" w:rsidRPr="001428D2" w:rsidTr="00F06369">
        <w:trPr>
          <w:jc w:val="center"/>
        </w:trPr>
        <w:tc>
          <w:tcPr>
            <w:tcW w:w="7458" w:type="dxa"/>
          </w:tcPr>
          <w:p w:rsidR="001428D2" w:rsidRPr="009C6C75" w:rsidRDefault="001428D2" w:rsidP="001428D2">
            <w:pPr>
              <w:pStyle w:val="CM94"/>
              <w:rPr>
                <w:rFonts w:ascii="Arial" w:hAnsi="Arial" w:cs="Arial"/>
                <w:b/>
                <w:bCs/>
                <w:color w:val="221E1F"/>
              </w:rPr>
            </w:pPr>
            <w:r w:rsidRPr="009C6C75">
              <w:rPr>
                <w:rFonts w:ascii="Arial" w:hAnsi="Arial" w:cs="Arial"/>
                <w:color w:val="221E1F"/>
              </w:rPr>
              <w:t xml:space="preserve">• </w:t>
            </w:r>
            <w:r>
              <w:rPr>
                <w:rFonts w:ascii="Arial" w:hAnsi="Arial" w:cs="Arial"/>
                <w:color w:val="221E1F"/>
              </w:rPr>
              <w:t>DAIP</w:t>
            </w:r>
            <w:r w:rsidRPr="009C6C75">
              <w:rPr>
                <w:rFonts w:ascii="Arial" w:hAnsi="Arial" w:cs="Arial"/>
                <w:color w:val="221E1F"/>
              </w:rPr>
              <w:t xml:space="preserve"> </w:t>
            </w:r>
            <w:r>
              <w:rPr>
                <w:rFonts w:ascii="Arial" w:hAnsi="Arial" w:cs="Arial"/>
                <w:color w:val="221E1F"/>
              </w:rPr>
              <w:t>Review P</w:t>
            </w:r>
            <w:r w:rsidRPr="009C6C75">
              <w:rPr>
                <w:rFonts w:ascii="Arial" w:hAnsi="Arial" w:cs="Arial"/>
                <w:color w:val="221E1F"/>
              </w:rPr>
              <w:t xml:space="preserve">rocess  </w:t>
            </w:r>
          </w:p>
        </w:tc>
        <w:tc>
          <w:tcPr>
            <w:tcW w:w="563" w:type="dxa"/>
          </w:tcPr>
          <w:p w:rsidR="001428D2" w:rsidRPr="001428D2" w:rsidRDefault="001428D2" w:rsidP="002A5506">
            <w:pPr>
              <w:pStyle w:val="CM94"/>
              <w:jc w:val="center"/>
              <w:rPr>
                <w:rFonts w:ascii="Arial" w:hAnsi="Arial" w:cs="Arial"/>
                <w:bCs/>
                <w:color w:val="221E1F"/>
              </w:rPr>
            </w:pPr>
            <w:r>
              <w:rPr>
                <w:rFonts w:ascii="Arial" w:hAnsi="Arial" w:cs="Arial"/>
                <w:bCs/>
                <w:color w:val="221E1F"/>
              </w:rPr>
              <w:t>9</w:t>
            </w:r>
          </w:p>
        </w:tc>
      </w:tr>
      <w:tr w:rsidR="00F06369" w:rsidRPr="001428D2" w:rsidTr="00F06369">
        <w:trPr>
          <w:jc w:val="center"/>
        </w:trPr>
        <w:tc>
          <w:tcPr>
            <w:tcW w:w="7458" w:type="dxa"/>
          </w:tcPr>
          <w:p w:rsidR="00F06369" w:rsidRPr="009C6C75" w:rsidRDefault="00F06369" w:rsidP="00E8521B">
            <w:pPr>
              <w:pStyle w:val="CM94"/>
              <w:rPr>
                <w:rFonts w:ascii="Arial" w:hAnsi="Arial" w:cs="Arial"/>
                <w:b/>
                <w:bCs/>
                <w:color w:val="221E1F"/>
              </w:rPr>
            </w:pPr>
            <w:r w:rsidRPr="009C6C75">
              <w:rPr>
                <w:rFonts w:ascii="Arial" w:hAnsi="Arial" w:cs="Arial"/>
                <w:color w:val="221E1F"/>
              </w:rPr>
              <w:t xml:space="preserve">• Findings of the </w:t>
            </w:r>
            <w:r>
              <w:rPr>
                <w:rFonts w:ascii="Arial" w:hAnsi="Arial" w:cs="Arial"/>
                <w:color w:val="221E1F"/>
              </w:rPr>
              <w:t>Review</w:t>
            </w:r>
            <w:r w:rsidRPr="009C6C75">
              <w:rPr>
                <w:rFonts w:ascii="Arial" w:hAnsi="Arial" w:cs="Arial"/>
                <w:color w:val="221E1F"/>
              </w:rPr>
              <w:t xml:space="preserve">  </w:t>
            </w:r>
          </w:p>
        </w:tc>
        <w:tc>
          <w:tcPr>
            <w:tcW w:w="563" w:type="dxa"/>
          </w:tcPr>
          <w:p w:rsidR="00F06369" w:rsidRPr="001428D2" w:rsidRDefault="00F06369" w:rsidP="002A5506">
            <w:pPr>
              <w:pStyle w:val="CM94"/>
              <w:jc w:val="center"/>
              <w:rPr>
                <w:rFonts w:ascii="Arial" w:hAnsi="Arial" w:cs="Arial"/>
                <w:bCs/>
                <w:color w:val="221E1F"/>
              </w:rPr>
            </w:pPr>
            <w:r>
              <w:rPr>
                <w:rFonts w:ascii="Arial" w:hAnsi="Arial" w:cs="Arial"/>
                <w:bCs/>
                <w:color w:val="221E1F"/>
              </w:rPr>
              <w:t>11</w:t>
            </w:r>
          </w:p>
        </w:tc>
      </w:tr>
      <w:tr w:rsidR="00F06369" w:rsidRPr="001428D2" w:rsidTr="00F06369">
        <w:trPr>
          <w:jc w:val="center"/>
        </w:trPr>
        <w:tc>
          <w:tcPr>
            <w:tcW w:w="7458" w:type="dxa"/>
          </w:tcPr>
          <w:p w:rsidR="00F06369" w:rsidRPr="009C6C75" w:rsidRDefault="00F06369" w:rsidP="00E8521B">
            <w:pPr>
              <w:pStyle w:val="CM94"/>
              <w:rPr>
                <w:rFonts w:ascii="Arial" w:hAnsi="Arial" w:cs="Arial"/>
                <w:color w:val="221E1F"/>
              </w:rPr>
            </w:pPr>
            <w:r w:rsidRPr="009C6C75">
              <w:rPr>
                <w:rFonts w:ascii="Arial" w:hAnsi="Arial" w:cs="Arial"/>
                <w:color w:val="221E1F"/>
              </w:rPr>
              <w:t>• Access Barriers</w:t>
            </w:r>
          </w:p>
        </w:tc>
        <w:tc>
          <w:tcPr>
            <w:tcW w:w="563" w:type="dxa"/>
          </w:tcPr>
          <w:p w:rsidR="00F06369" w:rsidRPr="001428D2" w:rsidRDefault="00F06369" w:rsidP="002A5506">
            <w:pPr>
              <w:pStyle w:val="CM94"/>
              <w:jc w:val="center"/>
              <w:rPr>
                <w:rFonts w:ascii="Arial" w:hAnsi="Arial" w:cs="Arial"/>
                <w:bCs/>
                <w:color w:val="221E1F"/>
              </w:rPr>
            </w:pPr>
            <w:r>
              <w:rPr>
                <w:rFonts w:ascii="Arial" w:hAnsi="Arial" w:cs="Arial"/>
                <w:bCs/>
                <w:color w:val="221E1F"/>
              </w:rPr>
              <w:t>12</w:t>
            </w:r>
          </w:p>
        </w:tc>
      </w:tr>
      <w:tr w:rsidR="00F06369" w:rsidRPr="001428D2" w:rsidTr="00F06369">
        <w:trPr>
          <w:jc w:val="center"/>
        </w:trPr>
        <w:tc>
          <w:tcPr>
            <w:tcW w:w="7458" w:type="dxa"/>
          </w:tcPr>
          <w:p w:rsidR="00F06369" w:rsidRPr="009C6C75" w:rsidRDefault="00F06369" w:rsidP="00E8521B">
            <w:pPr>
              <w:pStyle w:val="CM94"/>
              <w:rPr>
                <w:rFonts w:ascii="Arial" w:hAnsi="Arial" w:cs="Arial"/>
                <w:b/>
                <w:bCs/>
                <w:color w:val="221E1F"/>
              </w:rPr>
            </w:pPr>
            <w:r>
              <w:rPr>
                <w:rFonts w:ascii="Arial" w:hAnsi="Arial" w:cs="Arial"/>
                <w:color w:val="221E1F"/>
              </w:rPr>
              <w:t>• Responsibility for I</w:t>
            </w:r>
            <w:r w:rsidRPr="009C6C75">
              <w:rPr>
                <w:rFonts w:ascii="Arial" w:hAnsi="Arial" w:cs="Arial"/>
                <w:color w:val="221E1F"/>
              </w:rPr>
              <w:t xml:space="preserve">mplementing the DAIP </w:t>
            </w:r>
          </w:p>
        </w:tc>
        <w:tc>
          <w:tcPr>
            <w:tcW w:w="563" w:type="dxa"/>
          </w:tcPr>
          <w:p w:rsidR="00F06369" w:rsidRPr="001428D2" w:rsidRDefault="00F06369" w:rsidP="002A5506">
            <w:pPr>
              <w:pStyle w:val="CM94"/>
              <w:jc w:val="center"/>
              <w:rPr>
                <w:rFonts w:ascii="Arial" w:hAnsi="Arial" w:cs="Arial"/>
                <w:color w:val="221E1F"/>
              </w:rPr>
            </w:pPr>
            <w:r>
              <w:rPr>
                <w:rFonts w:ascii="Arial" w:hAnsi="Arial" w:cs="Arial"/>
                <w:color w:val="221E1F"/>
              </w:rPr>
              <w:t>13</w:t>
            </w:r>
          </w:p>
        </w:tc>
      </w:tr>
      <w:tr w:rsidR="00F06369" w:rsidRPr="001428D2" w:rsidTr="00F06369">
        <w:trPr>
          <w:jc w:val="center"/>
        </w:trPr>
        <w:tc>
          <w:tcPr>
            <w:tcW w:w="7458" w:type="dxa"/>
          </w:tcPr>
          <w:p w:rsidR="00F06369" w:rsidRPr="009C6C75" w:rsidRDefault="00F06369" w:rsidP="00E8521B">
            <w:pPr>
              <w:pStyle w:val="CM94"/>
              <w:rPr>
                <w:rFonts w:ascii="Arial" w:hAnsi="Arial" w:cs="Arial"/>
                <w:b/>
                <w:bCs/>
                <w:color w:val="221E1F"/>
              </w:rPr>
            </w:pPr>
            <w:r w:rsidRPr="009C6C75">
              <w:rPr>
                <w:rFonts w:ascii="Arial" w:hAnsi="Arial" w:cs="Arial"/>
                <w:color w:val="221E1F"/>
              </w:rPr>
              <w:t>• R</w:t>
            </w:r>
            <w:r>
              <w:rPr>
                <w:rFonts w:ascii="Arial" w:hAnsi="Arial" w:cs="Arial"/>
                <w:color w:val="221E1F"/>
              </w:rPr>
              <w:t>eview and Evaluation M</w:t>
            </w:r>
            <w:r w:rsidRPr="009C6C75">
              <w:rPr>
                <w:rFonts w:ascii="Arial" w:hAnsi="Arial" w:cs="Arial"/>
                <w:color w:val="221E1F"/>
              </w:rPr>
              <w:t>echanisms</w:t>
            </w:r>
          </w:p>
        </w:tc>
        <w:tc>
          <w:tcPr>
            <w:tcW w:w="563" w:type="dxa"/>
          </w:tcPr>
          <w:p w:rsidR="00F06369" w:rsidRPr="001428D2" w:rsidRDefault="00F06369" w:rsidP="002A5506">
            <w:pPr>
              <w:pStyle w:val="CM94"/>
              <w:jc w:val="center"/>
              <w:rPr>
                <w:rFonts w:ascii="Arial" w:hAnsi="Arial" w:cs="Arial"/>
                <w:bCs/>
                <w:color w:val="221E1F"/>
              </w:rPr>
            </w:pPr>
            <w:r>
              <w:rPr>
                <w:rFonts w:ascii="Arial" w:hAnsi="Arial" w:cs="Arial"/>
                <w:bCs/>
                <w:color w:val="221E1F"/>
              </w:rPr>
              <w:t>13</w:t>
            </w:r>
          </w:p>
        </w:tc>
      </w:tr>
      <w:tr w:rsidR="0039531E" w:rsidRPr="001428D2" w:rsidTr="00F06369">
        <w:trPr>
          <w:jc w:val="center"/>
        </w:trPr>
        <w:tc>
          <w:tcPr>
            <w:tcW w:w="7458" w:type="dxa"/>
          </w:tcPr>
          <w:p w:rsidR="0039531E" w:rsidRPr="009C6C75" w:rsidRDefault="0039531E" w:rsidP="0039531E">
            <w:pPr>
              <w:pStyle w:val="CM94"/>
              <w:rPr>
                <w:rFonts w:ascii="Arial" w:hAnsi="Arial" w:cs="Arial"/>
                <w:b/>
                <w:bCs/>
                <w:color w:val="221E1F"/>
              </w:rPr>
            </w:pPr>
            <w:r w:rsidRPr="009C6C75">
              <w:rPr>
                <w:rFonts w:ascii="Arial" w:hAnsi="Arial" w:cs="Arial"/>
                <w:color w:val="221E1F"/>
              </w:rPr>
              <w:t xml:space="preserve">• </w:t>
            </w:r>
            <w:r>
              <w:rPr>
                <w:rFonts w:ascii="Arial" w:hAnsi="Arial" w:cs="Arial"/>
                <w:color w:val="221E1F"/>
              </w:rPr>
              <w:t>Communicating the Plan to the Community</w:t>
            </w:r>
          </w:p>
        </w:tc>
        <w:tc>
          <w:tcPr>
            <w:tcW w:w="563" w:type="dxa"/>
          </w:tcPr>
          <w:p w:rsidR="0039531E" w:rsidRPr="001428D2" w:rsidRDefault="0039531E" w:rsidP="002A5506">
            <w:pPr>
              <w:pStyle w:val="CM94"/>
              <w:jc w:val="center"/>
              <w:rPr>
                <w:rFonts w:ascii="Arial" w:hAnsi="Arial" w:cs="Arial"/>
                <w:bCs/>
                <w:color w:val="221E1F"/>
              </w:rPr>
            </w:pPr>
            <w:r>
              <w:rPr>
                <w:rFonts w:ascii="Arial" w:hAnsi="Arial" w:cs="Arial"/>
                <w:bCs/>
                <w:color w:val="221E1F"/>
              </w:rPr>
              <w:t>13</w:t>
            </w:r>
          </w:p>
        </w:tc>
      </w:tr>
      <w:tr w:rsidR="0039531E" w:rsidRPr="001428D2" w:rsidTr="00F06369">
        <w:trPr>
          <w:jc w:val="center"/>
        </w:trPr>
        <w:tc>
          <w:tcPr>
            <w:tcW w:w="7458" w:type="dxa"/>
          </w:tcPr>
          <w:p w:rsidR="0039531E" w:rsidRPr="0039531E" w:rsidRDefault="0039531E" w:rsidP="003B0D2F">
            <w:pPr>
              <w:pStyle w:val="CM94"/>
              <w:rPr>
                <w:rFonts w:ascii="Arial" w:hAnsi="Arial" w:cs="Arial"/>
                <w:color w:val="221E1F"/>
              </w:rPr>
            </w:pPr>
            <w:r>
              <w:rPr>
                <w:rFonts w:ascii="Arial" w:hAnsi="Arial" w:cs="Arial"/>
                <w:color w:val="221E1F"/>
              </w:rPr>
              <w:t>• Monitoring and R</w:t>
            </w:r>
            <w:r w:rsidRPr="009C6C75">
              <w:rPr>
                <w:rFonts w:ascii="Arial" w:hAnsi="Arial" w:cs="Arial"/>
                <w:color w:val="221E1F"/>
              </w:rPr>
              <w:t>eviewing</w:t>
            </w:r>
          </w:p>
        </w:tc>
        <w:tc>
          <w:tcPr>
            <w:tcW w:w="563" w:type="dxa"/>
          </w:tcPr>
          <w:p w:rsidR="0039531E" w:rsidRPr="001428D2" w:rsidRDefault="0039531E" w:rsidP="002A5506">
            <w:pPr>
              <w:pStyle w:val="CM94"/>
              <w:jc w:val="center"/>
              <w:rPr>
                <w:rFonts w:ascii="Arial" w:hAnsi="Arial" w:cs="Arial"/>
                <w:bCs/>
                <w:color w:val="221E1F"/>
              </w:rPr>
            </w:pPr>
            <w:r>
              <w:rPr>
                <w:rFonts w:ascii="Arial" w:hAnsi="Arial" w:cs="Arial"/>
                <w:bCs/>
                <w:color w:val="221E1F"/>
              </w:rPr>
              <w:t>13</w:t>
            </w:r>
          </w:p>
        </w:tc>
      </w:tr>
      <w:tr w:rsidR="0039531E" w:rsidRPr="001428D2" w:rsidTr="00F06369">
        <w:trPr>
          <w:jc w:val="center"/>
        </w:trPr>
        <w:tc>
          <w:tcPr>
            <w:tcW w:w="7458" w:type="dxa"/>
          </w:tcPr>
          <w:p w:rsidR="0039531E" w:rsidRPr="009C6C75" w:rsidRDefault="0039531E" w:rsidP="003B0D2F">
            <w:pPr>
              <w:pStyle w:val="CM94"/>
              <w:rPr>
                <w:rFonts w:ascii="Arial" w:hAnsi="Arial" w:cs="Arial"/>
                <w:color w:val="221E1F"/>
              </w:rPr>
            </w:pPr>
            <w:r w:rsidRPr="009C6C75">
              <w:rPr>
                <w:rFonts w:ascii="Arial" w:hAnsi="Arial" w:cs="Arial"/>
                <w:color w:val="221E1F"/>
              </w:rPr>
              <w:t>• Evaluation</w:t>
            </w:r>
          </w:p>
        </w:tc>
        <w:tc>
          <w:tcPr>
            <w:tcW w:w="563" w:type="dxa"/>
          </w:tcPr>
          <w:p w:rsidR="0039531E" w:rsidRPr="001428D2" w:rsidRDefault="0039531E" w:rsidP="002A5506">
            <w:pPr>
              <w:pStyle w:val="CM94"/>
              <w:jc w:val="center"/>
              <w:rPr>
                <w:rFonts w:ascii="Arial" w:hAnsi="Arial" w:cs="Arial"/>
                <w:color w:val="221E1F"/>
              </w:rPr>
            </w:pPr>
            <w:r>
              <w:rPr>
                <w:rFonts w:ascii="Arial" w:hAnsi="Arial" w:cs="Arial"/>
                <w:color w:val="221E1F"/>
              </w:rPr>
              <w:t>13</w:t>
            </w:r>
          </w:p>
        </w:tc>
      </w:tr>
      <w:tr w:rsidR="0039531E" w:rsidRPr="001428D2" w:rsidTr="00F06369">
        <w:trPr>
          <w:jc w:val="center"/>
        </w:trPr>
        <w:tc>
          <w:tcPr>
            <w:tcW w:w="7458" w:type="dxa"/>
          </w:tcPr>
          <w:p w:rsidR="0039531E" w:rsidRPr="009C6C75" w:rsidRDefault="0039531E" w:rsidP="003B0D2F">
            <w:pPr>
              <w:pStyle w:val="CM94"/>
              <w:rPr>
                <w:rFonts w:ascii="Arial" w:hAnsi="Arial" w:cs="Arial"/>
                <w:b/>
                <w:bCs/>
                <w:color w:val="221E1F"/>
              </w:rPr>
            </w:pPr>
            <w:r w:rsidRPr="009C6C75">
              <w:rPr>
                <w:rFonts w:ascii="Arial" w:hAnsi="Arial" w:cs="Arial"/>
                <w:color w:val="221E1F"/>
              </w:rPr>
              <w:t>• Reporting on the DAIP</w:t>
            </w:r>
          </w:p>
        </w:tc>
        <w:tc>
          <w:tcPr>
            <w:tcW w:w="563" w:type="dxa"/>
          </w:tcPr>
          <w:p w:rsidR="0039531E" w:rsidRPr="001428D2" w:rsidRDefault="0039531E" w:rsidP="002A5506">
            <w:pPr>
              <w:pStyle w:val="CM94"/>
              <w:jc w:val="center"/>
              <w:rPr>
                <w:rFonts w:ascii="Arial" w:hAnsi="Arial" w:cs="Arial"/>
                <w:bCs/>
                <w:color w:val="221E1F"/>
              </w:rPr>
            </w:pPr>
            <w:r>
              <w:rPr>
                <w:rFonts w:ascii="Arial" w:hAnsi="Arial" w:cs="Arial"/>
                <w:bCs/>
                <w:color w:val="221E1F"/>
              </w:rPr>
              <w:t>14</w:t>
            </w:r>
          </w:p>
        </w:tc>
      </w:tr>
      <w:tr w:rsidR="0039531E" w:rsidRPr="001428D2" w:rsidTr="00F06369">
        <w:trPr>
          <w:jc w:val="center"/>
        </w:trPr>
        <w:tc>
          <w:tcPr>
            <w:tcW w:w="7458" w:type="dxa"/>
          </w:tcPr>
          <w:p w:rsidR="0039531E" w:rsidRPr="009C6C75" w:rsidRDefault="0039531E" w:rsidP="003B0D2F">
            <w:pPr>
              <w:pStyle w:val="CM94"/>
              <w:rPr>
                <w:rFonts w:ascii="Arial" w:hAnsi="Arial" w:cs="Arial"/>
                <w:b/>
                <w:bCs/>
                <w:color w:val="221E1F"/>
              </w:rPr>
            </w:pPr>
            <w:r>
              <w:rPr>
                <w:rFonts w:ascii="Arial" w:hAnsi="Arial" w:cs="Arial"/>
                <w:b/>
                <w:bCs/>
                <w:color w:val="221E1F"/>
              </w:rPr>
              <w:t>Strategies to Improve Access and I</w:t>
            </w:r>
            <w:r w:rsidRPr="009C6C75">
              <w:rPr>
                <w:rFonts w:ascii="Arial" w:hAnsi="Arial" w:cs="Arial"/>
                <w:b/>
                <w:bCs/>
                <w:color w:val="221E1F"/>
              </w:rPr>
              <w:t xml:space="preserve">nclusion </w:t>
            </w:r>
          </w:p>
        </w:tc>
        <w:tc>
          <w:tcPr>
            <w:tcW w:w="563" w:type="dxa"/>
          </w:tcPr>
          <w:p w:rsidR="0039531E" w:rsidRPr="001428D2" w:rsidRDefault="0039531E" w:rsidP="002A5506">
            <w:pPr>
              <w:pStyle w:val="CM94"/>
              <w:jc w:val="center"/>
              <w:rPr>
                <w:rFonts w:ascii="Arial" w:hAnsi="Arial" w:cs="Arial"/>
                <w:bCs/>
                <w:color w:val="221E1F"/>
              </w:rPr>
            </w:pPr>
            <w:r>
              <w:rPr>
                <w:rFonts w:ascii="Arial" w:hAnsi="Arial" w:cs="Arial"/>
                <w:bCs/>
                <w:color w:val="221E1F"/>
              </w:rPr>
              <w:t>15</w:t>
            </w:r>
          </w:p>
        </w:tc>
      </w:tr>
      <w:tr w:rsidR="0039531E" w:rsidRPr="001428D2" w:rsidTr="00F06369">
        <w:trPr>
          <w:jc w:val="center"/>
        </w:trPr>
        <w:tc>
          <w:tcPr>
            <w:tcW w:w="7458" w:type="dxa"/>
          </w:tcPr>
          <w:p w:rsidR="0039531E" w:rsidRPr="009C6C75" w:rsidRDefault="0039531E" w:rsidP="003B0D2F">
            <w:pPr>
              <w:pStyle w:val="CM94"/>
              <w:rPr>
                <w:rFonts w:ascii="Arial" w:hAnsi="Arial" w:cs="Arial"/>
                <w:b/>
                <w:bCs/>
                <w:color w:val="221E1F"/>
              </w:rPr>
            </w:pPr>
          </w:p>
        </w:tc>
        <w:tc>
          <w:tcPr>
            <w:tcW w:w="563" w:type="dxa"/>
          </w:tcPr>
          <w:p w:rsidR="0039531E" w:rsidRPr="001428D2" w:rsidRDefault="0039531E" w:rsidP="002A5506">
            <w:pPr>
              <w:pStyle w:val="CM94"/>
              <w:jc w:val="center"/>
              <w:rPr>
                <w:rFonts w:ascii="Arial" w:hAnsi="Arial" w:cs="Arial"/>
                <w:bCs/>
                <w:color w:val="221E1F"/>
              </w:rPr>
            </w:pPr>
          </w:p>
        </w:tc>
      </w:tr>
      <w:tr w:rsidR="0039531E" w:rsidRPr="001428D2" w:rsidTr="00F06369">
        <w:trPr>
          <w:jc w:val="center"/>
        </w:trPr>
        <w:tc>
          <w:tcPr>
            <w:tcW w:w="7458" w:type="dxa"/>
          </w:tcPr>
          <w:p w:rsidR="0039531E" w:rsidRPr="009C6C75" w:rsidRDefault="0039531E" w:rsidP="003B0D2F">
            <w:pPr>
              <w:pStyle w:val="CM94"/>
              <w:rPr>
                <w:rFonts w:ascii="Arial" w:hAnsi="Arial" w:cs="Arial"/>
                <w:b/>
                <w:bCs/>
                <w:color w:val="221E1F"/>
              </w:rPr>
            </w:pPr>
          </w:p>
        </w:tc>
        <w:tc>
          <w:tcPr>
            <w:tcW w:w="563" w:type="dxa"/>
          </w:tcPr>
          <w:p w:rsidR="0039531E" w:rsidRPr="001428D2" w:rsidRDefault="0039531E" w:rsidP="002A5506">
            <w:pPr>
              <w:pStyle w:val="CM94"/>
              <w:jc w:val="center"/>
              <w:rPr>
                <w:rFonts w:ascii="Arial" w:hAnsi="Arial" w:cs="Arial"/>
                <w:bCs/>
                <w:color w:val="221E1F"/>
              </w:rPr>
            </w:pPr>
          </w:p>
        </w:tc>
      </w:tr>
    </w:tbl>
    <w:p w:rsidR="0037606E" w:rsidRPr="00994F65" w:rsidRDefault="0037606E" w:rsidP="0037606E">
      <w:pPr>
        <w:pStyle w:val="Default"/>
        <w:rPr>
          <w:rFonts w:ascii="Arial" w:hAnsi="Arial" w:cs="Arial"/>
          <w:color w:val="221E1F"/>
          <w:sz w:val="17"/>
          <w:szCs w:val="17"/>
        </w:rPr>
      </w:pPr>
    </w:p>
    <w:p w:rsidR="0037606E" w:rsidRDefault="0037606E" w:rsidP="004C610E">
      <w:pPr>
        <w:autoSpaceDE w:val="0"/>
        <w:autoSpaceDN w:val="0"/>
        <w:adjustRightInd w:val="0"/>
        <w:rPr>
          <w:rFonts w:cs="Arial"/>
          <w:b/>
          <w:bCs/>
        </w:rPr>
      </w:pPr>
      <w:r w:rsidRPr="00994F65">
        <w:rPr>
          <w:rFonts w:cs="Arial"/>
          <w:color w:val="221E1F"/>
          <w:sz w:val="17"/>
          <w:szCs w:val="17"/>
        </w:rPr>
        <w:br w:type="page"/>
      </w:r>
      <w:r w:rsidRPr="00994F65">
        <w:rPr>
          <w:rFonts w:cs="Arial"/>
          <w:color w:val="221E1F"/>
          <w:sz w:val="17"/>
          <w:szCs w:val="17"/>
        </w:rPr>
        <w:lastRenderedPageBreak/>
        <w:br/>
      </w:r>
      <w:r w:rsidRPr="00994F65">
        <w:rPr>
          <w:rFonts w:cs="Arial"/>
          <w:b/>
          <w:bCs/>
        </w:rPr>
        <w:t>Acknowledgements</w:t>
      </w:r>
    </w:p>
    <w:p w:rsidR="004C610E" w:rsidRDefault="004C610E" w:rsidP="004C0A14">
      <w:pPr>
        <w:autoSpaceDE w:val="0"/>
        <w:autoSpaceDN w:val="0"/>
        <w:adjustRightInd w:val="0"/>
        <w:rPr>
          <w:szCs w:val="24"/>
          <w:lang w:val="en-US"/>
        </w:rPr>
      </w:pPr>
    </w:p>
    <w:p w:rsidR="00702AA3" w:rsidRPr="004C610E" w:rsidRDefault="008961E2" w:rsidP="004C0A14">
      <w:pPr>
        <w:autoSpaceDE w:val="0"/>
        <w:autoSpaceDN w:val="0"/>
        <w:adjustRightInd w:val="0"/>
        <w:rPr>
          <w:szCs w:val="24"/>
          <w:lang w:val="en-US"/>
        </w:rPr>
      </w:pPr>
      <w:r>
        <w:rPr>
          <w:szCs w:val="24"/>
          <w:lang w:val="en-US"/>
        </w:rPr>
        <w:t>In pursuit of its  ongoing commitment to developing an even more friendly and welcoming community and in response to its legal obligation under the State Disability Service Act 1993 (DSA) (and amendments 2004), the Town of Mosman Park engaged an experienced Disability Consultant to undertake an independent review of its Disability Access and Inclusion Plan (DAIP) 2007-2011.</w:t>
      </w:r>
    </w:p>
    <w:p w:rsidR="0037606E" w:rsidRPr="00994F65" w:rsidRDefault="0037606E" w:rsidP="004C0A14">
      <w:pPr>
        <w:autoSpaceDE w:val="0"/>
        <w:autoSpaceDN w:val="0"/>
        <w:adjustRightInd w:val="0"/>
        <w:rPr>
          <w:rFonts w:cs="Arial"/>
        </w:rPr>
      </w:pPr>
      <w:r w:rsidRPr="00994F65">
        <w:rPr>
          <w:rFonts w:cs="Arial"/>
        </w:rPr>
        <w:t>The Town of Mosman Park acknowledges the input received from many individuals and groups within the community, which has been invaluable in the preparation of this Disab</w:t>
      </w:r>
      <w:r w:rsidR="008961E2">
        <w:rPr>
          <w:rFonts w:cs="Arial"/>
        </w:rPr>
        <w:t>ility Access and Inclusion Plan 2011-2016.</w:t>
      </w:r>
    </w:p>
    <w:p w:rsidR="0037606E" w:rsidRPr="00994F65" w:rsidRDefault="0037606E" w:rsidP="004C0A14">
      <w:pPr>
        <w:autoSpaceDE w:val="0"/>
        <w:autoSpaceDN w:val="0"/>
        <w:adjustRightInd w:val="0"/>
        <w:rPr>
          <w:rFonts w:cs="Arial"/>
        </w:rPr>
      </w:pPr>
    </w:p>
    <w:p w:rsidR="0098038A" w:rsidRDefault="0037606E" w:rsidP="004C0A14">
      <w:pPr>
        <w:autoSpaceDE w:val="0"/>
        <w:autoSpaceDN w:val="0"/>
        <w:adjustRightInd w:val="0"/>
        <w:rPr>
          <w:rFonts w:cs="Arial"/>
        </w:rPr>
      </w:pPr>
      <w:r w:rsidRPr="00994F65">
        <w:rPr>
          <w:rFonts w:cs="Arial"/>
        </w:rPr>
        <w:t xml:space="preserve">In </w:t>
      </w:r>
      <w:r w:rsidR="0098038A">
        <w:rPr>
          <w:rFonts w:cs="Arial"/>
        </w:rPr>
        <w:t xml:space="preserve">particular, thanks are given to everyone who provided feedback and comment, including: </w:t>
      </w:r>
    </w:p>
    <w:p w:rsidR="0039254D" w:rsidRPr="0098038A" w:rsidRDefault="0039254D" w:rsidP="0039254D">
      <w:pPr>
        <w:numPr>
          <w:ilvl w:val="0"/>
          <w:numId w:val="1"/>
        </w:numPr>
        <w:autoSpaceDE w:val="0"/>
        <w:autoSpaceDN w:val="0"/>
        <w:adjustRightInd w:val="0"/>
        <w:rPr>
          <w:rFonts w:cs="Arial"/>
        </w:rPr>
      </w:pPr>
      <w:r w:rsidRPr="0098038A">
        <w:rPr>
          <w:rFonts w:cs="Arial"/>
        </w:rPr>
        <w:t>individual co</w:t>
      </w:r>
      <w:r>
        <w:rPr>
          <w:rFonts w:cs="Arial"/>
        </w:rPr>
        <w:t>mmunity members</w:t>
      </w:r>
    </w:p>
    <w:p w:rsidR="0039254D" w:rsidRDefault="0039254D" w:rsidP="0039254D">
      <w:pPr>
        <w:numPr>
          <w:ilvl w:val="0"/>
          <w:numId w:val="1"/>
        </w:numPr>
        <w:autoSpaceDE w:val="0"/>
        <w:autoSpaceDN w:val="0"/>
        <w:adjustRightInd w:val="0"/>
        <w:rPr>
          <w:rFonts w:cs="Arial"/>
        </w:rPr>
      </w:pPr>
      <w:r>
        <w:rPr>
          <w:rFonts w:cs="Arial"/>
        </w:rPr>
        <w:t>Local community groups</w:t>
      </w:r>
    </w:p>
    <w:p w:rsidR="0098038A" w:rsidRDefault="0098038A" w:rsidP="004C0A14">
      <w:pPr>
        <w:numPr>
          <w:ilvl w:val="0"/>
          <w:numId w:val="1"/>
        </w:numPr>
        <w:autoSpaceDE w:val="0"/>
        <w:autoSpaceDN w:val="0"/>
        <w:adjustRightInd w:val="0"/>
        <w:rPr>
          <w:rFonts w:cs="Arial"/>
        </w:rPr>
      </w:pPr>
      <w:r>
        <w:rPr>
          <w:rFonts w:cs="Arial"/>
        </w:rPr>
        <w:t xml:space="preserve">Town employees </w:t>
      </w:r>
    </w:p>
    <w:p w:rsidR="0098038A" w:rsidRDefault="008961E2" w:rsidP="004C0A14">
      <w:pPr>
        <w:numPr>
          <w:ilvl w:val="0"/>
          <w:numId w:val="1"/>
        </w:numPr>
        <w:autoSpaceDE w:val="0"/>
        <w:autoSpaceDN w:val="0"/>
        <w:adjustRightInd w:val="0"/>
        <w:rPr>
          <w:rFonts w:cs="Arial"/>
        </w:rPr>
      </w:pPr>
      <w:r>
        <w:rPr>
          <w:rFonts w:cs="Arial"/>
        </w:rPr>
        <w:t>Rocky Bay Inc. (staff and residents)</w:t>
      </w:r>
    </w:p>
    <w:p w:rsidR="0098038A" w:rsidRDefault="0098038A" w:rsidP="004C0A14">
      <w:pPr>
        <w:numPr>
          <w:ilvl w:val="0"/>
          <w:numId w:val="1"/>
        </w:numPr>
        <w:autoSpaceDE w:val="0"/>
        <w:autoSpaceDN w:val="0"/>
        <w:adjustRightInd w:val="0"/>
        <w:rPr>
          <w:rFonts w:cs="Arial"/>
        </w:rPr>
      </w:pPr>
      <w:r>
        <w:rPr>
          <w:rFonts w:cs="Arial"/>
        </w:rPr>
        <w:t>WA Deaf Society</w:t>
      </w:r>
    </w:p>
    <w:p w:rsidR="0098038A" w:rsidRDefault="0098038A" w:rsidP="004C0A14">
      <w:pPr>
        <w:numPr>
          <w:ilvl w:val="0"/>
          <w:numId w:val="1"/>
        </w:numPr>
        <w:autoSpaceDE w:val="0"/>
        <w:autoSpaceDN w:val="0"/>
        <w:adjustRightInd w:val="0"/>
        <w:rPr>
          <w:rFonts w:cs="Arial"/>
        </w:rPr>
      </w:pPr>
      <w:r>
        <w:rPr>
          <w:rFonts w:cs="Arial"/>
        </w:rPr>
        <w:t>Blind Citizens WA</w:t>
      </w:r>
    </w:p>
    <w:p w:rsidR="0098038A" w:rsidRDefault="0098038A" w:rsidP="004C0A14">
      <w:pPr>
        <w:numPr>
          <w:ilvl w:val="0"/>
          <w:numId w:val="1"/>
        </w:numPr>
        <w:autoSpaceDE w:val="0"/>
        <w:autoSpaceDN w:val="0"/>
        <w:adjustRightInd w:val="0"/>
        <w:rPr>
          <w:rFonts w:cs="Arial"/>
        </w:rPr>
      </w:pPr>
      <w:r>
        <w:rPr>
          <w:rFonts w:cs="Arial"/>
        </w:rPr>
        <w:t>People with Disabilities WA Inc.</w:t>
      </w:r>
    </w:p>
    <w:p w:rsidR="0098038A" w:rsidRDefault="0098038A" w:rsidP="004C0A14">
      <w:pPr>
        <w:numPr>
          <w:ilvl w:val="0"/>
          <w:numId w:val="1"/>
        </w:numPr>
        <w:autoSpaceDE w:val="0"/>
        <w:autoSpaceDN w:val="0"/>
        <w:adjustRightInd w:val="0"/>
        <w:rPr>
          <w:rFonts w:cs="Arial"/>
        </w:rPr>
      </w:pPr>
      <w:r>
        <w:rPr>
          <w:rFonts w:cs="Arial"/>
        </w:rPr>
        <w:t xml:space="preserve">Ethnic Disability Advocacy Centre </w:t>
      </w:r>
    </w:p>
    <w:p w:rsidR="0098038A" w:rsidRDefault="0098038A" w:rsidP="004C0A14">
      <w:pPr>
        <w:numPr>
          <w:ilvl w:val="0"/>
          <w:numId w:val="1"/>
        </w:numPr>
        <w:autoSpaceDE w:val="0"/>
        <w:autoSpaceDN w:val="0"/>
        <w:adjustRightInd w:val="0"/>
        <w:rPr>
          <w:rFonts w:cs="Arial"/>
        </w:rPr>
      </w:pPr>
      <w:r>
        <w:rPr>
          <w:rFonts w:cs="Arial"/>
        </w:rPr>
        <w:t>Disability Services Commission</w:t>
      </w:r>
    </w:p>
    <w:p w:rsidR="0037606E" w:rsidRDefault="0037606E" w:rsidP="004C0A14">
      <w:pPr>
        <w:autoSpaceDE w:val="0"/>
        <w:autoSpaceDN w:val="0"/>
        <w:adjustRightInd w:val="0"/>
        <w:rPr>
          <w:rFonts w:cs="Arial"/>
        </w:rPr>
      </w:pPr>
    </w:p>
    <w:p w:rsidR="004C610E" w:rsidRPr="00994F65" w:rsidRDefault="004C610E" w:rsidP="004C0A14">
      <w:pPr>
        <w:autoSpaceDE w:val="0"/>
        <w:autoSpaceDN w:val="0"/>
        <w:adjustRightInd w:val="0"/>
        <w:rPr>
          <w:rFonts w:cs="Arial"/>
        </w:rPr>
      </w:pPr>
    </w:p>
    <w:p w:rsidR="0037606E" w:rsidRPr="00994F65" w:rsidRDefault="0037606E" w:rsidP="004C0A14">
      <w:pPr>
        <w:autoSpaceDE w:val="0"/>
        <w:autoSpaceDN w:val="0"/>
        <w:adjustRightInd w:val="0"/>
        <w:rPr>
          <w:rFonts w:cs="Arial"/>
          <w:sz w:val="20"/>
        </w:rPr>
      </w:pPr>
    </w:p>
    <w:p w:rsidR="0037606E" w:rsidRPr="00994F65" w:rsidRDefault="0037606E" w:rsidP="004C0A14">
      <w:pPr>
        <w:pStyle w:val="StyleTOMPHeading1Before0cmHanging19cmChar"/>
        <w:shd w:val="clear" w:color="auto" w:fill="CCFF99"/>
        <w:ind w:left="900" w:hanging="900"/>
        <w:jc w:val="left"/>
        <w:rPr>
          <w:rFonts w:cs="Arial"/>
        </w:rPr>
      </w:pPr>
      <w:r>
        <w:rPr>
          <w:rFonts w:cs="Arial"/>
        </w:rPr>
        <w:t>2.0</w:t>
      </w:r>
      <w:r>
        <w:rPr>
          <w:rFonts w:cs="Arial"/>
        </w:rPr>
        <w:tab/>
      </w:r>
      <w:r w:rsidRPr="00994F65">
        <w:rPr>
          <w:rFonts w:cs="Arial"/>
        </w:rPr>
        <w:t>Background</w:t>
      </w:r>
    </w:p>
    <w:p w:rsidR="0037606E" w:rsidRPr="00994F65" w:rsidRDefault="0037606E" w:rsidP="004C0A14">
      <w:pPr>
        <w:pStyle w:val="CM73"/>
        <w:spacing w:after="120"/>
        <w:rPr>
          <w:rFonts w:ascii="Arial" w:hAnsi="Arial" w:cs="Arial"/>
          <w:b/>
          <w:bCs/>
          <w:color w:val="221E1F"/>
          <w:sz w:val="28"/>
          <w:szCs w:val="28"/>
        </w:rPr>
      </w:pPr>
    </w:p>
    <w:p w:rsidR="0037606E" w:rsidRPr="00994F65" w:rsidRDefault="0037606E" w:rsidP="003B1AB4">
      <w:pPr>
        <w:pStyle w:val="CM73"/>
        <w:spacing w:after="0"/>
        <w:rPr>
          <w:rFonts w:ascii="Arial" w:hAnsi="Arial" w:cs="Arial"/>
          <w:color w:val="221E1F"/>
          <w:sz w:val="28"/>
          <w:szCs w:val="28"/>
        </w:rPr>
      </w:pPr>
      <w:r w:rsidRPr="00994F65">
        <w:rPr>
          <w:rFonts w:ascii="Arial" w:hAnsi="Arial" w:cs="Arial"/>
          <w:b/>
          <w:bCs/>
          <w:color w:val="221E1F"/>
          <w:sz w:val="28"/>
          <w:szCs w:val="28"/>
        </w:rPr>
        <w:t xml:space="preserve">The Town of </w:t>
      </w:r>
      <w:smartTag w:uri="urn:schemas-microsoft-com:office:smarttags" w:element="place">
        <w:smartTag w:uri="urn:schemas-microsoft-com:office:smarttags" w:element="PlaceName">
          <w:r w:rsidRPr="00994F65">
            <w:rPr>
              <w:rFonts w:ascii="Arial" w:hAnsi="Arial" w:cs="Arial"/>
              <w:b/>
              <w:bCs/>
              <w:color w:val="221E1F"/>
              <w:sz w:val="28"/>
              <w:szCs w:val="28"/>
            </w:rPr>
            <w:t>Mosman</w:t>
          </w:r>
        </w:smartTag>
        <w:r w:rsidRPr="00994F65">
          <w:rPr>
            <w:rFonts w:ascii="Arial" w:hAnsi="Arial" w:cs="Arial"/>
            <w:b/>
            <w:bCs/>
            <w:color w:val="221E1F"/>
            <w:sz w:val="28"/>
            <w:szCs w:val="28"/>
          </w:rPr>
          <w:t xml:space="preserve"> </w:t>
        </w:r>
        <w:smartTag w:uri="urn:schemas-microsoft-com:office:smarttags" w:element="PlaceType">
          <w:r w:rsidRPr="00994F65">
            <w:rPr>
              <w:rFonts w:ascii="Arial" w:hAnsi="Arial" w:cs="Arial"/>
              <w:b/>
              <w:bCs/>
              <w:color w:val="221E1F"/>
              <w:sz w:val="28"/>
              <w:szCs w:val="28"/>
            </w:rPr>
            <w:t>Park</w:t>
          </w:r>
        </w:smartTag>
      </w:smartTag>
      <w:r w:rsidRPr="00994F65">
        <w:rPr>
          <w:rFonts w:ascii="Arial" w:hAnsi="Arial" w:cs="Arial"/>
          <w:b/>
          <w:bCs/>
          <w:color w:val="221E1F"/>
          <w:sz w:val="28"/>
          <w:szCs w:val="28"/>
        </w:rPr>
        <w:t xml:space="preserve"> </w:t>
      </w:r>
    </w:p>
    <w:p w:rsidR="003B1AB4" w:rsidRDefault="003B1AB4" w:rsidP="004C0A14">
      <w:pPr>
        <w:pStyle w:val="BodyText"/>
        <w:jc w:val="left"/>
        <w:rPr>
          <w:rFonts w:cs="Arial"/>
        </w:rPr>
      </w:pPr>
    </w:p>
    <w:p w:rsidR="0037606E" w:rsidRPr="00CB77F2" w:rsidRDefault="0037606E" w:rsidP="004C0A14">
      <w:pPr>
        <w:pStyle w:val="BodyText"/>
        <w:jc w:val="left"/>
        <w:rPr>
          <w:rFonts w:cs="Arial"/>
          <w:sz w:val="24"/>
          <w:szCs w:val="24"/>
        </w:rPr>
      </w:pPr>
      <w:r w:rsidRPr="00CB77F2">
        <w:rPr>
          <w:rFonts w:cs="Arial"/>
          <w:sz w:val="24"/>
          <w:szCs w:val="24"/>
        </w:rPr>
        <w:t>Mosman Park is located along Stirling Highway approximately 14 kilometres from Perth and 3 kilometres from Fremantle. It is bordered by the suburbs of Cottesloe, Peppermint Grove and North Fremantle and is unique in having the Indian Ocean on its western boundary and the beautiful shores of the Swan River as its eastern boundary.</w:t>
      </w:r>
    </w:p>
    <w:p w:rsidR="0037606E" w:rsidRPr="00994F65" w:rsidRDefault="0037606E" w:rsidP="004C0A14">
      <w:pPr>
        <w:rPr>
          <w:rFonts w:cs="Arial"/>
        </w:rPr>
      </w:pPr>
    </w:p>
    <w:p w:rsidR="0037606E" w:rsidRPr="00994F65" w:rsidRDefault="0037606E" w:rsidP="004C0A14">
      <w:pPr>
        <w:rPr>
          <w:rFonts w:cs="Arial"/>
        </w:rPr>
      </w:pPr>
      <w:smartTag w:uri="urn:schemas-microsoft-com:office:smarttags" w:element="place">
        <w:smartTag w:uri="urn:schemas-microsoft-com:office:smarttags" w:element="PlaceName">
          <w:r w:rsidRPr="00994F65">
            <w:rPr>
              <w:rFonts w:cs="Arial"/>
            </w:rPr>
            <w:t>Mosman</w:t>
          </w:r>
        </w:smartTag>
        <w:r w:rsidRPr="00994F65">
          <w:rPr>
            <w:rFonts w:cs="Arial"/>
          </w:rPr>
          <w:t xml:space="preserve"> </w:t>
        </w:r>
        <w:smartTag w:uri="urn:schemas-microsoft-com:office:smarttags" w:element="PlaceType">
          <w:r w:rsidRPr="00994F65">
            <w:rPr>
              <w:rFonts w:cs="Arial"/>
            </w:rPr>
            <w:t>Park</w:t>
          </w:r>
        </w:smartTag>
      </w:smartTag>
      <w:r w:rsidRPr="00994F65">
        <w:rPr>
          <w:rFonts w:cs="Arial"/>
        </w:rPr>
        <w:t xml:space="preserve"> is a predominantly residential area and illustrates a relatively minor influence of other land use activities. Small industrial and commercial activity complements a diverse mix of residential development including some of the most exclusive property development in </w:t>
      </w:r>
      <w:smartTag w:uri="urn:schemas-microsoft-com:office:smarttags" w:element="place">
        <w:smartTag w:uri="urn:schemas-microsoft-com:office:smarttags" w:element="State">
          <w:r w:rsidRPr="00994F65">
            <w:rPr>
              <w:rFonts w:cs="Arial"/>
            </w:rPr>
            <w:t>Western Australia</w:t>
          </w:r>
        </w:smartTag>
      </w:smartTag>
      <w:r w:rsidRPr="00994F65">
        <w:rPr>
          <w:rFonts w:cs="Arial"/>
        </w:rPr>
        <w:t>.</w:t>
      </w:r>
    </w:p>
    <w:p w:rsidR="0037606E" w:rsidRPr="00994F65" w:rsidRDefault="0037606E" w:rsidP="004C0A14">
      <w:pPr>
        <w:rPr>
          <w:rFonts w:cs="Arial"/>
        </w:rPr>
      </w:pPr>
    </w:p>
    <w:p w:rsidR="0037606E" w:rsidRPr="00994F65" w:rsidRDefault="0037606E" w:rsidP="004C0A14">
      <w:pPr>
        <w:rPr>
          <w:rFonts w:cs="Arial"/>
        </w:rPr>
      </w:pPr>
      <w:smartTag w:uri="urn:schemas-microsoft-com:office:smarttags" w:element="place">
        <w:smartTag w:uri="urn:schemas-microsoft-com:office:smarttags" w:element="PlaceName">
          <w:r w:rsidRPr="00994F65">
            <w:rPr>
              <w:rFonts w:cs="Arial"/>
            </w:rPr>
            <w:t>Mosman</w:t>
          </w:r>
        </w:smartTag>
        <w:r w:rsidRPr="00994F65">
          <w:rPr>
            <w:rFonts w:cs="Arial"/>
          </w:rPr>
          <w:t xml:space="preserve"> </w:t>
        </w:r>
        <w:smartTag w:uri="urn:schemas-microsoft-com:office:smarttags" w:element="PlaceType">
          <w:r w:rsidRPr="00994F65">
            <w:rPr>
              <w:rFonts w:cs="Arial"/>
            </w:rPr>
            <w:t>Park</w:t>
          </w:r>
        </w:smartTag>
      </w:smartTag>
      <w:r w:rsidRPr="00994F65">
        <w:rPr>
          <w:rFonts w:cs="Arial"/>
        </w:rPr>
        <w:t>’s largest industry could be said to be its education establishments.  Within the Council’s boundar</w:t>
      </w:r>
      <w:r w:rsidR="006F7241">
        <w:rPr>
          <w:rFonts w:cs="Arial"/>
        </w:rPr>
        <w:t>y</w:t>
      </w:r>
      <w:r w:rsidRPr="00994F65">
        <w:rPr>
          <w:rFonts w:cs="Arial"/>
        </w:rPr>
        <w:t xml:space="preserve"> </w:t>
      </w:r>
      <w:r w:rsidR="006F7241">
        <w:rPr>
          <w:rFonts w:cs="Arial"/>
        </w:rPr>
        <w:t>are</w:t>
      </w:r>
      <w:r w:rsidRPr="00994F65">
        <w:rPr>
          <w:rFonts w:cs="Arial"/>
        </w:rPr>
        <w:t xml:space="preserve"> six schools of which two have boarding facilities, and the total school population is approximately 2000 students.</w:t>
      </w:r>
    </w:p>
    <w:p w:rsidR="0037606E" w:rsidRPr="00994F65" w:rsidRDefault="0037606E" w:rsidP="004C0A14">
      <w:pPr>
        <w:rPr>
          <w:rFonts w:cs="Arial"/>
        </w:rPr>
      </w:pPr>
    </w:p>
    <w:p w:rsidR="0037606E" w:rsidRPr="00994F65" w:rsidRDefault="0037606E" w:rsidP="004C0A14">
      <w:pPr>
        <w:rPr>
          <w:rFonts w:cs="Arial"/>
        </w:rPr>
      </w:pPr>
      <w:r w:rsidRPr="00994F65">
        <w:rPr>
          <w:rFonts w:cs="Arial"/>
        </w:rPr>
        <w:t xml:space="preserve">The area is well served by a number of beautiful parks </w:t>
      </w:r>
      <w:r w:rsidR="006F7241">
        <w:rPr>
          <w:rFonts w:cs="Arial"/>
        </w:rPr>
        <w:t>with t</w:t>
      </w:r>
      <w:r w:rsidRPr="00994F65">
        <w:rPr>
          <w:rFonts w:cs="Arial"/>
        </w:rPr>
        <w:t>he riverside parklands developed to encourage the passive enjoyment of one of the most attractive parts of the Metropolitan Area.</w:t>
      </w:r>
    </w:p>
    <w:p w:rsidR="0037606E" w:rsidRPr="00994F65" w:rsidRDefault="0037606E" w:rsidP="004C0A14">
      <w:pPr>
        <w:rPr>
          <w:rFonts w:cs="Arial"/>
        </w:rPr>
      </w:pPr>
    </w:p>
    <w:p w:rsidR="0037606E" w:rsidRPr="00994F65" w:rsidRDefault="0037606E" w:rsidP="004C0A14">
      <w:pPr>
        <w:rPr>
          <w:rFonts w:cs="Arial"/>
        </w:rPr>
      </w:pPr>
      <w:r w:rsidRPr="00994F65">
        <w:rPr>
          <w:rFonts w:cs="Arial"/>
        </w:rPr>
        <w:t xml:space="preserve">A variety of sporting activities are catered for, including lawn bowls, football, </w:t>
      </w:r>
      <w:r>
        <w:rPr>
          <w:rFonts w:cs="Arial"/>
        </w:rPr>
        <w:t xml:space="preserve">soccer, </w:t>
      </w:r>
      <w:r w:rsidRPr="00994F65">
        <w:rPr>
          <w:rFonts w:cs="Arial"/>
        </w:rPr>
        <w:t>tennis, cricket and netball. Facilities for the performing arts are also provided and are actively promoted by a Community Arts Foundation.</w:t>
      </w:r>
    </w:p>
    <w:p w:rsidR="0037606E" w:rsidRPr="00994F65" w:rsidRDefault="0037606E" w:rsidP="004C0A14">
      <w:pPr>
        <w:rPr>
          <w:rFonts w:cs="Arial"/>
        </w:rPr>
      </w:pPr>
    </w:p>
    <w:p w:rsidR="0037606E" w:rsidRPr="00994F65" w:rsidRDefault="0037606E" w:rsidP="004C0A14">
      <w:pPr>
        <w:rPr>
          <w:rFonts w:cs="Arial"/>
        </w:rPr>
      </w:pPr>
      <w:r w:rsidRPr="00994F65">
        <w:rPr>
          <w:rFonts w:cs="Arial"/>
        </w:rPr>
        <w:t>Memorial Hall is a multi-faceted community centre incorporating a theatre, recep</w:t>
      </w:r>
      <w:r w:rsidR="00ED1F3D">
        <w:rPr>
          <w:rFonts w:cs="Arial"/>
        </w:rPr>
        <w:t xml:space="preserve">tion facilities, office space, </w:t>
      </w:r>
      <w:r w:rsidRPr="00994F65">
        <w:rPr>
          <w:rFonts w:cs="Arial"/>
        </w:rPr>
        <w:t>dance studio and other meeting and activities area.</w:t>
      </w:r>
    </w:p>
    <w:p w:rsidR="0037606E" w:rsidRPr="0039254D" w:rsidRDefault="0037606E" w:rsidP="004C0A14">
      <w:pPr>
        <w:rPr>
          <w:rFonts w:cs="Arial"/>
          <w:szCs w:val="24"/>
        </w:rPr>
      </w:pPr>
    </w:p>
    <w:p w:rsidR="0037606E" w:rsidRPr="0039254D" w:rsidRDefault="0037606E" w:rsidP="004C0A14">
      <w:pPr>
        <w:rPr>
          <w:rFonts w:cs="Arial"/>
          <w:szCs w:val="24"/>
        </w:rPr>
      </w:pPr>
      <w:r w:rsidRPr="0039254D">
        <w:rPr>
          <w:rFonts w:cs="Arial"/>
          <w:szCs w:val="24"/>
        </w:rPr>
        <w:t>Extensive</w:t>
      </w:r>
      <w:r w:rsidR="0039254D" w:rsidRPr="0039254D">
        <w:rPr>
          <w:rFonts w:cs="Arial"/>
          <w:szCs w:val="24"/>
        </w:rPr>
        <w:t>, accessible</w:t>
      </w:r>
      <w:r w:rsidRPr="0039254D">
        <w:rPr>
          <w:rFonts w:cs="Arial"/>
          <w:szCs w:val="24"/>
        </w:rPr>
        <w:t xml:space="preserve"> library facilities are provided jointly by the municipalities of Mosman Park, Cottesloe and Peppermint Grove</w:t>
      </w:r>
      <w:r w:rsidR="00ED1F3D">
        <w:rPr>
          <w:rFonts w:cs="Arial"/>
          <w:szCs w:val="24"/>
        </w:rPr>
        <w:t xml:space="preserve"> at The </w:t>
      </w:r>
      <w:r w:rsidR="0039254D" w:rsidRPr="0039254D">
        <w:rPr>
          <w:rFonts w:cs="Arial"/>
          <w:szCs w:val="24"/>
        </w:rPr>
        <w:t>Grove Precinct</w:t>
      </w:r>
      <w:r w:rsidR="00ED1F3D">
        <w:rPr>
          <w:rFonts w:cs="Arial"/>
          <w:szCs w:val="24"/>
        </w:rPr>
        <w:t>.</w:t>
      </w:r>
    </w:p>
    <w:p w:rsidR="0037606E" w:rsidRPr="0039254D" w:rsidRDefault="0039254D" w:rsidP="004C0A14">
      <w:pPr>
        <w:pStyle w:val="Default"/>
        <w:rPr>
          <w:rFonts w:ascii="Arial" w:hAnsi="Arial" w:cs="Arial"/>
        </w:rPr>
      </w:pPr>
      <w:r>
        <w:rPr>
          <w:rFonts w:ascii="Arial" w:hAnsi="Arial" w:cs="Arial"/>
        </w:rPr>
        <w:t xml:space="preserve">Adjacent to the Library is </w:t>
      </w:r>
      <w:r w:rsidR="00ED1F3D">
        <w:rPr>
          <w:rFonts w:ascii="Arial" w:hAnsi="Arial" w:cs="Arial"/>
        </w:rPr>
        <w:t>T</w:t>
      </w:r>
      <w:r>
        <w:rPr>
          <w:rFonts w:ascii="Arial" w:hAnsi="Arial" w:cs="Arial"/>
        </w:rPr>
        <w:t>he Grove Community Learning Centre which provid</w:t>
      </w:r>
      <w:r w:rsidR="00ED1F3D">
        <w:rPr>
          <w:rFonts w:ascii="Arial" w:hAnsi="Arial" w:cs="Arial"/>
        </w:rPr>
        <w:t xml:space="preserve">es meeting space and houses </w:t>
      </w:r>
      <w:r w:rsidRPr="0039254D">
        <w:rPr>
          <w:rFonts w:ascii="Arial" w:hAnsi="Arial" w:cs="Arial"/>
        </w:rPr>
        <w:t xml:space="preserve">Westcoast Community Centre and </w:t>
      </w:r>
      <w:r w:rsidR="00826A65">
        <w:rPr>
          <w:rFonts w:ascii="Arial" w:hAnsi="Arial" w:cs="Arial"/>
        </w:rPr>
        <w:t xml:space="preserve">the area’s </w:t>
      </w:r>
      <w:r w:rsidRPr="0039254D">
        <w:rPr>
          <w:rFonts w:ascii="Arial" w:hAnsi="Arial" w:cs="Arial"/>
        </w:rPr>
        <w:t xml:space="preserve">Child and Adolescent Health </w:t>
      </w:r>
      <w:r w:rsidR="00826A65">
        <w:rPr>
          <w:rFonts w:ascii="Arial" w:hAnsi="Arial" w:cs="Arial"/>
        </w:rPr>
        <w:t>Centre.</w:t>
      </w:r>
    </w:p>
    <w:p w:rsidR="0039254D" w:rsidRDefault="0039254D" w:rsidP="004C0A14">
      <w:pPr>
        <w:pStyle w:val="Default"/>
        <w:rPr>
          <w:rFonts w:ascii="Arial" w:hAnsi="Arial" w:cs="Arial"/>
        </w:rPr>
      </w:pPr>
    </w:p>
    <w:p w:rsidR="0039254D" w:rsidRPr="00994F65" w:rsidRDefault="0039254D" w:rsidP="004C0A14">
      <w:pPr>
        <w:pStyle w:val="Default"/>
        <w:rPr>
          <w:rFonts w:ascii="Arial" w:hAnsi="Arial" w:cs="Arial"/>
        </w:rPr>
      </w:pPr>
    </w:p>
    <w:p w:rsidR="003248C5" w:rsidRDefault="0037606E" w:rsidP="003B1AB4">
      <w:pPr>
        <w:pStyle w:val="CM73"/>
        <w:spacing w:after="0"/>
        <w:ind w:right="180"/>
        <w:rPr>
          <w:rFonts w:ascii="Arial" w:hAnsi="Arial" w:cs="Arial"/>
          <w:color w:val="221E1F"/>
        </w:rPr>
      </w:pPr>
      <w:r>
        <w:rPr>
          <w:rFonts w:ascii="Arial" w:hAnsi="Arial" w:cs="Arial"/>
          <w:b/>
          <w:bCs/>
          <w:color w:val="221E1F"/>
        </w:rPr>
        <w:t>Services to the C</w:t>
      </w:r>
      <w:r w:rsidRPr="00994F65">
        <w:rPr>
          <w:rFonts w:ascii="Arial" w:hAnsi="Arial" w:cs="Arial"/>
          <w:b/>
          <w:bCs/>
          <w:color w:val="221E1F"/>
        </w:rPr>
        <w:t>ommunity:</w:t>
      </w:r>
      <w:r>
        <w:rPr>
          <w:rFonts w:ascii="Arial" w:hAnsi="Arial" w:cs="Arial"/>
          <w:color w:val="221E1F"/>
        </w:rPr>
        <w:tab/>
      </w:r>
    </w:p>
    <w:p w:rsidR="003248C5" w:rsidRDefault="0037606E" w:rsidP="003248C5">
      <w:pPr>
        <w:pStyle w:val="CM73"/>
        <w:numPr>
          <w:ilvl w:val="0"/>
          <w:numId w:val="2"/>
        </w:numPr>
        <w:spacing w:after="0"/>
        <w:ind w:right="180"/>
        <w:rPr>
          <w:rFonts w:ascii="Arial" w:hAnsi="Arial" w:cs="Arial"/>
          <w:color w:val="221E1F"/>
        </w:rPr>
      </w:pPr>
      <w:r w:rsidRPr="00994F65">
        <w:rPr>
          <w:rFonts w:ascii="Arial" w:hAnsi="Arial" w:cs="Arial"/>
          <w:color w:val="221E1F"/>
        </w:rPr>
        <w:t>provision and maintenance of playing areas, parks, gardens, reserves and facilities for</w:t>
      </w:r>
      <w:r w:rsidR="003248C5">
        <w:rPr>
          <w:rFonts w:ascii="Arial" w:hAnsi="Arial" w:cs="Arial"/>
          <w:color w:val="221E1F"/>
        </w:rPr>
        <w:t xml:space="preserve"> sporting and community groups</w:t>
      </w:r>
    </w:p>
    <w:p w:rsidR="003248C5" w:rsidRDefault="0037606E" w:rsidP="003248C5">
      <w:pPr>
        <w:pStyle w:val="CM73"/>
        <w:numPr>
          <w:ilvl w:val="0"/>
          <w:numId w:val="2"/>
        </w:numPr>
        <w:spacing w:after="0"/>
        <w:ind w:right="180"/>
        <w:rPr>
          <w:rFonts w:ascii="Arial" w:hAnsi="Arial" w:cs="Arial"/>
          <w:color w:val="221E1F"/>
        </w:rPr>
      </w:pPr>
      <w:r w:rsidRPr="00994F65">
        <w:rPr>
          <w:rFonts w:ascii="Arial" w:hAnsi="Arial" w:cs="Arial"/>
          <w:color w:val="221E1F"/>
        </w:rPr>
        <w:t>public li</w:t>
      </w:r>
      <w:r w:rsidR="003248C5">
        <w:rPr>
          <w:rFonts w:ascii="Arial" w:hAnsi="Arial" w:cs="Arial"/>
          <w:color w:val="221E1F"/>
        </w:rPr>
        <w:t>brary and information services</w:t>
      </w:r>
    </w:p>
    <w:p w:rsidR="003248C5" w:rsidRDefault="003248C5" w:rsidP="003248C5">
      <w:pPr>
        <w:pStyle w:val="CM73"/>
        <w:numPr>
          <w:ilvl w:val="0"/>
          <w:numId w:val="2"/>
        </w:numPr>
        <w:spacing w:after="0"/>
        <w:ind w:right="180"/>
        <w:rPr>
          <w:rFonts w:ascii="Arial" w:hAnsi="Arial" w:cs="Arial"/>
          <w:color w:val="221E1F"/>
        </w:rPr>
      </w:pPr>
      <w:r>
        <w:rPr>
          <w:rFonts w:ascii="Arial" w:hAnsi="Arial" w:cs="Arial"/>
          <w:color w:val="221E1F"/>
        </w:rPr>
        <w:t>senior citizen services</w:t>
      </w:r>
    </w:p>
    <w:p w:rsidR="003248C5" w:rsidRDefault="0037606E" w:rsidP="003248C5">
      <w:pPr>
        <w:pStyle w:val="CM73"/>
        <w:numPr>
          <w:ilvl w:val="0"/>
          <w:numId w:val="2"/>
        </w:numPr>
        <w:spacing w:after="0"/>
        <w:ind w:right="180"/>
        <w:rPr>
          <w:rFonts w:ascii="Arial" w:hAnsi="Arial" w:cs="Arial"/>
          <w:color w:val="221E1F"/>
        </w:rPr>
      </w:pPr>
      <w:r w:rsidRPr="00994F65">
        <w:rPr>
          <w:rFonts w:ascii="Arial" w:hAnsi="Arial" w:cs="Arial"/>
          <w:color w:val="221E1F"/>
        </w:rPr>
        <w:t>imm</w:t>
      </w:r>
      <w:r w:rsidR="003248C5">
        <w:rPr>
          <w:rFonts w:ascii="Arial" w:hAnsi="Arial" w:cs="Arial"/>
          <w:color w:val="221E1F"/>
        </w:rPr>
        <w:t>unisation and health education</w:t>
      </w:r>
    </w:p>
    <w:p w:rsidR="003248C5" w:rsidRDefault="003248C5" w:rsidP="003248C5">
      <w:pPr>
        <w:pStyle w:val="CM73"/>
        <w:numPr>
          <w:ilvl w:val="0"/>
          <w:numId w:val="2"/>
        </w:numPr>
        <w:spacing w:after="0"/>
        <w:ind w:right="180"/>
        <w:rPr>
          <w:rFonts w:ascii="Arial" w:hAnsi="Arial" w:cs="Arial"/>
          <w:color w:val="221E1F"/>
        </w:rPr>
      </w:pPr>
      <w:r>
        <w:rPr>
          <w:rFonts w:ascii="Arial" w:hAnsi="Arial" w:cs="Arial"/>
          <w:color w:val="221E1F"/>
        </w:rPr>
        <w:t>home support services</w:t>
      </w:r>
      <w:r w:rsidR="00826A65">
        <w:rPr>
          <w:rFonts w:ascii="Arial" w:hAnsi="Arial" w:cs="Arial"/>
          <w:color w:val="221E1F"/>
        </w:rPr>
        <w:t xml:space="preserve"> via TAPSS Community Care</w:t>
      </w:r>
    </w:p>
    <w:p w:rsidR="003248C5" w:rsidRDefault="003248C5" w:rsidP="003248C5">
      <w:pPr>
        <w:pStyle w:val="CM73"/>
        <w:numPr>
          <w:ilvl w:val="0"/>
          <w:numId w:val="2"/>
        </w:numPr>
        <w:spacing w:after="0"/>
        <w:ind w:right="180"/>
        <w:rPr>
          <w:rFonts w:ascii="Arial" w:hAnsi="Arial" w:cs="Arial"/>
          <w:color w:val="221E1F"/>
        </w:rPr>
      </w:pPr>
      <w:r>
        <w:rPr>
          <w:rFonts w:ascii="Arial" w:hAnsi="Arial" w:cs="Arial"/>
          <w:color w:val="221E1F"/>
        </w:rPr>
        <w:t>citizenship ceremonies</w:t>
      </w:r>
    </w:p>
    <w:p w:rsidR="003248C5" w:rsidRDefault="003248C5" w:rsidP="003248C5">
      <w:pPr>
        <w:pStyle w:val="CM73"/>
        <w:numPr>
          <w:ilvl w:val="0"/>
          <w:numId w:val="2"/>
        </w:numPr>
        <w:spacing w:after="0"/>
        <w:ind w:right="180"/>
        <w:rPr>
          <w:rFonts w:ascii="Arial" w:hAnsi="Arial" w:cs="Arial"/>
          <w:color w:val="221E1F"/>
        </w:rPr>
      </w:pPr>
      <w:r>
        <w:rPr>
          <w:rFonts w:ascii="Arial" w:hAnsi="Arial" w:cs="Arial"/>
          <w:color w:val="221E1F"/>
        </w:rPr>
        <w:t>youth services</w:t>
      </w:r>
    </w:p>
    <w:p w:rsidR="0037606E" w:rsidRPr="00994F65" w:rsidRDefault="003248C5" w:rsidP="003248C5">
      <w:pPr>
        <w:pStyle w:val="CM73"/>
        <w:numPr>
          <w:ilvl w:val="0"/>
          <w:numId w:val="2"/>
        </w:numPr>
        <w:spacing w:after="0"/>
        <w:ind w:right="180"/>
        <w:rPr>
          <w:rFonts w:ascii="Arial" w:hAnsi="Arial" w:cs="Arial"/>
          <w:color w:val="221E1F"/>
        </w:rPr>
      </w:pPr>
      <w:r>
        <w:rPr>
          <w:rFonts w:ascii="Arial" w:hAnsi="Arial" w:cs="Arial"/>
          <w:color w:val="221E1F"/>
        </w:rPr>
        <w:t>community events</w:t>
      </w:r>
      <w:r w:rsidR="00826A65">
        <w:rPr>
          <w:rFonts w:ascii="Arial" w:hAnsi="Arial" w:cs="Arial"/>
          <w:color w:val="221E1F"/>
        </w:rPr>
        <w:t xml:space="preserve"> and celebrations</w:t>
      </w:r>
    </w:p>
    <w:p w:rsidR="0037606E" w:rsidRPr="00994F65" w:rsidRDefault="0037606E" w:rsidP="004C0A14">
      <w:pPr>
        <w:pStyle w:val="Default"/>
        <w:rPr>
          <w:rFonts w:ascii="Arial" w:hAnsi="Arial" w:cs="Arial"/>
        </w:rPr>
      </w:pPr>
    </w:p>
    <w:p w:rsidR="003248C5" w:rsidRDefault="0037606E" w:rsidP="003B1AB4">
      <w:pPr>
        <w:pStyle w:val="CM79"/>
        <w:spacing w:after="0"/>
        <w:ind w:right="180"/>
        <w:rPr>
          <w:rFonts w:ascii="Arial" w:hAnsi="Arial" w:cs="Arial"/>
          <w:color w:val="221E1F"/>
        </w:rPr>
      </w:pPr>
      <w:r w:rsidRPr="00994F65">
        <w:rPr>
          <w:rFonts w:ascii="Arial" w:hAnsi="Arial" w:cs="Arial"/>
          <w:b/>
          <w:bCs/>
          <w:color w:val="221E1F"/>
        </w:rPr>
        <w:t xml:space="preserve">Regulatory </w:t>
      </w:r>
      <w:r>
        <w:rPr>
          <w:rFonts w:ascii="Arial" w:hAnsi="Arial" w:cs="Arial"/>
          <w:b/>
          <w:bCs/>
          <w:color w:val="221E1F"/>
        </w:rPr>
        <w:t>S</w:t>
      </w:r>
      <w:r w:rsidRPr="00994F65">
        <w:rPr>
          <w:rFonts w:ascii="Arial" w:hAnsi="Arial" w:cs="Arial"/>
          <w:b/>
          <w:bCs/>
          <w:color w:val="221E1F"/>
        </w:rPr>
        <w:t>ervices:</w:t>
      </w:r>
      <w:r>
        <w:rPr>
          <w:rFonts w:ascii="Arial" w:hAnsi="Arial" w:cs="Arial"/>
          <w:color w:val="221E1F"/>
        </w:rPr>
        <w:tab/>
      </w:r>
    </w:p>
    <w:p w:rsidR="003248C5" w:rsidRPr="003248C5" w:rsidRDefault="0037606E" w:rsidP="003248C5">
      <w:pPr>
        <w:pStyle w:val="CM79"/>
        <w:numPr>
          <w:ilvl w:val="0"/>
          <w:numId w:val="3"/>
        </w:numPr>
        <w:spacing w:after="0"/>
        <w:ind w:right="180"/>
        <w:rPr>
          <w:rFonts w:ascii="Arial" w:hAnsi="Arial" w:cs="Arial"/>
          <w:color w:val="221E1F"/>
        </w:rPr>
      </w:pPr>
      <w:r w:rsidRPr="00994F65">
        <w:rPr>
          <w:rFonts w:ascii="Arial" w:hAnsi="Arial" w:cs="Arial"/>
          <w:color w:val="221E1F"/>
        </w:rPr>
        <w:t>planning of road systems</w:t>
      </w:r>
      <w:r w:rsidRPr="00836E50">
        <w:rPr>
          <w:rFonts w:ascii="Arial" w:hAnsi="Arial" w:cs="Arial"/>
        </w:rPr>
        <w:t>, subdivisions, development control and town planning scheme amendments</w:t>
      </w:r>
    </w:p>
    <w:p w:rsidR="003248C5" w:rsidRDefault="0037606E" w:rsidP="003248C5">
      <w:pPr>
        <w:pStyle w:val="CM79"/>
        <w:numPr>
          <w:ilvl w:val="0"/>
          <w:numId w:val="3"/>
        </w:numPr>
        <w:spacing w:after="0"/>
        <w:ind w:right="180"/>
        <w:rPr>
          <w:rFonts w:ascii="Arial" w:hAnsi="Arial" w:cs="Arial"/>
          <w:color w:val="221E1F"/>
        </w:rPr>
      </w:pPr>
      <w:r w:rsidRPr="00994F65">
        <w:rPr>
          <w:rFonts w:ascii="Arial" w:hAnsi="Arial" w:cs="Arial"/>
          <w:color w:val="221E1F"/>
        </w:rPr>
        <w:t>building approvals for construction, additions or alterations to building</w:t>
      </w:r>
      <w:r w:rsidR="003248C5">
        <w:rPr>
          <w:rFonts w:ascii="Arial" w:hAnsi="Arial" w:cs="Arial"/>
          <w:color w:val="221E1F"/>
        </w:rPr>
        <w:t>s</w:t>
      </w:r>
    </w:p>
    <w:p w:rsidR="003248C5" w:rsidRDefault="0037606E" w:rsidP="003248C5">
      <w:pPr>
        <w:pStyle w:val="CM79"/>
        <w:numPr>
          <w:ilvl w:val="0"/>
          <w:numId w:val="3"/>
        </w:numPr>
        <w:spacing w:after="0"/>
        <w:ind w:right="180"/>
        <w:rPr>
          <w:rFonts w:ascii="Arial" w:hAnsi="Arial" w:cs="Arial"/>
          <w:color w:val="221E1F"/>
        </w:rPr>
      </w:pPr>
      <w:r w:rsidRPr="00994F65">
        <w:rPr>
          <w:rFonts w:ascii="Arial" w:hAnsi="Arial" w:cs="Arial"/>
          <w:color w:val="221E1F"/>
        </w:rPr>
        <w:t xml:space="preserve"> environmental health services and ranger s</w:t>
      </w:r>
      <w:r w:rsidR="003248C5">
        <w:rPr>
          <w:rFonts w:ascii="Arial" w:hAnsi="Arial" w:cs="Arial"/>
          <w:color w:val="221E1F"/>
        </w:rPr>
        <w:t>ervices, including dog control</w:t>
      </w:r>
    </w:p>
    <w:p w:rsidR="0037606E" w:rsidRPr="00994F65" w:rsidRDefault="0037606E" w:rsidP="003248C5">
      <w:pPr>
        <w:pStyle w:val="CM79"/>
        <w:numPr>
          <w:ilvl w:val="0"/>
          <w:numId w:val="3"/>
        </w:numPr>
        <w:spacing w:after="0"/>
        <w:ind w:right="180"/>
        <w:rPr>
          <w:rFonts w:ascii="Arial" w:hAnsi="Arial" w:cs="Arial"/>
          <w:color w:val="221E1F"/>
        </w:rPr>
      </w:pPr>
      <w:r w:rsidRPr="00994F65">
        <w:rPr>
          <w:rFonts w:ascii="Arial" w:hAnsi="Arial" w:cs="Arial"/>
          <w:color w:val="221E1F"/>
        </w:rPr>
        <w:t>development, main</w:t>
      </w:r>
      <w:r w:rsidR="003248C5">
        <w:rPr>
          <w:rFonts w:ascii="Arial" w:hAnsi="Arial" w:cs="Arial"/>
          <w:color w:val="221E1F"/>
        </w:rPr>
        <w:t>tenance and control of parking</w:t>
      </w:r>
    </w:p>
    <w:p w:rsidR="0037606E" w:rsidRPr="00994F65" w:rsidRDefault="0037606E" w:rsidP="004C0A14">
      <w:pPr>
        <w:pStyle w:val="Default"/>
        <w:rPr>
          <w:rFonts w:ascii="Arial" w:hAnsi="Arial" w:cs="Arial"/>
        </w:rPr>
      </w:pPr>
    </w:p>
    <w:p w:rsidR="003248C5" w:rsidRDefault="0037606E" w:rsidP="003B1AB4">
      <w:pPr>
        <w:pStyle w:val="CM73"/>
        <w:spacing w:after="0"/>
        <w:ind w:right="180"/>
        <w:rPr>
          <w:rFonts w:ascii="Arial" w:hAnsi="Arial" w:cs="Arial"/>
          <w:color w:val="221E1F"/>
        </w:rPr>
      </w:pPr>
      <w:r w:rsidRPr="00994F65">
        <w:rPr>
          <w:rFonts w:ascii="Arial" w:hAnsi="Arial" w:cs="Arial"/>
          <w:b/>
          <w:bCs/>
          <w:color w:val="221E1F"/>
        </w:rPr>
        <w:t xml:space="preserve">General </w:t>
      </w:r>
      <w:r>
        <w:rPr>
          <w:rFonts w:ascii="Arial" w:hAnsi="Arial" w:cs="Arial"/>
          <w:b/>
          <w:bCs/>
          <w:color w:val="221E1F"/>
        </w:rPr>
        <w:t>A</w:t>
      </w:r>
      <w:r w:rsidRPr="00994F65">
        <w:rPr>
          <w:rFonts w:ascii="Arial" w:hAnsi="Arial" w:cs="Arial"/>
          <w:b/>
          <w:bCs/>
          <w:color w:val="221E1F"/>
        </w:rPr>
        <w:t>dministration:</w:t>
      </w:r>
      <w:r w:rsidRPr="00994F65">
        <w:rPr>
          <w:rFonts w:ascii="Arial" w:hAnsi="Arial" w:cs="Arial"/>
          <w:color w:val="221E1F"/>
        </w:rPr>
        <w:t xml:space="preserve">  </w:t>
      </w:r>
      <w:r>
        <w:rPr>
          <w:rFonts w:ascii="Arial" w:hAnsi="Arial" w:cs="Arial"/>
          <w:color w:val="221E1F"/>
        </w:rPr>
        <w:tab/>
      </w:r>
    </w:p>
    <w:p w:rsidR="003248C5" w:rsidRDefault="0037606E" w:rsidP="003248C5">
      <w:pPr>
        <w:pStyle w:val="CM73"/>
        <w:numPr>
          <w:ilvl w:val="0"/>
          <w:numId w:val="4"/>
        </w:numPr>
        <w:spacing w:after="0"/>
        <w:ind w:right="180"/>
        <w:rPr>
          <w:rFonts w:ascii="Arial" w:hAnsi="Arial" w:cs="Arial"/>
          <w:color w:val="221E1F"/>
        </w:rPr>
      </w:pPr>
      <w:r w:rsidRPr="00994F65">
        <w:rPr>
          <w:rFonts w:ascii="Arial" w:hAnsi="Arial" w:cs="Arial"/>
          <w:color w:val="221E1F"/>
        </w:rPr>
        <w:t xml:space="preserve">provision of general information to the public </w:t>
      </w:r>
    </w:p>
    <w:p w:rsidR="0037606E" w:rsidRPr="00994F65" w:rsidRDefault="0037606E" w:rsidP="003248C5">
      <w:pPr>
        <w:pStyle w:val="CM73"/>
        <w:numPr>
          <w:ilvl w:val="0"/>
          <w:numId w:val="4"/>
        </w:numPr>
        <w:spacing w:after="0"/>
        <w:ind w:right="180"/>
        <w:rPr>
          <w:rFonts w:ascii="Arial" w:hAnsi="Arial" w:cs="Arial"/>
          <w:color w:val="221E1F"/>
        </w:rPr>
      </w:pPr>
      <w:r w:rsidRPr="00994F65">
        <w:rPr>
          <w:rFonts w:ascii="Arial" w:hAnsi="Arial" w:cs="Arial"/>
          <w:color w:val="221E1F"/>
        </w:rPr>
        <w:t xml:space="preserve">lodging of </w:t>
      </w:r>
      <w:r w:rsidR="006F7241">
        <w:rPr>
          <w:rFonts w:ascii="Arial" w:hAnsi="Arial" w:cs="Arial"/>
          <w:color w:val="221E1F"/>
        </w:rPr>
        <w:t xml:space="preserve">applications, bookings, </w:t>
      </w:r>
      <w:r w:rsidRPr="00994F65">
        <w:rPr>
          <w:rFonts w:ascii="Arial" w:hAnsi="Arial" w:cs="Arial"/>
          <w:color w:val="221E1F"/>
        </w:rPr>
        <w:t>payment of fees in</w:t>
      </w:r>
      <w:r w:rsidR="003248C5">
        <w:rPr>
          <w:rFonts w:ascii="Arial" w:hAnsi="Arial" w:cs="Arial"/>
          <w:color w:val="221E1F"/>
        </w:rPr>
        <w:t>cluding rates and dog licences</w:t>
      </w:r>
      <w:r w:rsidR="006F7241">
        <w:rPr>
          <w:rFonts w:ascii="Arial" w:hAnsi="Arial" w:cs="Arial"/>
          <w:color w:val="221E1F"/>
        </w:rPr>
        <w:t>, handling queries and concerns.</w:t>
      </w:r>
      <w:r w:rsidR="006F7241" w:rsidRPr="006F7241">
        <w:rPr>
          <w:rFonts w:ascii="Arial" w:hAnsi="Arial" w:cs="Arial"/>
          <w:color w:val="221E1F"/>
        </w:rPr>
        <w:t xml:space="preserve"> </w:t>
      </w:r>
    </w:p>
    <w:p w:rsidR="0037606E" w:rsidRPr="00994F65" w:rsidRDefault="0037606E" w:rsidP="004C0A14">
      <w:pPr>
        <w:pStyle w:val="Default"/>
        <w:rPr>
          <w:rFonts w:ascii="Arial" w:hAnsi="Arial" w:cs="Arial"/>
        </w:rPr>
      </w:pPr>
    </w:p>
    <w:p w:rsidR="003248C5" w:rsidRDefault="0037606E" w:rsidP="003B1AB4">
      <w:pPr>
        <w:pStyle w:val="CM76"/>
        <w:spacing w:after="0"/>
        <w:ind w:right="180"/>
        <w:rPr>
          <w:rFonts w:ascii="Arial" w:hAnsi="Arial" w:cs="Arial"/>
          <w:color w:val="221E1F"/>
        </w:rPr>
      </w:pPr>
      <w:r w:rsidRPr="00994F65">
        <w:rPr>
          <w:rFonts w:ascii="Arial" w:hAnsi="Arial" w:cs="Arial"/>
          <w:b/>
          <w:bCs/>
          <w:color w:val="221E1F"/>
        </w:rPr>
        <w:t xml:space="preserve">Processes of </w:t>
      </w:r>
      <w:r>
        <w:rPr>
          <w:rFonts w:ascii="Arial" w:hAnsi="Arial" w:cs="Arial"/>
          <w:b/>
          <w:bCs/>
          <w:color w:val="221E1F"/>
        </w:rPr>
        <w:t>G</w:t>
      </w:r>
      <w:r w:rsidRPr="00994F65">
        <w:rPr>
          <w:rFonts w:ascii="Arial" w:hAnsi="Arial" w:cs="Arial"/>
          <w:b/>
          <w:bCs/>
          <w:color w:val="221E1F"/>
        </w:rPr>
        <w:t>overnment:</w:t>
      </w:r>
      <w:r w:rsidRPr="00994F65">
        <w:rPr>
          <w:rFonts w:ascii="Arial" w:hAnsi="Arial" w:cs="Arial"/>
          <w:color w:val="221E1F"/>
        </w:rPr>
        <w:t xml:space="preserve">  </w:t>
      </w:r>
    </w:p>
    <w:p w:rsidR="003248C5" w:rsidRDefault="0037606E" w:rsidP="003248C5">
      <w:pPr>
        <w:pStyle w:val="CM76"/>
        <w:numPr>
          <w:ilvl w:val="0"/>
          <w:numId w:val="5"/>
        </w:numPr>
        <w:spacing w:after="0"/>
        <w:ind w:right="180"/>
        <w:rPr>
          <w:rFonts w:ascii="Arial" w:hAnsi="Arial" w:cs="Arial"/>
          <w:color w:val="221E1F"/>
        </w:rPr>
      </w:pPr>
      <w:r w:rsidRPr="00994F65">
        <w:rPr>
          <w:rFonts w:ascii="Arial" w:hAnsi="Arial" w:cs="Arial"/>
          <w:color w:val="221E1F"/>
        </w:rPr>
        <w:t>ordinary and special Local Gov</w:t>
      </w:r>
      <w:r w:rsidR="003248C5">
        <w:rPr>
          <w:rFonts w:ascii="Arial" w:hAnsi="Arial" w:cs="Arial"/>
          <w:color w:val="221E1F"/>
        </w:rPr>
        <w:t>ernment and committee meetings</w:t>
      </w:r>
    </w:p>
    <w:p w:rsidR="003248C5" w:rsidRDefault="0037606E" w:rsidP="003248C5">
      <w:pPr>
        <w:pStyle w:val="CM76"/>
        <w:numPr>
          <w:ilvl w:val="0"/>
          <w:numId w:val="5"/>
        </w:numPr>
        <w:spacing w:after="0"/>
        <w:ind w:right="180"/>
        <w:rPr>
          <w:rFonts w:ascii="Arial" w:hAnsi="Arial" w:cs="Arial"/>
          <w:color w:val="221E1F"/>
        </w:rPr>
      </w:pPr>
      <w:smartTag w:uri="urn:schemas-microsoft-com:office:smarttags" w:element="PersonName">
        <w:r w:rsidRPr="003248C5">
          <w:rPr>
            <w:rFonts w:ascii="Arial" w:hAnsi="Arial" w:cs="Arial"/>
            <w:color w:val="221E1F"/>
          </w:rPr>
          <w:t>Council</w:t>
        </w:r>
      </w:smartTag>
      <w:r w:rsidRPr="003248C5">
        <w:rPr>
          <w:rFonts w:ascii="Arial" w:hAnsi="Arial" w:cs="Arial"/>
          <w:color w:val="221E1F"/>
        </w:rPr>
        <w:t xml:space="preserve"> meetings and election of </w:t>
      </w:r>
      <w:smartTag w:uri="urn:schemas-microsoft-com:office:smarttags" w:element="PersonName">
        <w:r w:rsidRPr="003248C5">
          <w:rPr>
            <w:rFonts w:ascii="Arial" w:hAnsi="Arial" w:cs="Arial"/>
            <w:color w:val="221E1F"/>
          </w:rPr>
          <w:t>Council</w:t>
        </w:r>
      </w:smartTag>
      <w:r w:rsidRPr="003248C5">
        <w:rPr>
          <w:rFonts w:ascii="Arial" w:hAnsi="Arial" w:cs="Arial"/>
          <w:color w:val="221E1F"/>
        </w:rPr>
        <w:t xml:space="preserve"> Members </w:t>
      </w:r>
    </w:p>
    <w:p w:rsidR="0037606E" w:rsidRPr="003248C5" w:rsidRDefault="003248C5" w:rsidP="003248C5">
      <w:pPr>
        <w:pStyle w:val="CM76"/>
        <w:numPr>
          <w:ilvl w:val="0"/>
          <w:numId w:val="5"/>
        </w:numPr>
        <w:spacing w:after="0"/>
        <w:ind w:right="180"/>
        <w:rPr>
          <w:rFonts w:ascii="Arial" w:hAnsi="Arial" w:cs="Arial"/>
          <w:color w:val="221E1F"/>
        </w:rPr>
      </w:pPr>
      <w:r>
        <w:rPr>
          <w:rFonts w:ascii="Arial" w:hAnsi="Arial" w:cs="Arial"/>
          <w:color w:val="221E1F"/>
        </w:rPr>
        <w:t>community consultations</w:t>
      </w:r>
    </w:p>
    <w:p w:rsidR="0034549F" w:rsidRPr="00994F65" w:rsidRDefault="0034549F" w:rsidP="004C0A14">
      <w:pPr>
        <w:pStyle w:val="Default"/>
        <w:rPr>
          <w:rFonts w:ascii="Arial" w:hAnsi="Arial" w:cs="Arial"/>
        </w:rPr>
      </w:pPr>
    </w:p>
    <w:p w:rsidR="0037606E" w:rsidRDefault="0037606E" w:rsidP="004C0A14">
      <w:pPr>
        <w:pStyle w:val="BodyText"/>
        <w:jc w:val="left"/>
        <w:rPr>
          <w:rFonts w:cs="Arial"/>
          <w:sz w:val="24"/>
          <w:szCs w:val="24"/>
        </w:rPr>
      </w:pPr>
      <w:r w:rsidRPr="00CB77F2">
        <w:rPr>
          <w:rFonts w:cs="Arial"/>
          <w:sz w:val="24"/>
          <w:szCs w:val="24"/>
        </w:rPr>
        <w:t xml:space="preserve">The Town will seek to ensure the services </w:t>
      </w:r>
      <w:r w:rsidR="005200F3" w:rsidRPr="00CB77F2">
        <w:rPr>
          <w:rFonts w:cs="Arial"/>
          <w:sz w:val="24"/>
          <w:szCs w:val="24"/>
        </w:rPr>
        <w:t xml:space="preserve">and facilities </w:t>
      </w:r>
      <w:r w:rsidRPr="00CB77F2">
        <w:rPr>
          <w:rFonts w:cs="Arial"/>
          <w:sz w:val="24"/>
          <w:szCs w:val="24"/>
        </w:rPr>
        <w:t>of the municipality are accessible to people with disabilities, and where possible will influence other service providers within the community to ensure those services are also accessible to people with disabilities.</w:t>
      </w:r>
    </w:p>
    <w:p w:rsidR="005F2885" w:rsidRDefault="005F2885" w:rsidP="004C0A14">
      <w:pPr>
        <w:pStyle w:val="BodyText"/>
        <w:jc w:val="left"/>
        <w:rPr>
          <w:rFonts w:cs="Arial"/>
          <w:sz w:val="24"/>
          <w:szCs w:val="24"/>
        </w:rPr>
      </w:pPr>
    </w:p>
    <w:p w:rsidR="002F5B5D" w:rsidRPr="00CB77F2" w:rsidRDefault="002F5B5D" w:rsidP="004C0A14">
      <w:pPr>
        <w:pStyle w:val="BodyText"/>
        <w:jc w:val="left"/>
        <w:rPr>
          <w:rFonts w:cs="Arial"/>
          <w:sz w:val="24"/>
          <w:szCs w:val="24"/>
        </w:rPr>
      </w:pPr>
    </w:p>
    <w:p w:rsidR="00A02BA8" w:rsidRDefault="00A02BA8" w:rsidP="004C0A14">
      <w:pPr>
        <w:pStyle w:val="BodyText"/>
        <w:jc w:val="left"/>
        <w:rPr>
          <w:rFonts w:cs="Arial"/>
        </w:rPr>
      </w:pPr>
    </w:p>
    <w:p w:rsidR="0037606E" w:rsidRPr="00E47D30" w:rsidRDefault="0037606E" w:rsidP="004C610E">
      <w:pPr>
        <w:pStyle w:val="CM73"/>
        <w:spacing w:after="0"/>
        <w:ind w:right="180"/>
        <w:rPr>
          <w:rFonts w:ascii="Arial" w:hAnsi="Arial" w:cs="Arial"/>
          <w:color w:val="221E1F"/>
          <w:sz w:val="28"/>
          <w:szCs w:val="28"/>
        </w:rPr>
      </w:pPr>
      <w:r w:rsidRPr="00E47D30">
        <w:rPr>
          <w:rFonts w:ascii="Arial" w:hAnsi="Arial" w:cs="Arial"/>
          <w:b/>
          <w:bCs/>
          <w:color w:val="221E1F"/>
          <w:sz w:val="28"/>
          <w:szCs w:val="28"/>
        </w:rPr>
        <w:t xml:space="preserve">Planning for </w:t>
      </w:r>
      <w:r>
        <w:rPr>
          <w:rFonts w:ascii="Arial" w:hAnsi="Arial" w:cs="Arial"/>
          <w:b/>
          <w:bCs/>
          <w:color w:val="221E1F"/>
          <w:sz w:val="28"/>
          <w:szCs w:val="28"/>
        </w:rPr>
        <w:t>B</w:t>
      </w:r>
      <w:r w:rsidRPr="00E47D30">
        <w:rPr>
          <w:rFonts w:ascii="Arial" w:hAnsi="Arial" w:cs="Arial"/>
          <w:b/>
          <w:bCs/>
          <w:color w:val="221E1F"/>
          <w:sz w:val="28"/>
          <w:szCs w:val="28"/>
        </w:rPr>
        <w:t xml:space="preserve">etter </w:t>
      </w:r>
      <w:r>
        <w:rPr>
          <w:rFonts w:ascii="Arial" w:hAnsi="Arial" w:cs="Arial"/>
          <w:b/>
          <w:bCs/>
          <w:color w:val="221E1F"/>
          <w:sz w:val="28"/>
          <w:szCs w:val="28"/>
        </w:rPr>
        <w:t>A</w:t>
      </w:r>
      <w:r w:rsidRPr="00E47D30">
        <w:rPr>
          <w:rFonts w:ascii="Arial" w:hAnsi="Arial" w:cs="Arial"/>
          <w:b/>
          <w:bCs/>
          <w:color w:val="221E1F"/>
          <w:sz w:val="28"/>
          <w:szCs w:val="28"/>
        </w:rPr>
        <w:t>ccess</w:t>
      </w:r>
      <w:r w:rsidR="00335C31">
        <w:rPr>
          <w:rFonts w:ascii="Arial" w:hAnsi="Arial" w:cs="Arial"/>
          <w:b/>
          <w:bCs/>
          <w:color w:val="221E1F"/>
          <w:sz w:val="28"/>
          <w:szCs w:val="28"/>
        </w:rPr>
        <w:t xml:space="preserve"> and Inclusion </w:t>
      </w:r>
    </w:p>
    <w:p w:rsidR="0037606E" w:rsidRPr="00994F65" w:rsidRDefault="0037606E" w:rsidP="004C0A14">
      <w:pPr>
        <w:pStyle w:val="BodyText"/>
        <w:spacing w:line="20" w:lineRule="atLeast"/>
        <w:jc w:val="left"/>
        <w:rPr>
          <w:rFonts w:cs="Arial"/>
        </w:rPr>
      </w:pPr>
    </w:p>
    <w:p w:rsidR="00CB77F2" w:rsidRPr="00CB77F2" w:rsidRDefault="00CB77F2" w:rsidP="004C0A14">
      <w:pPr>
        <w:pStyle w:val="BodyText"/>
        <w:jc w:val="left"/>
        <w:rPr>
          <w:rFonts w:cs="Arial"/>
          <w:sz w:val="24"/>
          <w:szCs w:val="24"/>
        </w:rPr>
      </w:pPr>
      <w:r w:rsidRPr="00CB77F2">
        <w:rPr>
          <w:rFonts w:cs="Arial"/>
          <w:sz w:val="24"/>
          <w:szCs w:val="24"/>
        </w:rPr>
        <w:t>The Town is committed to the pursuit of excellence in the provision of access and inclusion</w:t>
      </w:r>
      <w:r w:rsidR="006F7241">
        <w:rPr>
          <w:rFonts w:cs="Arial"/>
          <w:sz w:val="24"/>
          <w:szCs w:val="24"/>
        </w:rPr>
        <w:t xml:space="preserve"> for people with disabilities and </w:t>
      </w:r>
      <w:r w:rsidRPr="00CB77F2">
        <w:rPr>
          <w:rFonts w:cs="Arial"/>
          <w:sz w:val="24"/>
          <w:szCs w:val="24"/>
        </w:rPr>
        <w:t>will actively work to identify and impleme</w:t>
      </w:r>
      <w:r w:rsidR="002B5299">
        <w:rPr>
          <w:rFonts w:cs="Arial"/>
          <w:sz w:val="24"/>
          <w:szCs w:val="24"/>
        </w:rPr>
        <w:t>nt current best</w:t>
      </w:r>
      <w:r w:rsidR="006872EA">
        <w:rPr>
          <w:rFonts w:cs="Arial"/>
          <w:sz w:val="24"/>
          <w:szCs w:val="24"/>
        </w:rPr>
        <w:t xml:space="preserve"> practices by ensuring that it:</w:t>
      </w:r>
    </w:p>
    <w:p w:rsidR="00CB77F2" w:rsidRDefault="00DE073B" w:rsidP="00CB77F2">
      <w:pPr>
        <w:pStyle w:val="BodyText"/>
        <w:numPr>
          <w:ilvl w:val="0"/>
          <w:numId w:val="6"/>
        </w:numPr>
        <w:jc w:val="left"/>
        <w:rPr>
          <w:rFonts w:cs="Arial"/>
          <w:sz w:val="24"/>
          <w:szCs w:val="24"/>
        </w:rPr>
      </w:pPr>
      <w:r>
        <w:rPr>
          <w:rFonts w:cs="Arial"/>
          <w:sz w:val="24"/>
          <w:szCs w:val="24"/>
        </w:rPr>
        <w:t xml:space="preserve">complies with all relevant </w:t>
      </w:r>
      <w:r w:rsidR="006872EA">
        <w:rPr>
          <w:rFonts w:cs="Arial"/>
          <w:sz w:val="24"/>
          <w:szCs w:val="24"/>
        </w:rPr>
        <w:t xml:space="preserve">disability legislation </w:t>
      </w:r>
    </w:p>
    <w:p w:rsidR="00DE073B" w:rsidRDefault="00DE073B" w:rsidP="00CB77F2">
      <w:pPr>
        <w:pStyle w:val="BodyText"/>
        <w:numPr>
          <w:ilvl w:val="0"/>
          <w:numId w:val="6"/>
        </w:numPr>
        <w:jc w:val="left"/>
        <w:rPr>
          <w:rFonts w:cs="Arial"/>
          <w:sz w:val="24"/>
          <w:szCs w:val="24"/>
        </w:rPr>
      </w:pPr>
      <w:r>
        <w:rPr>
          <w:rFonts w:cs="Arial"/>
          <w:sz w:val="24"/>
          <w:szCs w:val="24"/>
        </w:rPr>
        <w:t xml:space="preserve">considers relevant </w:t>
      </w:r>
      <w:r w:rsidR="006872EA">
        <w:rPr>
          <w:rFonts w:cs="Arial"/>
          <w:sz w:val="24"/>
          <w:szCs w:val="24"/>
        </w:rPr>
        <w:t xml:space="preserve">access and inclusion </w:t>
      </w:r>
      <w:r>
        <w:rPr>
          <w:rFonts w:cs="Arial"/>
          <w:sz w:val="24"/>
          <w:szCs w:val="24"/>
        </w:rPr>
        <w:t>standards, codes and guidelines</w:t>
      </w:r>
    </w:p>
    <w:p w:rsidR="00DE073B" w:rsidRDefault="00DE073B" w:rsidP="00CB77F2">
      <w:pPr>
        <w:pStyle w:val="BodyText"/>
        <w:numPr>
          <w:ilvl w:val="0"/>
          <w:numId w:val="6"/>
        </w:numPr>
        <w:jc w:val="left"/>
        <w:rPr>
          <w:rFonts w:cs="Arial"/>
          <w:sz w:val="24"/>
          <w:szCs w:val="24"/>
        </w:rPr>
      </w:pPr>
      <w:r>
        <w:rPr>
          <w:rFonts w:cs="Arial"/>
          <w:sz w:val="24"/>
          <w:szCs w:val="24"/>
        </w:rPr>
        <w:t xml:space="preserve">maintains ongoing network contact with relevant groups and individuals including the major disability advocacy </w:t>
      </w:r>
      <w:r w:rsidR="00C61A67">
        <w:rPr>
          <w:rFonts w:cs="Arial"/>
          <w:sz w:val="24"/>
          <w:szCs w:val="24"/>
        </w:rPr>
        <w:t>organisation</w:t>
      </w:r>
      <w:r>
        <w:rPr>
          <w:rFonts w:cs="Arial"/>
          <w:sz w:val="24"/>
          <w:szCs w:val="24"/>
        </w:rPr>
        <w:t>s, and</w:t>
      </w:r>
    </w:p>
    <w:p w:rsidR="00DE073B" w:rsidRPr="00CB77F2" w:rsidRDefault="00DE073B" w:rsidP="00CB77F2">
      <w:pPr>
        <w:pStyle w:val="BodyText"/>
        <w:numPr>
          <w:ilvl w:val="0"/>
          <w:numId w:val="6"/>
        </w:numPr>
        <w:jc w:val="left"/>
        <w:rPr>
          <w:rFonts w:cs="Arial"/>
          <w:sz w:val="24"/>
          <w:szCs w:val="24"/>
        </w:rPr>
      </w:pPr>
      <w:r>
        <w:rPr>
          <w:rFonts w:cs="Arial"/>
          <w:sz w:val="24"/>
          <w:szCs w:val="24"/>
        </w:rPr>
        <w:t xml:space="preserve">maintains ongoing contact with relevant local community groups and individuals </w:t>
      </w:r>
    </w:p>
    <w:p w:rsidR="00CB77F2" w:rsidRPr="00CB77F2" w:rsidRDefault="00CB77F2" w:rsidP="004C0A14">
      <w:pPr>
        <w:pStyle w:val="BodyText"/>
        <w:jc w:val="left"/>
        <w:rPr>
          <w:rFonts w:cs="Arial"/>
          <w:sz w:val="24"/>
          <w:szCs w:val="24"/>
        </w:rPr>
      </w:pPr>
    </w:p>
    <w:p w:rsidR="0037606E" w:rsidRPr="00CB77F2" w:rsidRDefault="0037606E" w:rsidP="004C0A14">
      <w:pPr>
        <w:pStyle w:val="BodyText"/>
        <w:jc w:val="left"/>
        <w:rPr>
          <w:rFonts w:cs="Arial"/>
          <w:sz w:val="24"/>
          <w:szCs w:val="24"/>
        </w:rPr>
      </w:pPr>
      <w:r w:rsidRPr="00CB77F2">
        <w:rPr>
          <w:rFonts w:cs="Arial"/>
          <w:sz w:val="24"/>
          <w:szCs w:val="24"/>
        </w:rPr>
        <w:t xml:space="preserve">It is a requirement of the </w:t>
      </w:r>
      <w:r w:rsidR="009D3996">
        <w:rPr>
          <w:rFonts w:cs="Arial"/>
          <w:sz w:val="24"/>
          <w:szCs w:val="24"/>
        </w:rPr>
        <w:t xml:space="preserve">State </w:t>
      </w:r>
      <w:r w:rsidRPr="00CB77F2">
        <w:rPr>
          <w:rFonts w:cs="Arial"/>
          <w:sz w:val="24"/>
          <w:szCs w:val="24"/>
        </w:rPr>
        <w:t xml:space="preserve">Disability Services Act (1993) that all Local Governments develop and implement a Disability Access and Inclusion Plan (DAIP) that outlines the ways in which they will ensure that people with disabilities have equal access to its facilities and services. </w:t>
      </w:r>
    </w:p>
    <w:p w:rsidR="0037606E" w:rsidRPr="00CB77F2" w:rsidRDefault="0037606E" w:rsidP="004C0A14">
      <w:pPr>
        <w:pStyle w:val="BodyText"/>
        <w:jc w:val="left"/>
        <w:rPr>
          <w:rFonts w:cs="Arial"/>
          <w:sz w:val="24"/>
          <w:szCs w:val="24"/>
        </w:rPr>
      </w:pPr>
    </w:p>
    <w:p w:rsidR="0037606E" w:rsidRDefault="0037606E" w:rsidP="004C0A14">
      <w:pPr>
        <w:pStyle w:val="BodyText"/>
        <w:jc w:val="left"/>
        <w:rPr>
          <w:rFonts w:cs="Arial"/>
          <w:sz w:val="24"/>
          <w:szCs w:val="24"/>
        </w:rPr>
      </w:pPr>
      <w:r w:rsidRPr="00CB77F2">
        <w:rPr>
          <w:rFonts w:cs="Arial"/>
          <w:sz w:val="24"/>
          <w:szCs w:val="24"/>
        </w:rPr>
        <w:t>Other legislation underpinning access and inclusion includes the Western Australia Equal Opportunity Act (1984) and the Commonwealth Disability Discrimination Act 1992 (D</w:t>
      </w:r>
      <w:r w:rsidR="00AD7D2A">
        <w:rPr>
          <w:rFonts w:cs="Arial"/>
          <w:sz w:val="24"/>
          <w:szCs w:val="24"/>
        </w:rPr>
        <w:t xml:space="preserve">DA).  Under the DDA, </w:t>
      </w:r>
      <w:r w:rsidR="00C61A67">
        <w:rPr>
          <w:rFonts w:cs="Arial"/>
          <w:sz w:val="24"/>
          <w:szCs w:val="24"/>
        </w:rPr>
        <w:t>organisation</w:t>
      </w:r>
      <w:r w:rsidR="00AD7D2A">
        <w:rPr>
          <w:rFonts w:cs="Arial"/>
          <w:sz w:val="24"/>
          <w:szCs w:val="24"/>
        </w:rPr>
        <w:t xml:space="preserve">s can voluntarily implement a disability Action Plan.  </w:t>
      </w:r>
      <w:r w:rsidRPr="00CB77F2">
        <w:rPr>
          <w:rFonts w:cs="Arial"/>
          <w:sz w:val="24"/>
          <w:szCs w:val="24"/>
        </w:rPr>
        <w:t xml:space="preserve">While </w:t>
      </w:r>
      <w:r w:rsidR="00AD7D2A">
        <w:rPr>
          <w:rFonts w:cs="Arial"/>
          <w:sz w:val="24"/>
          <w:szCs w:val="24"/>
        </w:rPr>
        <w:t xml:space="preserve">these </w:t>
      </w:r>
      <w:r w:rsidRPr="00CB77F2">
        <w:rPr>
          <w:rFonts w:cs="Arial"/>
          <w:sz w:val="24"/>
          <w:szCs w:val="24"/>
        </w:rPr>
        <w:t>Action Plans are not compulsory</w:t>
      </w:r>
      <w:r w:rsidR="00AD7D2A">
        <w:rPr>
          <w:rFonts w:cs="Arial"/>
          <w:sz w:val="24"/>
          <w:szCs w:val="24"/>
        </w:rPr>
        <w:t>,</w:t>
      </w:r>
      <w:r w:rsidRPr="00CB77F2">
        <w:rPr>
          <w:rFonts w:cs="Arial"/>
          <w:sz w:val="24"/>
          <w:szCs w:val="24"/>
        </w:rPr>
        <w:t xml:space="preserve"> they can assist organisations to become more accessible and inclusive, and can provide some clarity during disability discrimination proceedings. A DAIP </w:t>
      </w:r>
      <w:r w:rsidR="00AD7D2A">
        <w:rPr>
          <w:rFonts w:cs="Arial"/>
          <w:sz w:val="24"/>
          <w:szCs w:val="24"/>
        </w:rPr>
        <w:t>can</w:t>
      </w:r>
      <w:r w:rsidRPr="00CB77F2">
        <w:rPr>
          <w:rFonts w:cs="Arial"/>
          <w:sz w:val="24"/>
          <w:szCs w:val="24"/>
        </w:rPr>
        <w:t xml:space="preserve"> also satisfy the DDA’s requirements for Action Plans. </w:t>
      </w:r>
    </w:p>
    <w:p w:rsidR="00AD7D2A" w:rsidRDefault="00AD7D2A" w:rsidP="004C0A14">
      <w:pPr>
        <w:pStyle w:val="BodyText"/>
        <w:jc w:val="left"/>
        <w:rPr>
          <w:rFonts w:cs="Arial"/>
          <w:sz w:val="24"/>
          <w:szCs w:val="24"/>
        </w:rPr>
      </w:pPr>
    </w:p>
    <w:p w:rsidR="00AD7D2A" w:rsidRPr="00ED1F3D" w:rsidRDefault="00AD7D2A" w:rsidP="004C0A14">
      <w:pPr>
        <w:pStyle w:val="BodyText"/>
        <w:jc w:val="left"/>
        <w:rPr>
          <w:rFonts w:cs="Arial"/>
          <w:sz w:val="24"/>
          <w:szCs w:val="24"/>
        </w:rPr>
      </w:pPr>
      <w:r w:rsidRPr="00ED1F3D">
        <w:rPr>
          <w:rFonts w:cs="Arial"/>
          <w:sz w:val="24"/>
          <w:szCs w:val="24"/>
        </w:rPr>
        <w:t xml:space="preserve">The Town’s DAIP 2011-2016 </w:t>
      </w:r>
      <w:r w:rsidR="00826A65" w:rsidRPr="00ED1F3D">
        <w:rPr>
          <w:rFonts w:cs="Arial"/>
          <w:sz w:val="24"/>
          <w:szCs w:val="24"/>
        </w:rPr>
        <w:t xml:space="preserve"> will be </w:t>
      </w:r>
      <w:r w:rsidRPr="00ED1F3D">
        <w:rPr>
          <w:rFonts w:cs="Arial"/>
          <w:sz w:val="24"/>
          <w:szCs w:val="24"/>
        </w:rPr>
        <w:t>lodged with the Australian Human R</w:t>
      </w:r>
      <w:r w:rsidR="00FF2422" w:rsidRPr="00ED1F3D">
        <w:rPr>
          <w:rFonts w:cs="Arial"/>
          <w:sz w:val="24"/>
          <w:szCs w:val="24"/>
        </w:rPr>
        <w:t>ights Commission as a voluntary</w:t>
      </w:r>
      <w:r w:rsidR="00F54534" w:rsidRPr="00ED1F3D">
        <w:rPr>
          <w:rFonts w:cs="Arial"/>
          <w:sz w:val="24"/>
          <w:szCs w:val="24"/>
        </w:rPr>
        <w:t xml:space="preserve"> </w:t>
      </w:r>
      <w:r w:rsidRPr="00ED1F3D">
        <w:rPr>
          <w:rFonts w:cs="Arial"/>
          <w:sz w:val="24"/>
          <w:szCs w:val="24"/>
        </w:rPr>
        <w:t>D</w:t>
      </w:r>
      <w:r w:rsidR="00FF2422" w:rsidRPr="00ED1F3D">
        <w:rPr>
          <w:rFonts w:cs="Arial"/>
          <w:sz w:val="24"/>
          <w:szCs w:val="24"/>
        </w:rPr>
        <w:t xml:space="preserve">isability Discrimination </w:t>
      </w:r>
      <w:r w:rsidRPr="00ED1F3D">
        <w:rPr>
          <w:rFonts w:cs="Arial"/>
          <w:sz w:val="24"/>
          <w:szCs w:val="24"/>
        </w:rPr>
        <w:t xml:space="preserve">Action Plan.  </w:t>
      </w:r>
    </w:p>
    <w:p w:rsidR="0037606E" w:rsidRPr="00ED1F3D" w:rsidRDefault="0037606E" w:rsidP="004C0A14">
      <w:pPr>
        <w:pStyle w:val="Default"/>
      </w:pPr>
    </w:p>
    <w:p w:rsidR="0037606E" w:rsidRPr="00ED1F3D" w:rsidRDefault="00D70FFC" w:rsidP="00D70FFC">
      <w:pPr>
        <w:pStyle w:val="CM73"/>
        <w:spacing w:after="0"/>
        <w:ind w:right="180"/>
        <w:rPr>
          <w:rFonts w:ascii="Arial" w:hAnsi="Arial" w:cs="Arial"/>
          <w:b/>
          <w:color w:val="221E1F"/>
        </w:rPr>
      </w:pPr>
      <w:r w:rsidRPr="00ED1F3D">
        <w:rPr>
          <w:rFonts w:ascii="Arial" w:hAnsi="Arial" w:cs="Arial"/>
          <w:b/>
          <w:color w:val="221E1F"/>
        </w:rPr>
        <w:t xml:space="preserve">Improved Access and Inclusion for People with Disabilities </w:t>
      </w:r>
    </w:p>
    <w:p w:rsidR="00D70FFC" w:rsidRPr="00ED1F3D" w:rsidRDefault="00D70FFC" w:rsidP="004C0A14">
      <w:pPr>
        <w:pStyle w:val="BodyText"/>
        <w:jc w:val="left"/>
        <w:rPr>
          <w:rFonts w:cs="Arial"/>
          <w:sz w:val="24"/>
          <w:szCs w:val="24"/>
        </w:rPr>
      </w:pPr>
    </w:p>
    <w:p w:rsidR="0037606E" w:rsidRPr="00ED1F3D" w:rsidRDefault="0037606E" w:rsidP="004C0A14">
      <w:pPr>
        <w:pStyle w:val="BodyText"/>
        <w:jc w:val="left"/>
        <w:rPr>
          <w:rFonts w:cs="Arial"/>
          <w:sz w:val="24"/>
          <w:szCs w:val="24"/>
        </w:rPr>
      </w:pPr>
      <w:r w:rsidRPr="00ED1F3D">
        <w:rPr>
          <w:rFonts w:cs="Arial"/>
          <w:sz w:val="24"/>
          <w:szCs w:val="24"/>
        </w:rPr>
        <w:t xml:space="preserve">The Town is committed to facilitating the inclusion of people with disabilities through the improvement of access to its facilities and services. Towards this goal the Town adopted its first Disability Service Plan (DSP) in 1995 to address the barriers within the community for people with disabilities. The DSP addressed its statutory requirements under the WA Disability Services Act (1993). </w:t>
      </w:r>
    </w:p>
    <w:p w:rsidR="0037606E" w:rsidRPr="00ED1F3D" w:rsidRDefault="0037606E" w:rsidP="004C0A14">
      <w:pPr>
        <w:pStyle w:val="BodyText"/>
        <w:jc w:val="left"/>
        <w:rPr>
          <w:rFonts w:cs="Arial"/>
          <w:sz w:val="24"/>
          <w:szCs w:val="24"/>
        </w:rPr>
      </w:pPr>
    </w:p>
    <w:p w:rsidR="0037606E" w:rsidRPr="00ED1F3D" w:rsidRDefault="0037606E" w:rsidP="004C0A14">
      <w:pPr>
        <w:pStyle w:val="BodyText"/>
        <w:jc w:val="left"/>
        <w:rPr>
          <w:sz w:val="24"/>
          <w:szCs w:val="24"/>
        </w:rPr>
      </w:pPr>
      <w:r w:rsidRPr="00ED1F3D">
        <w:rPr>
          <w:rFonts w:cs="Arial"/>
          <w:sz w:val="24"/>
          <w:szCs w:val="24"/>
        </w:rPr>
        <w:t>Since the adoption of the initial DSP, the Town has implemented many initiatives and made significant progress towards better access. Some of the</w:t>
      </w:r>
      <w:r w:rsidR="00D70FFC" w:rsidRPr="00ED1F3D">
        <w:rPr>
          <w:rFonts w:cs="Arial"/>
          <w:sz w:val="24"/>
          <w:szCs w:val="24"/>
        </w:rPr>
        <w:t xml:space="preserve">se are highlighted in </w:t>
      </w:r>
      <w:r w:rsidR="002D16FF" w:rsidRPr="00ED1F3D">
        <w:rPr>
          <w:rFonts w:cs="Arial"/>
          <w:sz w:val="24"/>
          <w:szCs w:val="24"/>
        </w:rPr>
        <w:t>‘Findings of the Review’ below.</w:t>
      </w:r>
      <w:r w:rsidRPr="00ED1F3D">
        <w:rPr>
          <w:sz w:val="24"/>
          <w:szCs w:val="24"/>
        </w:rPr>
        <w:t xml:space="preserve"> </w:t>
      </w:r>
    </w:p>
    <w:p w:rsidR="0037606E" w:rsidRPr="00ED1F3D" w:rsidRDefault="0037606E" w:rsidP="004C0A14">
      <w:pPr>
        <w:pStyle w:val="BodyText"/>
        <w:jc w:val="left"/>
        <w:rPr>
          <w:sz w:val="24"/>
          <w:szCs w:val="24"/>
        </w:rPr>
      </w:pPr>
    </w:p>
    <w:p w:rsidR="005F2885" w:rsidRDefault="005F2885" w:rsidP="004C0A14">
      <w:pPr>
        <w:pStyle w:val="BodyText"/>
        <w:jc w:val="left"/>
      </w:pPr>
    </w:p>
    <w:p w:rsidR="007C19D2" w:rsidRDefault="007C19D2" w:rsidP="004C0A14">
      <w:pPr>
        <w:pStyle w:val="BodyText"/>
        <w:jc w:val="left"/>
      </w:pPr>
    </w:p>
    <w:p w:rsidR="007C19D2" w:rsidRDefault="007C19D2" w:rsidP="004C0A14">
      <w:pPr>
        <w:pStyle w:val="BodyText"/>
        <w:jc w:val="left"/>
      </w:pPr>
    </w:p>
    <w:p w:rsidR="002F5B5D" w:rsidRDefault="002F5B5D" w:rsidP="004C0A14">
      <w:pPr>
        <w:pStyle w:val="BodyText"/>
        <w:jc w:val="left"/>
      </w:pPr>
    </w:p>
    <w:p w:rsidR="007C19D2" w:rsidRDefault="007C19D2" w:rsidP="004C0A14">
      <w:pPr>
        <w:pStyle w:val="BodyText"/>
        <w:jc w:val="left"/>
      </w:pPr>
    </w:p>
    <w:p w:rsidR="0037606E" w:rsidRPr="00994F65" w:rsidRDefault="0037606E" w:rsidP="004C0A14">
      <w:pPr>
        <w:pStyle w:val="CM57"/>
        <w:rPr>
          <w:rFonts w:ascii="Arial" w:hAnsi="Arial" w:cs="Arial"/>
          <w:color w:val="221E1F"/>
          <w:sz w:val="17"/>
          <w:szCs w:val="17"/>
        </w:rPr>
      </w:pPr>
    </w:p>
    <w:p w:rsidR="0037606E" w:rsidRPr="00994F65" w:rsidRDefault="0037606E" w:rsidP="004C0A14">
      <w:pPr>
        <w:pStyle w:val="StyleTOMPHeading1Before0cmHanging19cmChar"/>
        <w:shd w:val="clear" w:color="auto" w:fill="CCFF99"/>
        <w:ind w:left="900" w:right="-198" w:hanging="900"/>
        <w:jc w:val="left"/>
        <w:rPr>
          <w:color w:val="221E1F"/>
          <w:sz w:val="17"/>
          <w:szCs w:val="17"/>
        </w:rPr>
      </w:pPr>
      <w:r>
        <w:t>3.0</w:t>
      </w:r>
      <w:r>
        <w:tab/>
      </w:r>
      <w:r w:rsidRPr="00994F65">
        <w:t>Access and Inclusion Policy Statement</w:t>
      </w:r>
    </w:p>
    <w:p w:rsidR="0037606E" w:rsidRPr="00994F65" w:rsidRDefault="0037606E" w:rsidP="004C0A14">
      <w:pPr>
        <w:pStyle w:val="CM73"/>
        <w:spacing w:after="120"/>
        <w:ind w:right="278"/>
        <w:rPr>
          <w:rFonts w:ascii="Arial" w:hAnsi="Arial" w:cs="Arial"/>
          <w:color w:val="221E1F"/>
        </w:rPr>
      </w:pPr>
    </w:p>
    <w:p w:rsidR="007C19D2" w:rsidRDefault="007C19D2" w:rsidP="007C19D2">
      <w:pPr>
        <w:pStyle w:val="Footer"/>
        <w:rPr>
          <w:szCs w:val="24"/>
          <w:lang w:val="en-US"/>
        </w:rPr>
      </w:pPr>
      <w:r>
        <w:rPr>
          <w:b/>
          <w:sz w:val="28"/>
          <w:szCs w:val="28"/>
          <w:lang w:val="en-US"/>
        </w:rPr>
        <w:t xml:space="preserve">Disability Rights </w:t>
      </w:r>
      <w:r>
        <w:rPr>
          <w:b/>
          <w:sz w:val="28"/>
          <w:szCs w:val="28"/>
          <w:lang w:val="en-US"/>
        </w:rPr>
        <w:br/>
      </w:r>
    </w:p>
    <w:p w:rsidR="007C19D2" w:rsidRDefault="007C19D2" w:rsidP="007C19D2">
      <w:pPr>
        <w:pStyle w:val="Footer"/>
        <w:rPr>
          <w:szCs w:val="24"/>
          <w:lang w:val="en-US"/>
        </w:rPr>
      </w:pPr>
      <w:r>
        <w:rPr>
          <w:szCs w:val="24"/>
          <w:lang w:val="en-US"/>
        </w:rPr>
        <w:t xml:space="preserve">The concept of disability rights simply implies ensuring that people with disabilities get a </w:t>
      </w:r>
      <w:r w:rsidRPr="00F611B0">
        <w:rPr>
          <w:b/>
          <w:szCs w:val="24"/>
          <w:lang w:val="en-US"/>
        </w:rPr>
        <w:t>‘fair</w:t>
      </w:r>
      <w:r>
        <w:rPr>
          <w:szCs w:val="24"/>
          <w:lang w:val="en-US"/>
        </w:rPr>
        <w:t xml:space="preserve"> </w:t>
      </w:r>
      <w:r w:rsidRPr="00F611B0">
        <w:rPr>
          <w:b/>
          <w:szCs w:val="24"/>
          <w:lang w:val="en-US"/>
        </w:rPr>
        <w:t>go’</w:t>
      </w:r>
      <w:r>
        <w:rPr>
          <w:szCs w:val="24"/>
          <w:lang w:val="en-US"/>
        </w:rPr>
        <w:t xml:space="preserve"> at accessing and participating in all aspects of community life.  The Town acknowledges that people with disabilities have the same fundamental rights as all o</w:t>
      </w:r>
      <w:r w:rsidR="006F7241">
        <w:rPr>
          <w:szCs w:val="24"/>
          <w:lang w:val="en-US"/>
        </w:rPr>
        <w:t xml:space="preserve">ther members of the community and </w:t>
      </w:r>
      <w:r>
        <w:rPr>
          <w:szCs w:val="24"/>
          <w:lang w:val="en-US"/>
        </w:rPr>
        <w:t>take</w:t>
      </w:r>
      <w:r w:rsidR="006F7241">
        <w:rPr>
          <w:szCs w:val="24"/>
          <w:lang w:val="en-US"/>
        </w:rPr>
        <w:t>s</w:t>
      </w:r>
      <w:r>
        <w:rPr>
          <w:szCs w:val="24"/>
          <w:lang w:val="en-US"/>
        </w:rPr>
        <w:t xml:space="preserve"> action to make the world more accessible and inclusive because it is </w:t>
      </w:r>
      <w:r w:rsidRPr="008F4B68">
        <w:rPr>
          <w:b/>
          <w:szCs w:val="24"/>
          <w:lang w:val="en-US"/>
        </w:rPr>
        <w:t>‘the right and proper thing to do’</w:t>
      </w:r>
      <w:r>
        <w:rPr>
          <w:szCs w:val="24"/>
          <w:lang w:val="en-US"/>
        </w:rPr>
        <w:t>.</w:t>
      </w:r>
    </w:p>
    <w:p w:rsidR="007C19D2" w:rsidRPr="007C19D2" w:rsidRDefault="007C19D2" w:rsidP="007C19D2">
      <w:pPr>
        <w:pStyle w:val="Footer"/>
        <w:rPr>
          <w:b/>
          <w:szCs w:val="24"/>
          <w:lang w:val="en-US"/>
        </w:rPr>
      </w:pPr>
    </w:p>
    <w:p w:rsidR="007C19D2" w:rsidRPr="007C734D" w:rsidRDefault="007C19D2" w:rsidP="007C19D2">
      <w:pPr>
        <w:pStyle w:val="Footer"/>
        <w:rPr>
          <w:b/>
          <w:szCs w:val="24"/>
          <w:lang w:val="en-US"/>
        </w:rPr>
      </w:pPr>
      <w:r w:rsidRPr="007C734D">
        <w:rPr>
          <w:b/>
          <w:szCs w:val="24"/>
          <w:lang w:val="en-US"/>
        </w:rPr>
        <w:t>Principles Applicable to People with Disabilities</w:t>
      </w:r>
    </w:p>
    <w:p w:rsidR="007C19D2" w:rsidRDefault="007C19D2" w:rsidP="007C19D2">
      <w:pPr>
        <w:pStyle w:val="Footer"/>
        <w:rPr>
          <w:szCs w:val="24"/>
          <w:lang w:val="en-US"/>
        </w:rPr>
      </w:pPr>
      <w:r>
        <w:rPr>
          <w:szCs w:val="24"/>
          <w:lang w:val="en-US"/>
        </w:rPr>
        <w:t xml:space="preserve">A set of internationally recognized </w:t>
      </w:r>
      <w:r w:rsidRPr="00F611B0">
        <w:rPr>
          <w:szCs w:val="24"/>
          <w:lang w:val="en-US"/>
        </w:rPr>
        <w:t>principles applicable to people with disabilities</w:t>
      </w:r>
      <w:r>
        <w:rPr>
          <w:szCs w:val="24"/>
          <w:lang w:val="en-US"/>
        </w:rPr>
        <w:t xml:space="preserve"> have been developed to inform and guide the implementation of disability laws, practices and policies.  </w:t>
      </w:r>
    </w:p>
    <w:p w:rsidR="000740EE" w:rsidRDefault="000740EE" w:rsidP="007C19D2">
      <w:pPr>
        <w:pStyle w:val="Footer"/>
        <w:rPr>
          <w:szCs w:val="24"/>
          <w:lang w:val="en-US"/>
        </w:rPr>
      </w:pPr>
    </w:p>
    <w:p w:rsidR="007C19D2" w:rsidRDefault="007C19D2" w:rsidP="007C19D2">
      <w:pPr>
        <w:pStyle w:val="Footer"/>
        <w:rPr>
          <w:szCs w:val="24"/>
          <w:lang w:val="en-US"/>
        </w:rPr>
      </w:pPr>
      <w:r>
        <w:rPr>
          <w:szCs w:val="24"/>
          <w:lang w:val="en-US"/>
        </w:rPr>
        <w:t>The 10 principles are:</w:t>
      </w:r>
      <w:r>
        <w:rPr>
          <w:szCs w:val="24"/>
          <w:lang w:val="en-US"/>
        </w:rPr>
        <w:br/>
      </w:r>
    </w:p>
    <w:p w:rsidR="007C19D2" w:rsidRPr="00D408BE" w:rsidRDefault="007C19D2" w:rsidP="007C19D2">
      <w:pPr>
        <w:pStyle w:val="Footer"/>
        <w:numPr>
          <w:ilvl w:val="0"/>
          <w:numId w:val="7"/>
        </w:numPr>
        <w:tabs>
          <w:tab w:val="clear" w:pos="4320"/>
          <w:tab w:val="clear" w:pos="8640"/>
          <w:tab w:val="center" w:pos="4153"/>
          <w:tab w:val="right" w:pos="8306"/>
        </w:tabs>
        <w:rPr>
          <w:szCs w:val="24"/>
        </w:rPr>
      </w:pPr>
      <w:r w:rsidRPr="00D408BE">
        <w:rPr>
          <w:szCs w:val="24"/>
        </w:rPr>
        <w:t>People with disabilities have the inherent right to respect for their human worth and dignity.</w:t>
      </w:r>
      <w:r>
        <w:rPr>
          <w:szCs w:val="24"/>
        </w:rPr>
        <w:br/>
      </w:r>
    </w:p>
    <w:p w:rsidR="007C19D2" w:rsidRPr="00D408BE" w:rsidRDefault="007C19D2" w:rsidP="007C19D2">
      <w:pPr>
        <w:pStyle w:val="Footer"/>
        <w:numPr>
          <w:ilvl w:val="0"/>
          <w:numId w:val="7"/>
        </w:numPr>
        <w:tabs>
          <w:tab w:val="clear" w:pos="4320"/>
          <w:tab w:val="clear" w:pos="8640"/>
          <w:tab w:val="center" w:pos="4153"/>
          <w:tab w:val="right" w:pos="8306"/>
        </w:tabs>
        <w:rPr>
          <w:szCs w:val="24"/>
        </w:rPr>
      </w:pPr>
      <w:r w:rsidRPr="00D408BE">
        <w:rPr>
          <w:szCs w:val="24"/>
        </w:rPr>
        <w:t>People with disabilities, whatever the origin, nature</w:t>
      </w:r>
      <w:r>
        <w:rPr>
          <w:szCs w:val="24"/>
        </w:rPr>
        <w:t xml:space="preserve">, type or degree of disability, </w:t>
      </w:r>
      <w:r w:rsidRPr="00D408BE">
        <w:rPr>
          <w:szCs w:val="24"/>
        </w:rPr>
        <w:t xml:space="preserve">have the same basic human rights as other members of society and should be enabled to </w:t>
      </w:r>
      <w:r>
        <w:rPr>
          <w:szCs w:val="24"/>
        </w:rPr>
        <w:tab/>
      </w:r>
      <w:r w:rsidRPr="00D408BE">
        <w:rPr>
          <w:szCs w:val="24"/>
        </w:rPr>
        <w:t>exercise those basic human rights.</w:t>
      </w:r>
      <w:r>
        <w:rPr>
          <w:szCs w:val="24"/>
        </w:rPr>
        <w:br/>
      </w:r>
    </w:p>
    <w:p w:rsidR="007C19D2" w:rsidRPr="00D408BE" w:rsidRDefault="007C19D2" w:rsidP="007C19D2">
      <w:pPr>
        <w:pStyle w:val="Footer"/>
        <w:numPr>
          <w:ilvl w:val="0"/>
          <w:numId w:val="7"/>
        </w:numPr>
        <w:tabs>
          <w:tab w:val="clear" w:pos="4320"/>
          <w:tab w:val="clear" w:pos="8640"/>
          <w:tab w:val="center" w:pos="4153"/>
          <w:tab w:val="right" w:pos="8306"/>
        </w:tabs>
        <w:rPr>
          <w:szCs w:val="24"/>
        </w:rPr>
      </w:pPr>
      <w:r w:rsidRPr="00D408BE">
        <w:rPr>
          <w:szCs w:val="24"/>
        </w:rPr>
        <w:t>People with disabilities have the same rights as other members of society to realise their individual capacities for physical, social, emotional, intellectual and spiritual development.</w:t>
      </w:r>
      <w:r>
        <w:rPr>
          <w:szCs w:val="24"/>
        </w:rPr>
        <w:br/>
      </w:r>
    </w:p>
    <w:p w:rsidR="007C19D2" w:rsidRPr="00D408BE" w:rsidRDefault="007C19D2" w:rsidP="007C19D2">
      <w:pPr>
        <w:pStyle w:val="Footer"/>
        <w:numPr>
          <w:ilvl w:val="0"/>
          <w:numId w:val="7"/>
        </w:numPr>
        <w:tabs>
          <w:tab w:val="clear" w:pos="4320"/>
          <w:tab w:val="clear" w:pos="8640"/>
          <w:tab w:val="center" w:pos="4153"/>
          <w:tab w:val="right" w:pos="8306"/>
        </w:tabs>
        <w:rPr>
          <w:szCs w:val="24"/>
        </w:rPr>
      </w:pPr>
      <w:r w:rsidRPr="00D408BE">
        <w:rPr>
          <w:szCs w:val="24"/>
        </w:rPr>
        <w:t xml:space="preserve">People with disabilities have the same right as other members of society to services which will support their attaining a reasonable quality of life in a way that also </w:t>
      </w:r>
      <w:r>
        <w:rPr>
          <w:szCs w:val="24"/>
        </w:rPr>
        <w:tab/>
      </w:r>
      <w:r w:rsidRPr="00D408BE">
        <w:rPr>
          <w:szCs w:val="24"/>
        </w:rPr>
        <w:t>recognises the role and needs of their families and carers.</w:t>
      </w:r>
      <w:r>
        <w:rPr>
          <w:szCs w:val="24"/>
        </w:rPr>
        <w:br/>
      </w:r>
    </w:p>
    <w:p w:rsidR="007C19D2" w:rsidRDefault="007C19D2" w:rsidP="007C19D2">
      <w:pPr>
        <w:pStyle w:val="Footer"/>
        <w:numPr>
          <w:ilvl w:val="0"/>
          <w:numId w:val="7"/>
        </w:numPr>
        <w:tabs>
          <w:tab w:val="clear" w:pos="4320"/>
          <w:tab w:val="clear" w:pos="8640"/>
          <w:tab w:val="center" w:pos="4153"/>
          <w:tab w:val="right" w:pos="8306"/>
        </w:tabs>
        <w:rPr>
          <w:szCs w:val="24"/>
        </w:rPr>
      </w:pPr>
      <w:r w:rsidRPr="00D408BE">
        <w:rPr>
          <w:szCs w:val="24"/>
        </w:rPr>
        <w:t>People with disabilities have the same right as other members of society to participate in, direct and implement the decisions which affect their lives.</w:t>
      </w:r>
      <w:r>
        <w:rPr>
          <w:szCs w:val="24"/>
        </w:rPr>
        <w:br/>
      </w:r>
    </w:p>
    <w:p w:rsidR="007C19D2" w:rsidRPr="00D408BE" w:rsidRDefault="007C19D2" w:rsidP="007C19D2">
      <w:pPr>
        <w:pStyle w:val="Footer"/>
        <w:numPr>
          <w:ilvl w:val="0"/>
          <w:numId w:val="7"/>
        </w:numPr>
        <w:tabs>
          <w:tab w:val="clear" w:pos="4320"/>
          <w:tab w:val="clear" w:pos="8640"/>
          <w:tab w:val="center" w:pos="4153"/>
          <w:tab w:val="right" w:pos="8306"/>
        </w:tabs>
        <w:rPr>
          <w:szCs w:val="24"/>
        </w:rPr>
      </w:pPr>
      <w:r w:rsidRPr="00D408BE">
        <w:rPr>
          <w:szCs w:val="24"/>
        </w:rPr>
        <w:t>People with disabilities have the same right as other members of society to receive services in a manner that results in the least restriction of their rights and opportunities.</w:t>
      </w:r>
      <w:r>
        <w:rPr>
          <w:szCs w:val="24"/>
        </w:rPr>
        <w:br/>
      </w:r>
    </w:p>
    <w:p w:rsidR="007C19D2" w:rsidRPr="001E5687" w:rsidRDefault="007C19D2" w:rsidP="007C19D2">
      <w:pPr>
        <w:pStyle w:val="Footer"/>
        <w:numPr>
          <w:ilvl w:val="0"/>
          <w:numId w:val="7"/>
        </w:numPr>
        <w:tabs>
          <w:tab w:val="clear" w:pos="4320"/>
          <w:tab w:val="clear" w:pos="8640"/>
          <w:tab w:val="center" w:pos="4153"/>
          <w:tab w:val="right" w:pos="8306"/>
        </w:tabs>
        <w:rPr>
          <w:szCs w:val="24"/>
        </w:rPr>
      </w:pPr>
      <w:r w:rsidRPr="001E5687">
        <w:rPr>
          <w:szCs w:val="24"/>
        </w:rPr>
        <w:t>People with disabilities have the same right as other members of society to pursue any grievance concerning services.</w:t>
      </w:r>
      <w:r>
        <w:rPr>
          <w:szCs w:val="24"/>
        </w:rPr>
        <w:br/>
      </w:r>
    </w:p>
    <w:p w:rsidR="007C19D2" w:rsidRDefault="007C19D2" w:rsidP="007C19D2">
      <w:pPr>
        <w:pStyle w:val="Footer"/>
        <w:numPr>
          <w:ilvl w:val="0"/>
          <w:numId w:val="7"/>
        </w:numPr>
        <w:tabs>
          <w:tab w:val="clear" w:pos="4320"/>
          <w:tab w:val="clear" w:pos="8640"/>
          <w:tab w:val="center" w:pos="4153"/>
          <w:tab w:val="right" w:pos="8306"/>
        </w:tabs>
        <w:rPr>
          <w:szCs w:val="24"/>
        </w:rPr>
      </w:pPr>
      <w:r w:rsidRPr="00D408BE">
        <w:rPr>
          <w:szCs w:val="24"/>
        </w:rPr>
        <w:t>People with disabilities have the right to access the type of services and supports that they believe are most appropriate to meet their needs.</w:t>
      </w:r>
      <w:r>
        <w:rPr>
          <w:szCs w:val="24"/>
        </w:rPr>
        <w:br/>
      </w:r>
    </w:p>
    <w:p w:rsidR="0070249C" w:rsidRPr="00D408BE" w:rsidRDefault="0070249C" w:rsidP="0070249C">
      <w:pPr>
        <w:pStyle w:val="Footer"/>
        <w:tabs>
          <w:tab w:val="clear" w:pos="4320"/>
          <w:tab w:val="clear" w:pos="8640"/>
          <w:tab w:val="center" w:pos="4153"/>
          <w:tab w:val="right" w:pos="8306"/>
        </w:tabs>
        <w:ind w:left="360"/>
        <w:rPr>
          <w:szCs w:val="24"/>
        </w:rPr>
      </w:pPr>
    </w:p>
    <w:p w:rsidR="007C19D2" w:rsidRDefault="007C19D2" w:rsidP="007C19D2">
      <w:pPr>
        <w:pStyle w:val="Footer"/>
        <w:numPr>
          <w:ilvl w:val="0"/>
          <w:numId w:val="7"/>
        </w:numPr>
        <w:tabs>
          <w:tab w:val="clear" w:pos="4320"/>
          <w:tab w:val="clear" w:pos="8640"/>
          <w:tab w:val="center" w:pos="4153"/>
          <w:tab w:val="right" w:pos="8306"/>
        </w:tabs>
        <w:rPr>
          <w:szCs w:val="24"/>
        </w:rPr>
      </w:pPr>
      <w:r w:rsidRPr="00D408BE">
        <w:rPr>
          <w:szCs w:val="24"/>
        </w:rPr>
        <w:t>People with disabilities who reside in rural and regional areas have a right, as far as is reasonable to expect, to have access to similar services provided to people with disabilities who reside in the metropolitan area.</w:t>
      </w:r>
      <w:r>
        <w:rPr>
          <w:szCs w:val="24"/>
        </w:rPr>
        <w:t xml:space="preserve">  </w:t>
      </w:r>
      <w:r>
        <w:rPr>
          <w:szCs w:val="24"/>
        </w:rPr>
        <w:br/>
      </w:r>
    </w:p>
    <w:p w:rsidR="007C19D2" w:rsidRDefault="007C19D2" w:rsidP="007C19D2">
      <w:pPr>
        <w:pStyle w:val="Footer"/>
        <w:numPr>
          <w:ilvl w:val="0"/>
          <w:numId w:val="7"/>
        </w:numPr>
        <w:tabs>
          <w:tab w:val="clear" w:pos="4320"/>
          <w:tab w:val="clear" w:pos="8640"/>
          <w:tab w:val="center" w:pos="4153"/>
          <w:tab w:val="right" w:pos="8306"/>
        </w:tabs>
        <w:rPr>
          <w:szCs w:val="24"/>
        </w:rPr>
      </w:pPr>
      <w:r w:rsidRPr="0024661C">
        <w:rPr>
          <w:szCs w:val="24"/>
        </w:rPr>
        <w:t>People with disabilities have a right to an environment free from neglect, abuse, intimidation and exploitation.</w:t>
      </w:r>
      <w:r>
        <w:rPr>
          <w:szCs w:val="24"/>
        </w:rPr>
        <w:t xml:space="preserve"> </w:t>
      </w:r>
    </w:p>
    <w:p w:rsidR="00E435F7" w:rsidRDefault="00E435F7" w:rsidP="004C0A14">
      <w:pPr>
        <w:pStyle w:val="CM73"/>
        <w:tabs>
          <w:tab w:val="left" w:pos="8640"/>
        </w:tabs>
        <w:spacing w:after="120"/>
        <w:rPr>
          <w:rFonts w:ascii="Arial" w:hAnsi="Arial" w:cs="Arial"/>
          <w:color w:val="221E1F"/>
        </w:rPr>
      </w:pPr>
    </w:p>
    <w:p w:rsidR="00E435F7" w:rsidRDefault="000740EE" w:rsidP="004C0A14">
      <w:pPr>
        <w:pStyle w:val="CM73"/>
        <w:tabs>
          <w:tab w:val="left" w:pos="8640"/>
        </w:tabs>
        <w:spacing w:after="120"/>
        <w:rPr>
          <w:rFonts w:ascii="Arial" w:hAnsi="Arial" w:cs="Arial"/>
          <w:color w:val="221E1F"/>
        </w:rPr>
      </w:pPr>
      <w:r>
        <w:rPr>
          <w:rFonts w:ascii="Arial" w:hAnsi="Arial" w:cs="Arial"/>
          <w:color w:val="221E1F"/>
        </w:rPr>
        <w:t>The Town is committed to operating in a manner that is consistent with these principles.</w:t>
      </w:r>
    </w:p>
    <w:p w:rsidR="000740EE" w:rsidRDefault="000740EE" w:rsidP="000740EE">
      <w:pPr>
        <w:pStyle w:val="Default"/>
      </w:pPr>
    </w:p>
    <w:p w:rsidR="000740EE" w:rsidRPr="000740EE" w:rsidRDefault="000740EE" w:rsidP="000740EE">
      <w:pPr>
        <w:pStyle w:val="Default"/>
      </w:pPr>
    </w:p>
    <w:p w:rsidR="007C19D2" w:rsidRPr="007C19D2" w:rsidRDefault="007C19D2" w:rsidP="007C19D2">
      <w:pPr>
        <w:pStyle w:val="Default"/>
        <w:rPr>
          <w:rFonts w:ascii="Arial" w:hAnsi="Arial" w:cs="Arial"/>
          <w:b/>
          <w:sz w:val="28"/>
          <w:szCs w:val="28"/>
        </w:rPr>
      </w:pPr>
      <w:r>
        <w:rPr>
          <w:rFonts w:ascii="Arial" w:hAnsi="Arial" w:cs="Arial"/>
          <w:b/>
          <w:sz w:val="28"/>
          <w:szCs w:val="28"/>
        </w:rPr>
        <w:t xml:space="preserve">Social Inclusion </w:t>
      </w:r>
    </w:p>
    <w:p w:rsidR="007C19D2" w:rsidRDefault="007C19D2" w:rsidP="007C19D2">
      <w:pPr>
        <w:pStyle w:val="CM73"/>
        <w:tabs>
          <w:tab w:val="left" w:pos="8640"/>
        </w:tabs>
        <w:spacing w:after="0"/>
        <w:rPr>
          <w:rFonts w:ascii="Arial" w:hAnsi="Arial" w:cs="Arial"/>
          <w:color w:val="221E1F"/>
        </w:rPr>
      </w:pPr>
    </w:p>
    <w:p w:rsidR="0037606E" w:rsidRPr="00994F65" w:rsidRDefault="0037606E" w:rsidP="007C19D2">
      <w:pPr>
        <w:pStyle w:val="CM73"/>
        <w:tabs>
          <w:tab w:val="left" w:pos="8640"/>
        </w:tabs>
        <w:spacing w:after="0"/>
        <w:rPr>
          <w:rFonts w:ascii="Arial" w:hAnsi="Arial" w:cs="Arial"/>
          <w:color w:val="221E1F"/>
        </w:rPr>
      </w:pPr>
      <w:r w:rsidRPr="00994F65">
        <w:rPr>
          <w:rFonts w:ascii="Arial" w:hAnsi="Arial" w:cs="Arial"/>
          <w:color w:val="221E1F"/>
        </w:rPr>
        <w:t xml:space="preserve">The Town is committed to ensuring that the community is an accessible and inclusive community for people with disabilities, their families and carers. </w:t>
      </w:r>
    </w:p>
    <w:p w:rsidR="0037606E" w:rsidRPr="00994F65" w:rsidRDefault="0037606E" w:rsidP="004C0A14">
      <w:pPr>
        <w:pStyle w:val="CM73"/>
        <w:tabs>
          <w:tab w:val="left" w:pos="8640"/>
        </w:tabs>
        <w:spacing w:after="120"/>
        <w:rPr>
          <w:rFonts w:ascii="Arial" w:hAnsi="Arial" w:cs="Arial"/>
          <w:color w:val="221E1F"/>
        </w:rPr>
      </w:pPr>
      <w:r w:rsidRPr="00994F65">
        <w:rPr>
          <w:rFonts w:ascii="Arial" w:hAnsi="Arial" w:cs="Arial"/>
          <w:color w:val="221E1F"/>
        </w:rPr>
        <w:t xml:space="preserve">The Town interprets an accessible and inclusive community as one in which people with a disability can access and are welcomed to participate in all Local Government functions, facilities and services (both in-house and contracted) in the same manner and with the same rights and responsibilities as other members of the community. </w:t>
      </w:r>
    </w:p>
    <w:p w:rsidR="0037606E" w:rsidRPr="00994F65" w:rsidRDefault="0037606E" w:rsidP="004C0A14">
      <w:pPr>
        <w:pStyle w:val="CM73"/>
        <w:spacing w:after="120"/>
        <w:rPr>
          <w:rFonts w:ascii="Arial" w:hAnsi="Arial" w:cs="Arial"/>
          <w:color w:val="221E1F"/>
        </w:rPr>
      </w:pPr>
      <w:r w:rsidRPr="00994F65">
        <w:rPr>
          <w:rFonts w:ascii="Arial" w:hAnsi="Arial" w:cs="Arial"/>
          <w:color w:val="221E1F"/>
        </w:rPr>
        <w:t xml:space="preserve">The Town of Mosman Park recognises that people with disabilities are valued and contributing members of the community who make a variety of contributions to local social, economic and cultural life. The Town believes that a community that recognises its diversity and supports the participation and inclusion of all of its members makes for a richer community life. </w:t>
      </w:r>
    </w:p>
    <w:p w:rsidR="0037606E" w:rsidRPr="00994F65" w:rsidRDefault="0037606E" w:rsidP="00DC4F3B">
      <w:pPr>
        <w:pStyle w:val="CM73"/>
        <w:spacing w:after="0"/>
        <w:rPr>
          <w:rFonts w:ascii="Arial" w:hAnsi="Arial" w:cs="Arial"/>
          <w:color w:val="221E1F"/>
        </w:rPr>
      </w:pPr>
      <w:r w:rsidRPr="00994F65">
        <w:rPr>
          <w:rFonts w:ascii="Arial" w:hAnsi="Arial" w:cs="Arial"/>
          <w:color w:val="221E1F"/>
        </w:rPr>
        <w:t xml:space="preserve">The Town of Mosman Park believes that people with disabilities, their families and carers should be supported to remain in the community of their choice. </w:t>
      </w:r>
    </w:p>
    <w:p w:rsidR="00DC4F3B" w:rsidRDefault="00DC4F3B" w:rsidP="00DC4F3B">
      <w:pPr>
        <w:pStyle w:val="CM73"/>
        <w:spacing w:after="0"/>
        <w:rPr>
          <w:rFonts w:ascii="Arial" w:hAnsi="Arial" w:cs="Arial"/>
          <w:color w:val="221E1F"/>
        </w:rPr>
      </w:pPr>
    </w:p>
    <w:p w:rsidR="00DC4F3B" w:rsidRDefault="00DC4F3B" w:rsidP="00DC4F3B">
      <w:pPr>
        <w:pStyle w:val="CM73"/>
        <w:spacing w:after="0"/>
        <w:rPr>
          <w:rFonts w:ascii="Arial" w:hAnsi="Arial" w:cs="Arial"/>
          <w:color w:val="221E1F"/>
        </w:rPr>
      </w:pPr>
    </w:p>
    <w:p w:rsidR="00DC4F3B" w:rsidRPr="00DC4F3B" w:rsidRDefault="00DC4F3B" w:rsidP="00DC4F3B">
      <w:pPr>
        <w:pStyle w:val="Default"/>
        <w:rPr>
          <w:rFonts w:ascii="Arial" w:hAnsi="Arial" w:cs="Arial"/>
          <w:b/>
          <w:sz w:val="28"/>
          <w:szCs w:val="28"/>
        </w:rPr>
      </w:pPr>
      <w:r>
        <w:rPr>
          <w:rFonts w:ascii="Arial" w:hAnsi="Arial" w:cs="Arial"/>
          <w:b/>
          <w:sz w:val="28"/>
          <w:szCs w:val="28"/>
        </w:rPr>
        <w:t>Consultation</w:t>
      </w:r>
    </w:p>
    <w:p w:rsidR="00DC4F3B" w:rsidRDefault="00DC4F3B" w:rsidP="00DC4F3B">
      <w:pPr>
        <w:pStyle w:val="CM73"/>
        <w:spacing w:after="0"/>
        <w:rPr>
          <w:rFonts w:ascii="Arial" w:hAnsi="Arial" w:cs="Arial"/>
          <w:color w:val="221E1F"/>
        </w:rPr>
      </w:pPr>
    </w:p>
    <w:p w:rsidR="0037606E" w:rsidRDefault="0037606E" w:rsidP="00DC4F3B">
      <w:pPr>
        <w:pStyle w:val="CM73"/>
        <w:spacing w:after="0"/>
        <w:rPr>
          <w:rFonts w:ascii="Arial" w:hAnsi="Arial" w:cs="Arial"/>
          <w:color w:val="221E1F"/>
        </w:rPr>
      </w:pPr>
      <w:r w:rsidRPr="00994F65">
        <w:rPr>
          <w:rFonts w:ascii="Arial" w:hAnsi="Arial" w:cs="Arial"/>
          <w:color w:val="221E1F"/>
        </w:rPr>
        <w:t xml:space="preserve">The Town is committed to consulting with people with disabilities, their families and carers and, where required, disability organisations to ensure that barriers to access and inclusion are </w:t>
      </w:r>
      <w:r w:rsidR="00DC4F3B">
        <w:rPr>
          <w:rFonts w:ascii="Arial" w:hAnsi="Arial" w:cs="Arial"/>
          <w:color w:val="221E1F"/>
        </w:rPr>
        <w:t xml:space="preserve">identified and </w:t>
      </w:r>
      <w:r w:rsidRPr="00994F65">
        <w:rPr>
          <w:rFonts w:ascii="Arial" w:hAnsi="Arial" w:cs="Arial"/>
          <w:color w:val="221E1F"/>
        </w:rPr>
        <w:t xml:space="preserve">addressed appropriately. </w:t>
      </w:r>
    </w:p>
    <w:p w:rsidR="00DC4F3B" w:rsidRDefault="00DC4F3B" w:rsidP="00DC4F3B">
      <w:pPr>
        <w:pStyle w:val="Default"/>
      </w:pPr>
    </w:p>
    <w:p w:rsidR="00564BEA" w:rsidRDefault="00564BEA" w:rsidP="00DC4F3B">
      <w:pPr>
        <w:pStyle w:val="Default"/>
      </w:pPr>
    </w:p>
    <w:p w:rsidR="00564BEA" w:rsidRPr="00564BEA" w:rsidRDefault="00781368" w:rsidP="00DC4F3B">
      <w:pPr>
        <w:pStyle w:val="Default"/>
        <w:rPr>
          <w:rFonts w:ascii="Arial" w:hAnsi="Arial" w:cs="Arial"/>
          <w:b/>
          <w:sz w:val="28"/>
          <w:szCs w:val="28"/>
        </w:rPr>
      </w:pPr>
      <w:r>
        <w:rPr>
          <w:rFonts w:ascii="Arial" w:hAnsi="Arial" w:cs="Arial"/>
          <w:b/>
          <w:sz w:val="28"/>
          <w:szCs w:val="28"/>
        </w:rPr>
        <w:t>Working in Partnership</w:t>
      </w:r>
    </w:p>
    <w:p w:rsidR="00564BEA" w:rsidRDefault="00564BEA" w:rsidP="00564BEA">
      <w:pPr>
        <w:pStyle w:val="CM73"/>
        <w:spacing w:after="0"/>
        <w:rPr>
          <w:rFonts w:ascii="Arial" w:hAnsi="Arial" w:cs="Arial"/>
          <w:color w:val="221E1F"/>
        </w:rPr>
      </w:pPr>
    </w:p>
    <w:p w:rsidR="0037606E" w:rsidRDefault="0037606E" w:rsidP="00564BEA">
      <w:pPr>
        <w:pStyle w:val="CM73"/>
        <w:spacing w:after="0"/>
        <w:rPr>
          <w:rFonts w:ascii="Arial" w:hAnsi="Arial" w:cs="Arial"/>
          <w:color w:val="221E1F"/>
        </w:rPr>
      </w:pPr>
      <w:r w:rsidRPr="00994F65">
        <w:rPr>
          <w:rFonts w:ascii="Arial" w:hAnsi="Arial" w:cs="Arial"/>
          <w:color w:val="221E1F"/>
        </w:rPr>
        <w:t xml:space="preserve">The Town is committed to working in partnership with </w:t>
      </w:r>
      <w:r w:rsidR="00564BEA">
        <w:rPr>
          <w:rFonts w:ascii="Arial" w:hAnsi="Arial" w:cs="Arial"/>
          <w:color w:val="221E1F"/>
        </w:rPr>
        <w:t xml:space="preserve">relevant Government Departments, </w:t>
      </w:r>
      <w:r w:rsidRPr="00994F65">
        <w:rPr>
          <w:rFonts w:ascii="Arial" w:hAnsi="Arial" w:cs="Arial"/>
          <w:color w:val="221E1F"/>
        </w:rPr>
        <w:t xml:space="preserve">local community groups and businesses to facilitate the inclusion of people with disabilities through improved access to information, services and facilities in the community. </w:t>
      </w:r>
    </w:p>
    <w:p w:rsidR="00810340" w:rsidRDefault="00810340" w:rsidP="004C0A14">
      <w:pPr>
        <w:pStyle w:val="Default"/>
      </w:pPr>
    </w:p>
    <w:p w:rsidR="00810340" w:rsidRDefault="00810340" w:rsidP="004C0A14">
      <w:pPr>
        <w:pStyle w:val="Default"/>
      </w:pPr>
    </w:p>
    <w:p w:rsidR="0070249C" w:rsidRDefault="0070249C" w:rsidP="004C0A14">
      <w:pPr>
        <w:pStyle w:val="Default"/>
      </w:pPr>
    </w:p>
    <w:p w:rsidR="0070249C" w:rsidRDefault="0070249C" w:rsidP="004C0A14">
      <w:pPr>
        <w:pStyle w:val="Default"/>
      </w:pPr>
    </w:p>
    <w:p w:rsidR="0037606E" w:rsidRPr="00810340" w:rsidRDefault="00810340" w:rsidP="004C0A14">
      <w:pPr>
        <w:pStyle w:val="Default"/>
        <w:rPr>
          <w:rFonts w:ascii="Arial" w:hAnsi="Arial" w:cs="Arial"/>
          <w:b/>
          <w:sz w:val="28"/>
          <w:szCs w:val="28"/>
        </w:rPr>
      </w:pPr>
      <w:r>
        <w:rPr>
          <w:rFonts w:ascii="Arial" w:hAnsi="Arial" w:cs="Arial"/>
          <w:b/>
          <w:sz w:val="28"/>
          <w:szCs w:val="28"/>
        </w:rPr>
        <w:t>Disability Access and Inclusion Plan (DAIP)</w:t>
      </w:r>
    </w:p>
    <w:p w:rsidR="00810340" w:rsidRDefault="00810340" w:rsidP="00810340">
      <w:pPr>
        <w:pStyle w:val="CM73"/>
        <w:spacing w:after="0"/>
        <w:rPr>
          <w:rFonts w:ascii="Arial" w:hAnsi="Arial" w:cs="Arial"/>
          <w:color w:val="221E1F"/>
        </w:rPr>
      </w:pPr>
    </w:p>
    <w:p w:rsidR="0037606E" w:rsidRDefault="0037606E" w:rsidP="00810340">
      <w:pPr>
        <w:pStyle w:val="CM73"/>
        <w:spacing w:after="0"/>
        <w:rPr>
          <w:rFonts w:ascii="Arial" w:hAnsi="Arial" w:cs="Arial"/>
          <w:color w:val="221E1F"/>
        </w:rPr>
      </w:pPr>
      <w:r w:rsidRPr="00994F65">
        <w:rPr>
          <w:rFonts w:ascii="Arial" w:hAnsi="Arial" w:cs="Arial"/>
          <w:color w:val="221E1F"/>
        </w:rPr>
        <w:t xml:space="preserve">The Town is committed to achieving the six desired outcomes of its DAIP. These are: </w:t>
      </w:r>
    </w:p>
    <w:p w:rsidR="00574B53" w:rsidRPr="00574B53" w:rsidRDefault="00574B53" w:rsidP="00574B53">
      <w:pPr>
        <w:pStyle w:val="Default"/>
      </w:pPr>
    </w:p>
    <w:p w:rsidR="0037606E" w:rsidRDefault="0037606E" w:rsidP="004C0A14">
      <w:pPr>
        <w:pStyle w:val="Default"/>
        <w:spacing w:after="120"/>
        <w:ind w:left="720" w:hanging="720"/>
        <w:rPr>
          <w:rFonts w:ascii="Arial" w:hAnsi="Arial" w:cs="Arial"/>
          <w:color w:val="221E1F"/>
        </w:rPr>
      </w:pPr>
      <w:r w:rsidRPr="00994F65">
        <w:rPr>
          <w:rFonts w:ascii="Arial" w:hAnsi="Arial" w:cs="Arial"/>
          <w:color w:val="221E1F"/>
        </w:rPr>
        <w:t xml:space="preserve">1. </w:t>
      </w:r>
      <w:r w:rsidRPr="00994F65">
        <w:rPr>
          <w:rFonts w:ascii="Arial" w:hAnsi="Arial" w:cs="Arial"/>
          <w:color w:val="221E1F"/>
        </w:rPr>
        <w:tab/>
        <w:t>People with disabilities have the same opportunities as other people to access the services of, and any events organised by,</w:t>
      </w:r>
      <w:r>
        <w:rPr>
          <w:rFonts w:ascii="Arial" w:hAnsi="Arial" w:cs="Arial"/>
          <w:color w:val="221E1F"/>
        </w:rPr>
        <w:t xml:space="preserve"> the Town of Mosman Park.</w:t>
      </w:r>
    </w:p>
    <w:p w:rsidR="0037606E" w:rsidRPr="00994F65" w:rsidRDefault="0037606E" w:rsidP="004C0A14">
      <w:pPr>
        <w:pStyle w:val="Default"/>
        <w:spacing w:after="120"/>
        <w:ind w:left="720" w:hanging="720"/>
        <w:rPr>
          <w:rFonts w:ascii="Arial" w:hAnsi="Arial" w:cs="Arial"/>
          <w:color w:val="221E1F"/>
        </w:rPr>
      </w:pPr>
    </w:p>
    <w:p w:rsidR="0037606E" w:rsidRPr="00994F65" w:rsidRDefault="0037606E" w:rsidP="004C0A14">
      <w:pPr>
        <w:pStyle w:val="Default"/>
        <w:spacing w:after="120"/>
        <w:ind w:left="720" w:hanging="720"/>
        <w:rPr>
          <w:rFonts w:ascii="Arial" w:hAnsi="Arial" w:cs="Arial"/>
          <w:color w:val="221E1F"/>
        </w:rPr>
      </w:pPr>
      <w:r w:rsidRPr="00994F65">
        <w:rPr>
          <w:rFonts w:ascii="Arial" w:hAnsi="Arial" w:cs="Arial"/>
          <w:color w:val="221E1F"/>
        </w:rPr>
        <w:t>2.</w:t>
      </w:r>
      <w:r w:rsidRPr="00994F65">
        <w:rPr>
          <w:rFonts w:ascii="Arial" w:hAnsi="Arial" w:cs="Arial"/>
          <w:color w:val="221E1F"/>
        </w:rPr>
        <w:tab/>
        <w:t xml:space="preserve"> People with disabilities have the same opportuniti</w:t>
      </w:r>
      <w:r>
        <w:rPr>
          <w:rFonts w:ascii="Arial" w:hAnsi="Arial" w:cs="Arial"/>
          <w:color w:val="221E1F"/>
        </w:rPr>
        <w:t>es as other people to access the Town of Mosman Park</w:t>
      </w:r>
      <w:r w:rsidRPr="00994F65">
        <w:rPr>
          <w:rFonts w:ascii="Arial" w:hAnsi="Arial" w:cs="Arial"/>
          <w:color w:val="221E1F"/>
        </w:rPr>
        <w:t xml:space="preserve"> buildings</w:t>
      </w:r>
      <w:r>
        <w:rPr>
          <w:rFonts w:ascii="Arial" w:hAnsi="Arial" w:cs="Arial"/>
          <w:color w:val="221E1F"/>
        </w:rPr>
        <w:t>,</w:t>
      </w:r>
      <w:r w:rsidRPr="00994F65">
        <w:rPr>
          <w:rFonts w:ascii="Arial" w:hAnsi="Arial" w:cs="Arial"/>
          <w:color w:val="221E1F"/>
        </w:rPr>
        <w:t xml:space="preserve"> facilities </w:t>
      </w:r>
      <w:r>
        <w:rPr>
          <w:rFonts w:ascii="Arial" w:hAnsi="Arial" w:cs="Arial"/>
          <w:color w:val="221E1F"/>
        </w:rPr>
        <w:t>and infrastructure.</w:t>
      </w:r>
      <w:r w:rsidRPr="00994F65">
        <w:rPr>
          <w:rFonts w:ascii="Arial" w:hAnsi="Arial" w:cs="Arial"/>
          <w:color w:val="221E1F"/>
        </w:rPr>
        <w:t xml:space="preserve"> </w:t>
      </w:r>
    </w:p>
    <w:p w:rsidR="0037606E" w:rsidRPr="00994F65" w:rsidRDefault="0037606E" w:rsidP="004C0A14">
      <w:pPr>
        <w:pStyle w:val="Default"/>
        <w:spacing w:after="120"/>
        <w:ind w:left="720" w:hanging="720"/>
        <w:rPr>
          <w:rFonts w:ascii="Arial" w:hAnsi="Arial" w:cs="Arial"/>
          <w:color w:val="221E1F"/>
        </w:rPr>
      </w:pPr>
    </w:p>
    <w:p w:rsidR="0037606E" w:rsidRPr="00994F65" w:rsidRDefault="0037606E" w:rsidP="004C0A14">
      <w:pPr>
        <w:pStyle w:val="Default"/>
        <w:spacing w:after="120"/>
        <w:ind w:left="720" w:hanging="720"/>
        <w:rPr>
          <w:rFonts w:ascii="Arial" w:hAnsi="Arial" w:cs="Arial"/>
          <w:color w:val="221E1F"/>
        </w:rPr>
      </w:pPr>
      <w:r w:rsidRPr="00994F65">
        <w:rPr>
          <w:rFonts w:ascii="Arial" w:hAnsi="Arial" w:cs="Arial"/>
          <w:color w:val="221E1F"/>
        </w:rPr>
        <w:t xml:space="preserve">3. </w:t>
      </w:r>
      <w:r w:rsidRPr="00994F65">
        <w:rPr>
          <w:rFonts w:ascii="Arial" w:hAnsi="Arial" w:cs="Arial"/>
          <w:color w:val="221E1F"/>
        </w:rPr>
        <w:tab/>
        <w:t xml:space="preserve">People with disabilities receive information from the </w:t>
      </w:r>
      <w:r>
        <w:rPr>
          <w:rFonts w:ascii="Arial" w:hAnsi="Arial" w:cs="Arial"/>
          <w:color w:val="221E1F"/>
        </w:rPr>
        <w:t>Town of Mosman Park</w:t>
      </w:r>
      <w:r w:rsidRPr="00994F65">
        <w:rPr>
          <w:rFonts w:ascii="Arial" w:hAnsi="Arial" w:cs="Arial"/>
          <w:color w:val="221E1F"/>
        </w:rPr>
        <w:t xml:space="preserve"> in a format that will enable them to access the information as readily as other people are able to access it. </w:t>
      </w:r>
    </w:p>
    <w:p w:rsidR="0037606E" w:rsidRPr="00994F65" w:rsidRDefault="0037606E" w:rsidP="004C0A14">
      <w:pPr>
        <w:pStyle w:val="Default"/>
        <w:spacing w:after="120"/>
        <w:ind w:left="720" w:hanging="720"/>
        <w:rPr>
          <w:rFonts w:ascii="Arial" w:hAnsi="Arial" w:cs="Arial"/>
          <w:color w:val="221E1F"/>
        </w:rPr>
      </w:pPr>
    </w:p>
    <w:p w:rsidR="0037606E" w:rsidRPr="00994F65" w:rsidRDefault="0037606E" w:rsidP="004C0A14">
      <w:pPr>
        <w:pStyle w:val="Default"/>
        <w:spacing w:after="120"/>
        <w:ind w:left="720" w:hanging="720"/>
        <w:rPr>
          <w:rFonts w:ascii="Arial" w:hAnsi="Arial" w:cs="Arial"/>
          <w:color w:val="221E1F"/>
        </w:rPr>
      </w:pPr>
      <w:r w:rsidRPr="00994F65">
        <w:rPr>
          <w:rFonts w:ascii="Arial" w:hAnsi="Arial" w:cs="Arial"/>
          <w:color w:val="221E1F"/>
        </w:rPr>
        <w:t xml:space="preserve">4. </w:t>
      </w:r>
      <w:r w:rsidRPr="00994F65">
        <w:rPr>
          <w:rFonts w:ascii="Arial" w:hAnsi="Arial" w:cs="Arial"/>
          <w:color w:val="221E1F"/>
        </w:rPr>
        <w:tab/>
        <w:t xml:space="preserve">People with disabilities receive the same level and quality of service from the staff of the </w:t>
      </w:r>
      <w:r>
        <w:rPr>
          <w:rFonts w:ascii="Arial" w:hAnsi="Arial" w:cs="Arial"/>
          <w:color w:val="221E1F"/>
        </w:rPr>
        <w:t>Town of Mosman Park</w:t>
      </w:r>
      <w:r w:rsidRPr="00994F65">
        <w:rPr>
          <w:rFonts w:ascii="Arial" w:hAnsi="Arial" w:cs="Arial"/>
          <w:color w:val="221E1F"/>
        </w:rPr>
        <w:t xml:space="preserve">. </w:t>
      </w:r>
    </w:p>
    <w:p w:rsidR="0037606E" w:rsidRPr="00994F65" w:rsidRDefault="0037606E" w:rsidP="004C0A14">
      <w:pPr>
        <w:pStyle w:val="Default"/>
        <w:spacing w:after="120"/>
        <w:rPr>
          <w:rFonts w:ascii="Arial" w:hAnsi="Arial" w:cs="Arial"/>
          <w:color w:val="221E1F"/>
        </w:rPr>
      </w:pPr>
    </w:p>
    <w:p w:rsidR="0037606E" w:rsidRPr="00994F65" w:rsidRDefault="0037606E" w:rsidP="004C0A14">
      <w:pPr>
        <w:pStyle w:val="Default"/>
        <w:spacing w:after="120"/>
        <w:ind w:left="720" w:hanging="720"/>
        <w:rPr>
          <w:rFonts w:ascii="Arial" w:hAnsi="Arial" w:cs="Arial"/>
          <w:color w:val="221E1F"/>
        </w:rPr>
      </w:pPr>
      <w:r w:rsidRPr="00994F65">
        <w:rPr>
          <w:rFonts w:ascii="Arial" w:hAnsi="Arial" w:cs="Arial"/>
          <w:color w:val="221E1F"/>
        </w:rPr>
        <w:t xml:space="preserve">5. </w:t>
      </w:r>
      <w:r w:rsidRPr="00994F65">
        <w:rPr>
          <w:rFonts w:ascii="Arial" w:hAnsi="Arial" w:cs="Arial"/>
          <w:color w:val="221E1F"/>
        </w:rPr>
        <w:tab/>
        <w:t xml:space="preserve">People with disabilities have the same opportunities as other people to make complaints to </w:t>
      </w:r>
      <w:r>
        <w:rPr>
          <w:rFonts w:ascii="Arial" w:hAnsi="Arial" w:cs="Arial"/>
          <w:color w:val="221E1F"/>
        </w:rPr>
        <w:t>the Town of Mosman Park</w:t>
      </w:r>
      <w:r w:rsidRPr="00994F65">
        <w:rPr>
          <w:rFonts w:ascii="Arial" w:hAnsi="Arial" w:cs="Arial"/>
          <w:color w:val="221E1F"/>
        </w:rPr>
        <w:t>.</w:t>
      </w:r>
    </w:p>
    <w:p w:rsidR="0037606E" w:rsidRPr="00994F65" w:rsidRDefault="0037606E" w:rsidP="004C0A14">
      <w:pPr>
        <w:pStyle w:val="Default"/>
        <w:spacing w:after="120"/>
        <w:rPr>
          <w:rFonts w:ascii="Arial" w:hAnsi="Arial" w:cs="Arial"/>
          <w:color w:val="221E1F"/>
        </w:rPr>
      </w:pPr>
    </w:p>
    <w:p w:rsidR="003B1DD1" w:rsidRDefault="0037606E" w:rsidP="003B1DD1">
      <w:pPr>
        <w:pStyle w:val="Default"/>
        <w:spacing w:after="120"/>
        <w:ind w:left="720" w:hanging="720"/>
        <w:rPr>
          <w:rFonts w:ascii="Arial" w:hAnsi="Arial" w:cs="Arial"/>
          <w:color w:val="221E1F"/>
        </w:rPr>
      </w:pPr>
      <w:r w:rsidRPr="00994F65">
        <w:rPr>
          <w:rFonts w:ascii="Arial" w:hAnsi="Arial" w:cs="Arial"/>
          <w:color w:val="221E1F"/>
        </w:rPr>
        <w:t xml:space="preserve">6. </w:t>
      </w:r>
      <w:r w:rsidRPr="00994F65">
        <w:rPr>
          <w:rFonts w:ascii="Arial" w:hAnsi="Arial" w:cs="Arial"/>
          <w:color w:val="221E1F"/>
        </w:rPr>
        <w:tab/>
        <w:t xml:space="preserve">People with disabilities have the same opportunities as other people to participate in any public consultation by the </w:t>
      </w:r>
      <w:r>
        <w:rPr>
          <w:rFonts w:ascii="Arial" w:hAnsi="Arial" w:cs="Arial"/>
          <w:color w:val="221E1F"/>
        </w:rPr>
        <w:t>Town of Mosman Park</w:t>
      </w:r>
      <w:r w:rsidRPr="00994F65">
        <w:rPr>
          <w:rFonts w:ascii="Arial" w:hAnsi="Arial" w:cs="Arial"/>
          <w:color w:val="221E1F"/>
        </w:rPr>
        <w:t xml:space="preserve">. </w:t>
      </w:r>
    </w:p>
    <w:p w:rsidR="003B1DD1" w:rsidRDefault="003B1DD1" w:rsidP="003B1DD1">
      <w:pPr>
        <w:pStyle w:val="Default"/>
        <w:spacing w:after="120"/>
        <w:ind w:left="720" w:hanging="720"/>
        <w:rPr>
          <w:rFonts w:ascii="Arial" w:hAnsi="Arial" w:cs="Arial"/>
          <w:color w:val="221E1F"/>
        </w:rPr>
      </w:pPr>
    </w:p>
    <w:p w:rsidR="003B1DD1" w:rsidRDefault="003B1DD1" w:rsidP="003B1DD1">
      <w:pPr>
        <w:pStyle w:val="Default"/>
        <w:ind w:left="720" w:hanging="720"/>
        <w:rPr>
          <w:rFonts w:ascii="Arial" w:hAnsi="Arial" w:cs="Arial"/>
          <w:color w:val="221E1F"/>
        </w:rPr>
      </w:pPr>
      <w:r>
        <w:rPr>
          <w:rFonts w:ascii="Arial" w:hAnsi="Arial" w:cs="Arial"/>
          <w:color w:val="221E1F"/>
        </w:rPr>
        <w:t>In addition, the Town has decided to include a seventh</w:t>
      </w:r>
    </w:p>
    <w:p w:rsidR="003B1DD1" w:rsidRDefault="003B1DD1" w:rsidP="003B1DD1">
      <w:pPr>
        <w:pStyle w:val="Default"/>
        <w:ind w:left="720" w:hanging="720"/>
        <w:rPr>
          <w:rFonts w:ascii="Arial" w:hAnsi="Arial" w:cs="Arial"/>
          <w:color w:val="221E1F"/>
        </w:rPr>
      </w:pPr>
      <w:r>
        <w:rPr>
          <w:rFonts w:ascii="Arial" w:hAnsi="Arial" w:cs="Arial"/>
          <w:color w:val="221E1F"/>
        </w:rPr>
        <w:t>outcome area relating to employment even though it is not specified by the</w:t>
      </w:r>
    </w:p>
    <w:p w:rsidR="003B1DD1" w:rsidRDefault="003B1DD1" w:rsidP="003B1DD1">
      <w:pPr>
        <w:pStyle w:val="Default"/>
        <w:spacing w:after="120"/>
        <w:ind w:left="720" w:hanging="720"/>
        <w:rPr>
          <w:rFonts w:ascii="Arial" w:hAnsi="Arial" w:cs="Arial"/>
          <w:color w:val="221E1F"/>
        </w:rPr>
      </w:pPr>
      <w:r>
        <w:rPr>
          <w:rFonts w:ascii="Arial" w:hAnsi="Arial" w:cs="Arial"/>
          <w:color w:val="221E1F"/>
        </w:rPr>
        <w:t xml:space="preserve">legislation.  </w:t>
      </w:r>
    </w:p>
    <w:p w:rsidR="00332D60" w:rsidRDefault="00332D60" w:rsidP="003B1DD1">
      <w:pPr>
        <w:pStyle w:val="Default"/>
        <w:ind w:left="720" w:hanging="720"/>
        <w:rPr>
          <w:rFonts w:ascii="Arial" w:hAnsi="Arial" w:cs="Arial"/>
          <w:color w:val="221E1F"/>
        </w:rPr>
      </w:pPr>
    </w:p>
    <w:p w:rsidR="00332D60" w:rsidRPr="00994F65" w:rsidRDefault="00332D60" w:rsidP="003B1DD1">
      <w:pPr>
        <w:pStyle w:val="Default"/>
        <w:ind w:left="720" w:hanging="720"/>
        <w:rPr>
          <w:rFonts w:ascii="Arial" w:hAnsi="Arial" w:cs="Arial"/>
          <w:color w:val="221E1F"/>
        </w:rPr>
      </w:pPr>
      <w:r>
        <w:rPr>
          <w:rFonts w:ascii="Arial" w:hAnsi="Arial" w:cs="Arial"/>
          <w:color w:val="221E1F"/>
        </w:rPr>
        <w:t>7.</w:t>
      </w:r>
      <w:r>
        <w:rPr>
          <w:rFonts w:ascii="Arial" w:hAnsi="Arial" w:cs="Arial"/>
          <w:color w:val="221E1F"/>
        </w:rPr>
        <w:tab/>
      </w:r>
      <w:r w:rsidR="00250902">
        <w:rPr>
          <w:rFonts w:ascii="Arial" w:hAnsi="Arial" w:cs="Arial"/>
          <w:color w:val="221E1F"/>
        </w:rPr>
        <w:t>People with disabilities have the same opportunities as other people to access employmen</w:t>
      </w:r>
      <w:r w:rsidR="00C3502F">
        <w:rPr>
          <w:rFonts w:ascii="Arial" w:hAnsi="Arial" w:cs="Arial"/>
          <w:color w:val="221E1F"/>
        </w:rPr>
        <w:t xml:space="preserve">t and other work opportunities offered by </w:t>
      </w:r>
      <w:r w:rsidR="00250902">
        <w:rPr>
          <w:rFonts w:ascii="Arial" w:hAnsi="Arial" w:cs="Arial"/>
          <w:color w:val="221E1F"/>
        </w:rPr>
        <w:t xml:space="preserve">the Town of Mosman Park.  </w:t>
      </w:r>
    </w:p>
    <w:p w:rsidR="0037606E" w:rsidRDefault="0037606E" w:rsidP="004C0A14">
      <w:pPr>
        <w:pStyle w:val="CM57"/>
      </w:pPr>
      <w:r>
        <w:br w:type="page"/>
      </w:r>
    </w:p>
    <w:p w:rsidR="0037606E" w:rsidRPr="00994F65" w:rsidRDefault="0037606E" w:rsidP="004C0A14">
      <w:pPr>
        <w:pStyle w:val="StyleTOMPHeading1Before0cmHanging19cmChar"/>
        <w:shd w:val="clear" w:color="auto" w:fill="CCFF99"/>
        <w:tabs>
          <w:tab w:val="clear" w:pos="993"/>
          <w:tab w:val="clear" w:pos="1260"/>
          <w:tab w:val="left" w:pos="0"/>
        </w:tabs>
        <w:ind w:left="0" w:firstLine="0"/>
        <w:jc w:val="left"/>
        <w:rPr>
          <w:color w:val="221E1F"/>
          <w:sz w:val="17"/>
          <w:szCs w:val="17"/>
        </w:rPr>
      </w:pPr>
      <w:r w:rsidRPr="00994F65">
        <w:t>Developme</w:t>
      </w:r>
      <w:r>
        <w:t xml:space="preserve">nt </w:t>
      </w:r>
      <w:r w:rsidR="00865277">
        <w:t xml:space="preserve">and Review </w:t>
      </w:r>
      <w:r>
        <w:t xml:space="preserve">of the Disability Access and </w:t>
      </w:r>
      <w:r w:rsidRPr="00994F65">
        <w:t>Inclusion Plan</w:t>
      </w:r>
    </w:p>
    <w:p w:rsidR="00ED1F3D" w:rsidRDefault="00ED1F3D" w:rsidP="004C0A14">
      <w:pPr>
        <w:pStyle w:val="TOMPHeading2Char"/>
        <w:jc w:val="left"/>
      </w:pPr>
    </w:p>
    <w:p w:rsidR="0037606E" w:rsidRPr="00994F65" w:rsidRDefault="0037606E" w:rsidP="004C0A14">
      <w:pPr>
        <w:pStyle w:val="TOMPHeading2Char"/>
        <w:jc w:val="left"/>
      </w:pPr>
      <w:r w:rsidRPr="00994F65">
        <w:t xml:space="preserve">Responsibility for the </w:t>
      </w:r>
      <w:r w:rsidR="000D4BAF">
        <w:t>DAIP</w:t>
      </w:r>
      <w:r w:rsidRPr="00994F65">
        <w:t xml:space="preserve"> Process </w:t>
      </w:r>
    </w:p>
    <w:p w:rsidR="0037606E" w:rsidRDefault="0037606E" w:rsidP="004C0A14">
      <w:pPr>
        <w:pStyle w:val="CM76"/>
        <w:spacing w:after="0"/>
        <w:ind w:right="176"/>
        <w:rPr>
          <w:rFonts w:ascii="Arial" w:hAnsi="Arial" w:cs="Arial"/>
          <w:color w:val="221E1F"/>
        </w:rPr>
      </w:pPr>
    </w:p>
    <w:p w:rsidR="00274871" w:rsidRPr="00826A65" w:rsidRDefault="00274871" w:rsidP="004C0A14">
      <w:pPr>
        <w:pStyle w:val="CM76"/>
        <w:spacing w:after="120"/>
        <w:rPr>
          <w:rFonts w:ascii="Arial" w:hAnsi="Arial" w:cs="Arial"/>
          <w:color w:val="221E1F"/>
        </w:rPr>
      </w:pPr>
      <w:r>
        <w:rPr>
          <w:rFonts w:ascii="Arial" w:hAnsi="Arial" w:cs="Arial"/>
          <w:color w:val="221E1F"/>
        </w:rPr>
        <w:t>Overall responsibility for the DAIP process lies with the Town’s C</w:t>
      </w:r>
      <w:r w:rsidR="006F7241">
        <w:rPr>
          <w:rFonts w:ascii="Arial" w:hAnsi="Arial" w:cs="Arial"/>
          <w:color w:val="221E1F"/>
        </w:rPr>
        <w:t xml:space="preserve">hief </w:t>
      </w:r>
      <w:r>
        <w:rPr>
          <w:rFonts w:ascii="Arial" w:hAnsi="Arial" w:cs="Arial"/>
          <w:color w:val="221E1F"/>
        </w:rPr>
        <w:t>E</w:t>
      </w:r>
      <w:r w:rsidR="006F7241">
        <w:rPr>
          <w:rFonts w:ascii="Arial" w:hAnsi="Arial" w:cs="Arial"/>
          <w:color w:val="221E1F"/>
        </w:rPr>
        <w:t xml:space="preserve">xecutive </w:t>
      </w:r>
      <w:r>
        <w:rPr>
          <w:rFonts w:ascii="Arial" w:hAnsi="Arial" w:cs="Arial"/>
          <w:color w:val="221E1F"/>
        </w:rPr>
        <w:t>O</w:t>
      </w:r>
      <w:r w:rsidR="006F7241">
        <w:rPr>
          <w:rFonts w:ascii="Arial" w:hAnsi="Arial" w:cs="Arial"/>
          <w:color w:val="221E1F"/>
        </w:rPr>
        <w:t>fficer (CEO)</w:t>
      </w:r>
      <w:r>
        <w:rPr>
          <w:rFonts w:ascii="Arial" w:hAnsi="Arial" w:cs="Arial"/>
          <w:color w:val="221E1F"/>
        </w:rPr>
        <w:t xml:space="preserve">.  The </w:t>
      </w:r>
      <w:r w:rsidRPr="00826A65">
        <w:rPr>
          <w:rFonts w:ascii="Arial" w:hAnsi="Arial" w:cs="Arial"/>
          <w:color w:val="221E1F"/>
        </w:rPr>
        <w:t xml:space="preserve">Town’s Manager Community Development reports directly to the CEO and is delegated </w:t>
      </w:r>
      <w:r w:rsidR="006F7241">
        <w:rPr>
          <w:rFonts w:ascii="Arial" w:hAnsi="Arial" w:cs="Arial"/>
          <w:color w:val="221E1F"/>
        </w:rPr>
        <w:t>to oversee</w:t>
      </w:r>
      <w:r w:rsidRPr="00826A65">
        <w:rPr>
          <w:rFonts w:ascii="Arial" w:hAnsi="Arial" w:cs="Arial"/>
          <w:color w:val="221E1F"/>
        </w:rPr>
        <w:t xml:space="preserve"> the DAIP.  </w:t>
      </w:r>
    </w:p>
    <w:p w:rsidR="007C2454" w:rsidRPr="00826A65" w:rsidRDefault="007C2454" w:rsidP="007C2454">
      <w:pPr>
        <w:pStyle w:val="Default"/>
        <w:rPr>
          <w:rFonts w:ascii="Arial" w:hAnsi="Arial" w:cs="Arial"/>
        </w:rPr>
      </w:pPr>
    </w:p>
    <w:p w:rsidR="0037606E" w:rsidRPr="00826A65" w:rsidRDefault="007C2454" w:rsidP="007C2454">
      <w:pPr>
        <w:pStyle w:val="Default"/>
        <w:rPr>
          <w:rFonts w:ascii="Arial" w:hAnsi="Arial" w:cs="Arial"/>
          <w:color w:val="221E1F"/>
        </w:rPr>
      </w:pPr>
      <w:r w:rsidRPr="00826A65">
        <w:rPr>
          <w:rFonts w:ascii="Arial" w:hAnsi="Arial" w:cs="Arial"/>
        </w:rPr>
        <w:t xml:space="preserve">The Town’s </w:t>
      </w:r>
      <w:r w:rsidR="00826A65">
        <w:rPr>
          <w:rFonts w:ascii="Arial" w:hAnsi="Arial" w:cs="Arial"/>
        </w:rPr>
        <w:t>Social Sustainability Advisory Committee</w:t>
      </w:r>
      <w:r w:rsidR="00574B53">
        <w:rPr>
          <w:rFonts w:ascii="Arial" w:hAnsi="Arial" w:cs="Arial"/>
        </w:rPr>
        <w:t xml:space="preserve"> </w:t>
      </w:r>
      <w:r w:rsidRPr="00826A65">
        <w:rPr>
          <w:rFonts w:ascii="Arial" w:hAnsi="Arial" w:cs="Arial"/>
        </w:rPr>
        <w:t xml:space="preserve">acts as a </w:t>
      </w:r>
      <w:r w:rsidR="000D4BAF" w:rsidRPr="00826A65">
        <w:rPr>
          <w:rFonts w:ascii="Arial" w:hAnsi="Arial" w:cs="Arial"/>
        </w:rPr>
        <w:t xml:space="preserve">community </w:t>
      </w:r>
      <w:r w:rsidRPr="00826A65">
        <w:rPr>
          <w:rFonts w:ascii="Arial" w:hAnsi="Arial" w:cs="Arial"/>
        </w:rPr>
        <w:t xml:space="preserve">reference group to assist with the </w:t>
      </w:r>
      <w:r w:rsidR="0037606E" w:rsidRPr="00826A65">
        <w:rPr>
          <w:rFonts w:ascii="Arial" w:hAnsi="Arial" w:cs="Arial"/>
          <w:color w:val="221E1F"/>
        </w:rPr>
        <w:t>oversee</w:t>
      </w:r>
      <w:r w:rsidRPr="00826A65">
        <w:rPr>
          <w:rFonts w:ascii="Arial" w:hAnsi="Arial" w:cs="Arial"/>
          <w:color w:val="221E1F"/>
        </w:rPr>
        <w:t>ing of</w:t>
      </w:r>
      <w:r w:rsidR="0037606E" w:rsidRPr="00826A65">
        <w:rPr>
          <w:rFonts w:ascii="Arial" w:hAnsi="Arial" w:cs="Arial"/>
          <w:color w:val="221E1F"/>
        </w:rPr>
        <w:t xml:space="preserve"> the development, implementation, review and evaluation of the </w:t>
      </w:r>
      <w:r w:rsidRPr="00826A65">
        <w:rPr>
          <w:rFonts w:ascii="Arial" w:hAnsi="Arial" w:cs="Arial"/>
          <w:color w:val="221E1F"/>
        </w:rPr>
        <w:t>DAIP</w:t>
      </w:r>
      <w:r w:rsidR="0037606E" w:rsidRPr="00826A65">
        <w:rPr>
          <w:rFonts w:ascii="Arial" w:hAnsi="Arial" w:cs="Arial"/>
          <w:color w:val="221E1F"/>
        </w:rPr>
        <w:t xml:space="preserve">. </w:t>
      </w:r>
    </w:p>
    <w:p w:rsidR="0037606E" w:rsidRDefault="0037606E" w:rsidP="004C0A14">
      <w:pPr>
        <w:pStyle w:val="Default"/>
      </w:pPr>
    </w:p>
    <w:p w:rsidR="00F05513" w:rsidRPr="0084159F" w:rsidRDefault="00F05513" w:rsidP="004C0A14">
      <w:pPr>
        <w:pStyle w:val="Default"/>
      </w:pPr>
    </w:p>
    <w:p w:rsidR="0037606E" w:rsidRPr="00994F65" w:rsidRDefault="00865277" w:rsidP="004C0A14">
      <w:pPr>
        <w:pStyle w:val="TOMPHeading2Char"/>
        <w:jc w:val="left"/>
        <w:rPr>
          <w:szCs w:val="28"/>
        </w:rPr>
      </w:pPr>
      <w:r>
        <w:t xml:space="preserve">DAIP Review </w:t>
      </w:r>
      <w:r w:rsidR="0037606E" w:rsidRPr="00994F65">
        <w:t xml:space="preserve">Process </w:t>
      </w:r>
    </w:p>
    <w:p w:rsidR="0037606E" w:rsidRDefault="0037606E" w:rsidP="004C0A14">
      <w:pPr>
        <w:pStyle w:val="CM73"/>
        <w:spacing w:after="0"/>
        <w:ind w:right="176"/>
        <w:rPr>
          <w:rFonts w:ascii="Arial" w:hAnsi="Arial" w:cs="Arial"/>
          <w:color w:val="221E1F"/>
        </w:rPr>
      </w:pPr>
    </w:p>
    <w:p w:rsidR="00865277" w:rsidRDefault="00865277" w:rsidP="00865277">
      <w:pPr>
        <w:pStyle w:val="Footer"/>
        <w:tabs>
          <w:tab w:val="left" w:pos="4820"/>
        </w:tabs>
        <w:rPr>
          <w:szCs w:val="24"/>
          <w:lang w:val="en-US"/>
        </w:rPr>
      </w:pPr>
      <w:r>
        <w:rPr>
          <w:szCs w:val="24"/>
          <w:lang w:val="en-US"/>
        </w:rPr>
        <w:t xml:space="preserve">In early 2011 the Town engaged a disability consultant to undertake an independent review of its DAIP 2007-2011.  </w:t>
      </w:r>
    </w:p>
    <w:p w:rsidR="00865277" w:rsidRDefault="00865277" w:rsidP="00865277">
      <w:pPr>
        <w:pStyle w:val="Footer"/>
        <w:tabs>
          <w:tab w:val="left" w:pos="4820"/>
        </w:tabs>
        <w:rPr>
          <w:szCs w:val="24"/>
          <w:lang w:val="en-US"/>
        </w:rPr>
      </w:pPr>
    </w:p>
    <w:p w:rsidR="00865277" w:rsidRDefault="00865277" w:rsidP="00865277">
      <w:pPr>
        <w:pStyle w:val="Footer"/>
        <w:tabs>
          <w:tab w:val="left" w:pos="4820"/>
        </w:tabs>
        <w:rPr>
          <w:szCs w:val="24"/>
          <w:lang w:val="en-US"/>
        </w:rPr>
      </w:pPr>
      <w:r>
        <w:rPr>
          <w:szCs w:val="24"/>
          <w:lang w:val="en-US"/>
        </w:rPr>
        <w:t xml:space="preserve">This DAIP review was conducted in accordance with the requirements as set out in the </w:t>
      </w:r>
      <w:r w:rsidR="000810CB">
        <w:rPr>
          <w:szCs w:val="24"/>
          <w:lang w:val="en-US"/>
        </w:rPr>
        <w:t>Disability Services Act</w:t>
      </w:r>
      <w:r>
        <w:rPr>
          <w:szCs w:val="24"/>
          <w:lang w:val="en-US"/>
        </w:rPr>
        <w:t>.</w:t>
      </w:r>
    </w:p>
    <w:p w:rsidR="00865277" w:rsidRPr="0023570A" w:rsidRDefault="00865277" w:rsidP="00865277">
      <w:pPr>
        <w:pStyle w:val="Footer"/>
        <w:tabs>
          <w:tab w:val="left" w:pos="4820"/>
        </w:tabs>
        <w:rPr>
          <w:b/>
          <w:szCs w:val="24"/>
          <w:lang w:val="en-US"/>
        </w:rPr>
      </w:pPr>
    </w:p>
    <w:p w:rsidR="00865277" w:rsidRDefault="00865277" w:rsidP="00865277">
      <w:pPr>
        <w:pStyle w:val="Footer"/>
        <w:rPr>
          <w:szCs w:val="24"/>
          <w:lang w:val="en-US"/>
        </w:rPr>
      </w:pPr>
      <w:r>
        <w:rPr>
          <w:szCs w:val="24"/>
          <w:lang w:val="en-US"/>
        </w:rPr>
        <w:t>The project extended over a four month period and</w:t>
      </w:r>
      <w:r w:rsidR="0046094C">
        <w:rPr>
          <w:szCs w:val="24"/>
          <w:lang w:val="en-US"/>
        </w:rPr>
        <w:t xml:space="preserve"> included:</w:t>
      </w:r>
    </w:p>
    <w:p w:rsidR="00865277" w:rsidRDefault="00865277" w:rsidP="00552BAA">
      <w:pPr>
        <w:pStyle w:val="Footer"/>
        <w:numPr>
          <w:ilvl w:val="0"/>
          <w:numId w:val="22"/>
        </w:numPr>
        <w:tabs>
          <w:tab w:val="clear" w:pos="4320"/>
          <w:tab w:val="clear" w:pos="8640"/>
          <w:tab w:val="center" w:pos="567"/>
          <w:tab w:val="right" w:pos="2977"/>
        </w:tabs>
        <w:ind w:left="567" w:hanging="567"/>
        <w:rPr>
          <w:szCs w:val="24"/>
          <w:lang w:val="en-US"/>
        </w:rPr>
      </w:pPr>
      <w:r>
        <w:rPr>
          <w:szCs w:val="24"/>
          <w:lang w:val="en-US"/>
        </w:rPr>
        <w:t>Background research and information gathering</w:t>
      </w:r>
    </w:p>
    <w:p w:rsidR="00865277" w:rsidRDefault="00865277" w:rsidP="00552BAA">
      <w:pPr>
        <w:pStyle w:val="Footer"/>
        <w:numPr>
          <w:ilvl w:val="0"/>
          <w:numId w:val="22"/>
        </w:numPr>
        <w:tabs>
          <w:tab w:val="clear" w:pos="4320"/>
          <w:tab w:val="clear" w:pos="8640"/>
          <w:tab w:val="center" w:pos="567"/>
          <w:tab w:val="right" w:pos="8306"/>
        </w:tabs>
        <w:ind w:left="567" w:hanging="567"/>
        <w:rPr>
          <w:szCs w:val="24"/>
          <w:lang w:val="en-US"/>
        </w:rPr>
      </w:pPr>
      <w:r>
        <w:rPr>
          <w:szCs w:val="24"/>
          <w:lang w:val="en-US"/>
        </w:rPr>
        <w:t>Consideration  of effectiveness and achievements of existing DAIP 2007-2011</w:t>
      </w:r>
    </w:p>
    <w:p w:rsidR="00865277" w:rsidRDefault="00865277" w:rsidP="00552BAA">
      <w:pPr>
        <w:pStyle w:val="Footer"/>
        <w:numPr>
          <w:ilvl w:val="0"/>
          <w:numId w:val="22"/>
        </w:numPr>
        <w:tabs>
          <w:tab w:val="clear" w:pos="4320"/>
          <w:tab w:val="clear" w:pos="8640"/>
          <w:tab w:val="center" w:pos="567"/>
          <w:tab w:val="right" w:pos="8306"/>
        </w:tabs>
        <w:ind w:left="567" w:hanging="567"/>
        <w:rPr>
          <w:szCs w:val="24"/>
          <w:lang w:val="en-US"/>
        </w:rPr>
      </w:pPr>
      <w:r>
        <w:rPr>
          <w:szCs w:val="24"/>
          <w:lang w:val="en-US"/>
        </w:rPr>
        <w:t xml:space="preserve">Review of all relevant disability related legislation </w:t>
      </w:r>
    </w:p>
    <w:p w:rsidR="00865277" w:rsidRDefault="00865277" w:rsidP="00552BAA">
      <w:pPr>
        <w:pStyle w:val="Footer"/>
        <w:numPr>
          <w:ilvl w:val="0"/>
          <w:numId w:val="22"/>
        </w:numPr>
        <w:tabs>
          <w:tab w:val="clear" w:pos="4320"/>
          <w:tab w:val="clear" w:pos="8640"/>
          <w:tab w:val="center" w:pos="567"/>
          <w:tab w:val="right" w:pos="8306"/>
        </w:tabs>
        <w:ind w:left="567" w:hanging="567"/>
        <w:rPr>
          <w:szCs w:val="24"/>
          <w:lang w:val="en-US"/>
        </w:rPr>
      </w:pPr>
      <w:r>
        <w:rPr>
          <w:szCs w:val="24"/>
          <w:lang w:val="en-US"/>
        </w:rPr>
        <w:t>Review of current access and inclusion practices and other relevant policies</w:t>
      </w:r>
    </w:p>
    <w:p w:rsidR="00865277" w:rsidRPr="00545EB6" w:rsidRDefault="00865277" w:rsidP="00552BAA">
      <w:pPr>
        <w:pStyle w:val="Footer"/>
        <w:numPr>
          <w:ilvl w:val="0"/>
          <w:numId w:val="22"/>
        </w:numPr>
        <w:tabs>
          <w:tab w:val="clear" w:pos="4320"/>
          <w:tab w:val="clear" w:pos="8640"/>
          <w:tab w:val="center" w:pos="567"/>
          <w:tab w:val="right" w:pos="8306"/>
        </w:tabs>
        <w:ind w:left="567" w:hanging="567"/>
        <w:rPr>
          <w:szCs w:val="24"/>
          <w:lang w:val="en-US"/>
        </w:rPr>
      </w:pPr>
      <w:r>
        <w:rPr>
          <w:szCs w:val="24"/>
          <w:lang w:val="en-US"/>
        </w:rPr>
        <w:t>Community and stakeholder consultations</w:t>
      </w:r>
      <w:r>
        <w:rPr>
          <w:szCs w:val="24"/>
          <w:lang w:val="en-US"/>
        </w:rPr>
        <w:br/>
      </w:r>
      <w:r w:rsidRPr="00545EB6">
        <w:rPr>
          <w:szCs w:val="24"/>
          <w:lang w:val="en-US"/>
        </w:rPr>
        <w:tab/>
      </w:r>
    </w:p>
    <w:p w:rsidR="00865277" w:rsidRDefault="00865277" w:rsidP="00865277">
      <w:pPr>
        <w:pStyle w:val="Footer"/>
        <w:tabs>
          <w:tab w:val="center" w:pos="1985"/>
        </w:tabs>
        <w:rPr>
          <w:szCs w:val="24"/>
        </w:rPr>
      </w:pPr>
      <w:r w:rsidRPr="00AA793D">
        <w:rPr>
          <w:szCs w:val="24"/>
        </w:rPr>
        <w:t xml:space="preserve">The review process included input from a range of both internal and external stakeholders </w:t>
      </w:r>
      <w:r>
        <w:rPr>
          <w:szCs w:val="24"/>
        </w:rPr>
        <w:t>including</w:t>
      </w:r>
      <w:r w:rsidRPr="00AA793D">
        <w:rPr>
          <w:szCs w:val="24"/>
        </w:rPr>
        <w:t>:</w:t>
      </w:r>
    </w:p>
    <w:p w:rsidR="00865277" w:rsidRDefault="00865277" w:rsidP="00552BAA">
      <w:pPr>
        <w:pStyle w:val="Footer"/>
        <w:numPr>
          <w:ilvl w:val="0"/>
          <w:numId w:val="11"/>
        </w:numPr>
        <w:tabs>
          <w:tab w:val="clear" w:pos="4320"/>
          <w:tab w:val="clear" w:pos="8640"/>
          <w:tab w:val="center" w:pos="567"/>
          <w:tab w:val="center" w:pos="4153"/>
          <w:tab w:val="right" w:pos="8306"/>
        </w:tabs>
        <w:ind w:left="567" w:hanging="567"/>
        <w:rPr>
          <w:szCs w:val="24"/>
        </w:rPr>
      </w:pPr>
      <w:r w:rsidRPr="00AA793D">
        <w:rPr>
          <w:szCs w:val="24"/>
        </w:rPr>
        <w:t>Town of Mosman Park Staff and Contractors (</w:t>
      </w:r>
      <w:r>
        <w:rPr>
          <w:szCs w:val="24"/>
        </w:rPr>
        <w:t xml:space="preserve">across a range of functions and </w:t>
      </w:r>
      <w:r w:rsidRPr="00AA793D">
        <w:rPr>
          <w:szCs w:val="24"/>
        </w:rPr>
        <w:t>management levels)</w:t>
      </w:r>
    </w:p>
    <w:p w:rsidR="00865277" w:rsidRDefault="00865277" w:rsidP="00552BAA">
      <w:pPr>
        <w:pStyle w:val="Footer"/>
        <w:numPr>
          <w:ilvl w:val="0"/>
          <w:numId w:val="11"/>
        </w:numPr>
        <w:tabs>
          <w:tab w:val="clear" w:pos="4320"/>
          <w:tab w:val="clear" w:pos="8640"/>
          <w:tab w:val="center" w:pos="567"/>
          <w:tab w:val="center" w:pos="4153"/>
          <w:tab w:val="right" w:pos="8306"/>
        </w:tabs>
        <w:ind w:left="567" w:hanging="567"/>
        <w:rPr>
          <w:szCs w:val="24"/>
        </w:rPr>
      </w:pPr>
      <w:r w:rsidRPr="00D30DBC">
        <w:rPr>
          <w:szCs w:val="24"/>
        </w:rPr>
        <w:t>People with disabilities their family members and carers</w:t>
      </w:r>
    </w:p>
    <w:p w:rsidR="00865277" w:rsidRDefault="00865277" w:rsidP="00552BAA">
      <w:pPr>
        <w:pStyle w:val="Footer"/>
        <w:numPr>
          <w:ilvl w:val="0"/>
          <w:numId w:val="11"/>
        </w:numPr>
        <w:tabs>
          <w:tab w:val="clear" w:pos="4320"/>
          <w:tab w:val="clear" w:pos="8640"/>
          <w:tab w:val="center" w:pos="567"/>
          <w:tab w:val="center" w:pos="4153"/>
          <w:tab w:val="right" w:pos="8306"/>
        </w:tabs>
        <w:ind w:left="567" w:hanging="567"/>
        <w:rPr>
          <w:szCs w:val="24"/>
        </w:rPr>
      </w:pPr>
      <w:r>
        <w:rPr>
          <w:szCs w:val="24"/>
        </w:rPr>
        <w:t>Residents, ratepayers and visitors to the Town</w:t>
      </w:r>
    </w:p>
    <w:p w:rsidR="00865277" w:rsidRDefault="00865277" w:rsidP="00552BAA">
      <w:pPr>
        <w:pStyle w:val="Footer"/>
        <w:numPr>
          <w:ilvl w:val="0"/>
          <w:numId w:val="11"/>
        </w:numPr>
        <w:tabs>
          <w:tab w:val="clear" w:pos="4320"/>
          <w:tab w:val="clear" w:pos="8640"/>
          <w:tab w:val="center" w:pos="567"/>
          <w:tab w:val="center" w:pos="4153"/>
          <w:tab w:val="right" w:pos="8306"/>
        </w:tabs>
        <w:ind w:left="567" w:hanging="567"/>
        <w:rPr>
          <w:szCs w:val="24"/>
        </w:rPr>
      </w:pPr>
      <w:r w:rsidRPr="00D30DBC">
        <w:rPr>
          <w:szCs w:val="24"/>
        </w:rPr>
        <w:t>The Disability Services Commission</w:t>
      </w:r>
      <w:r w:rsidRPr="005F1D74">
        <w:rPr>
          <w:szCs w:val="24"/>
        </w:rPr>
        <w:t xml:space="preserve"> </w:t>
      </w:r>
    </w:p>
    <w:p w:rsidR="00865277" w:rsidRDefault="00865277" w:rsidP="00552BAA">
      <w:pPr>
        <w:pStyle w:val="Footer"/>
        <w:numPr>
          <w:ilvl w:val="0"/>
          <w:numId w:val="11"/>
        </w:numPr>
        <w:tabs>
          <w:tab w:val="clear" w:pos="4320"/>
          <w:tab w:val="clear" w:pos="8640"/>
          <w:tab w:val="center" w:pos="567"/>
          <w:tab w:val="center" w:pos="4153"/>
          <w:tab w:val="right" w:pos="8306"/>
        </w:tabs>
        <w:ind w:left="567" w:hanging="567"/>
        <w:rPr>
          <w:szCs w:val="24"/>
        </w:rPr>
      </w:pPr>
      <w:r w:rsidRPr="005F1D74">
        <w:rPr>
          <w:szCs w:val="24"/>
        </w:rPr>
        <w:t>The Ministerial Advisory Council on Disability</w:t>
      </w:r>
    </w:p>
    <w:p w:rsidR="004335C2" w:rsidRDefault="00865277" w:rsidP="004335C2">
      <w:pPr>
        <w:pStyle w:val="Footer"/>
        <w:numPr>
          <w:ilvl w:val="0"/>
          <w:numId w:val="11"/>
        </w:numPr>
        <w:tabs>
          <w:tab w:val="clear" w:pos="4320"/>
          <w:tab w:val="clear" w:pos="8640"/>
          <w:tab w:val="center" w:pos="567"/>
          <w:tab w:val="center" w:pos="4153"/>
          <w:tab w:val="right" w:pos="8306"/>
        </w:tabs>
        <w:ind w:left="567" w:hanging="567"/>
        <w:rPr>
          <w:szCs w:val="24"/>
        </w:rPr>
      </w:pPr>
      <w:r>
        <w:rPr>
          <w:szCs w:val="24"/>
        </w:rPr>
        <w:t xml:space="preserve">Disability advocacy </w:t>
      </w:r>
      <w:r w:rsidR="00C61A67">
        <w:rPr>
          <w:szCs w:val="24"/>
        </w:rPr>
        <w:t>organisation</w:t>
      </w:r>
      <w:r w:rsidRPr="00D30DBC">
        <w:rPr>
          <w:szCs w:val="24"/>
        </w:rPr>
        <w:t>s including</w:t>
      </w:r>
      <w:r>
        <w:rPr>
          <w:szCs w:val="24"/>
        </w:rPr>
        <w:t>:</w:t>
      </w:r>
    </w:p>
    <w:p w:rsidR="004335C2" w:rsidRDefault="00865277" w:rsidP="004335C2">
      <w:pPr>
        <w:pStyle w:val="Footer"/>
        <w:numPr>
          <w:ilvl w:val="1"/>
          <w:numId w:val="11"/>
        </w:numPr>
        <w:tabs>
          <w:tab w:val="clear" w:pos="4320"/>
          <w:tab w:val="clear" w:pos="8640"/>
          <w:tab w:val="center" w:pos="567"/>
          <w:tab w:val="center" w:pos="1560"/>
          <w:tab w:val="right" w:pos="8306"/>
        </w:tabs>
        <w:rPr>
          <w:szCs w:val="24"/>
        </w:rPr>
      </w:pPr>
      <w:r w:rsidRPr="004335C2">
        <w:rPr>
          <w:szCs w:val="24"/>
        </w:rPr>
        <w:t>People With Disabilities WA Inc</w:t>
      </w:r>
    </w:p>
    <w:p w:rsidR="004335C2" w:rsidRDefault="00865277" w:rsidP="004335C2">
      <w:pPr>
        <w:pStyle w:val="Footer"/>
        <w:numPr>
          <w:ilvl w:val="1"/>
          <w:numId w:val="11"/>
        </w:numPr>
        <w:tabs>
          <w:tab w:val="clear" w:pos="4320"/>
          <w:tab w:val="clear" w:pos="8640"/>
          <w:tab w:val="center" w:pos="567"/>
          <w:tab w:val="center" w:pos="1560"/>
          <w:tab w:val="right" w:pos="8306"/>
        </w:tabs>
        <w:rPr>
          <w:szCs w:val="24"/>
        </w:rPr>
      </w:pPr>
      <w:r w:rsidRPr="004335C2">
        <w:rPr>
          <w:szCs w:val="24"/>
        </w:rPr>
        <w:t>Ethnic Disability Advocacy Centre</w:t>
      </w:r>
    </w:p>
    <w:p w:rsidR="004335C2" w:rsidRDefault="00865277" w:rsidP="004335C2">
      <w:pPr>
        <w:pStyle w:val="Footer"/>
        <w:numPr>
          <w:ilvl w:val="1"/>
          <w:numId w:val="11"/>
        </w:numPr>
        <w:tabs>
          <w:tab w:val="clear" w:pos="4320"/>
          <w:tab w:val="clear" w:pos="8640"/>
          <w:tab w:val="center" w:pos="567"/>
          <w:tab w:val="center" w:pos="1560"/>
          <w:tab w:val="right" w:pos="8306"/>
        </w:tabs>
        <w:rPr>
          <w:szCs w:val="24"/>
        </w:rPr>
      </w:pPr>
      <w:r w:rsidRPr="004335C2">
        <w:rPr>
          <w:szCs w:val="24"/>
        </w:rPr>
        <w:t>Blind Citizens WA</w:t>
      </w:r>
    </w:p>
    <w:p w:rsidR="00865277" w:rsidRPr="004335C2" w:rsidRDefault="00865277" w:rsidP="004335C2">
      <w:pPr>
        <w:pStyle w:val="Footer"/>
        <w:numPr>
          <w:ilvl w:val="1"/>
          <w:numId w:val="11"/>
        </w:numPr>
        <w:tabs>
          <w:tab w:val="clear" w:pos="4320"/>
          <w:tab w:val="clear" w:pos="8640"/>
          <w:tab w:val="center" w:pos="567"/>
          <w:tab w:val="center" w:pos="1560"/>
          <w:tab w:val="right" w:pos="8306"/>
        </w:tabs>
        <w:rPr>
          <w:szCs w:val="24"/>
        </w:rPr>
      </w:pPr>
      <w:r w:rsidRPr="004335C2">
        <w:rPr>
          <w:szCs w:val="24"/>
        </w:rPr>
        <w:t>WA Deaf Society</w:t>
      </w:r>
    </w:p>
    <w:p w:rsidR="00865277" w:rsidRDefault="00865277" w:rsidP="00552BAA">
      <w:pPr>
        <w:pStyle w:val="Footer"/>
        <w:numPr>
          <w:ilvl w:val="0"/>
          <w:numId w:val="13"/>
        </w:numPr>
        <w:tabs>
          <w:tab w:val="clear" w:pos="4320"/>
          <w:tab w:val="clear" w:pos="8640"/>
          <w:tab w:val="center" w:pos="567"/>
          <w:tab w:val="center" w:pos="4153"/>
          <w:tab w:val="right" w:pos="8306"/>
        </w:tabs>
        <w:ind w:left="567" w:hanging="567"/>
        <w:rPr>
          <w:szCs w:val="24"/>
        </w:rPr>
      </w:pPr>
      <w:r w:rsidRPr="006152FE">
        <w:rPr>
          <w:szCs w:val="24"/>
        </w:rPr>
        <w:t>Disability service providers including Rocky Bay</w:t>
      </w:r>
    </w:p>
    <w:p w:rsidR="00865277" w:rsidRPr="006152FE" w:rsidRDefault="00865277" w:rsidP="00552BAA">
      <w:pPr>
        <w:pStyle w:val="Footer"/>
        <w:numPr>
          <w:ilvl w:val="0"/>
          <w:numId w:val="13"/>
        </w:numPr>
        <w:tabs>
          <w:tab w:val="clear" w:pos="4320"/>
          <w:tab w:val="clear" w:pos="8640"/>
          <w:tab w:val="center" w:pos="567"/>
          <w:tab w:val="center" w:pos="4153"/>
          <w:tab w:val="right" w:pos="8306"/>
        </w:tabs>
        <w:ind w:left="567" w:hanging="567"/>
        <w:rPr>
          <w:szCs w:val="24"/>
        </w:rPr>
      </w:pPr>
      <w:r w:rsidRPr="006152FE">
        <w:rPr>
          <w:szCs w:val="24"/>
        </w:rPr>
        <w:t>The local community and general public</w:t>
      </w:r>
    </w:p>
    <w:p w:rsidR="00826A65" w:rsidRDefault="00826A65" w:rsidP="00865277">
      <w:pPr>
        <w:pStyle w:val="Footer"/>
        <w:tabs>
          <w:tab w:val="center" w:pos="1985"/>
        </w:tabs>
        <w:rPr>
          <w:szCs w:val="24"/>
        </w:rPr>
      </w:pPr>
    </w:p>
    <w:p w:rsidR="00865277" w:rsidRPr="005F1D74" w:rsidRDefault="00865277" w:rsidP="00865277">
      <w:pPr>
        <w:pStyle w:val="Footer"/>
        <w:tabs>
          <w:tab w:val="center" w:pos="1985"/>
        </w:tabs>
        <w:rPr>
          <w:szCs w:val="24"/>
        </w:rPr>
      </w:pPr>
      <w:r>
        <w:rPr>
          <w:szCs w:val="24"/>
        </w:rPr>
        <w:t>The consultation was aimed at identifying:</w:t>
      </w:r>
    </w:p>
    <w:p w:rsidR="00865277" w:rsidRDefault="00865277" w:rsidP="004335C2">
      <w:pPr>
        <w:pStyle w:val="Footer"/>
        <w:numPr>
          <w:ilvl w:val="0"/>
          <w:numId w:val="23"/>
        </w:numPr>
        <w:tabs>
          <w:tab w:val="clear" w:pos="4320"/>
          <w:tab w:val="clear" w:pos="8640"/>
          <w:tab w:val="center" w:pos="567"/>
          <w:tab w:val="center" w:pos="4153"/>
          <w:tab w:val="right" w:pos="8306"/>
        </w:tabs>
        <w:ind w:left="567" w:hanging="567"/>
        <w:rPr>
          <w:szCs w:val="24"/>
        </w:rPr>
      </w:pPr>
      <w:r w:rsidRPr="00234737">
        <w:rPr>
          <w:szCs w:val="24"/>
        </w:rPr>
        <w:t>The Town’s achievements in improving access in recent years</w:t>
      </w:r>
    </w:p>
    <w:p w:rsidR="00865277" w:rsidRPr="00234737" w:rsidRDefault="00865277" w:rsidP="004335C2">
      <w:pPr>
        <w:pStyle w:val="Footer"/>
        <w:numPr>
          <w:ilvl w:val="0"/>
          <w:numId w:val="23"/>
        </w:numPr>
        <w:tabs>
          <w:tab w:val="clear" w:pos="4320"/>
          <w:tab w:val="clear" w:pos="8640"/>
          <w:tab w:val="center" w:pos="567"/>
          <w:tab w:val="center" w:pos="4153"/>
          <w:tab w:val="right" w:pos="8306"/>
        </w:tabs>
        <w:ind w:left="567" w:hanging="567"/>
        <w:rPr>
          <w:szCs w:val="24"/>
        </w:rPr>
      </w:pPr>
      <w:r w:rsidRPr="00234737">
        <w:rPr>
          <w:szCs w:val="24"/>
        </w:rPr>
        <w:t>Difficulties and barriers community members st</w:t>
      </w:r>
      <w:r>
        <w:rPr>
          <w:szCs w:val="24"/>
        </w:rPr>
        <w:t xml:space="preserve">ill experience with the Town’s services and events, buildings and infrastructure, customer service, information, </w:t>
      </w:r>
      <w:r>
        <w:rPr>
          <w:szCs w:val="24"/>
        </w:rPr>
        <w:tab/>
        <w:t>complaints mechanisms, and consultation processes.</w:t>
      </w:r>
    </w:p>
    <w:p w:rsidR="00865277" w:rsidRPr="00D30DBC" w:rsidRDefault="00865277" w:rsidP="004335C2">
      <w:pPr>
        <w:pStyle w:val="Footer"/>
        <w:numPr>
          <w:ilvl w:val="0"/>
          <w:numId w:val="23"/>
        </w:numPr>
        <w:tabs>
          <w:tab w:val="clear" w:pos="4320"/>
          <w:tab w:val="clear" w:pos="8640"/>
          <w:tab w:val="center" w:pos="567"/>
          <w:tab w:val="center" w:pos="4153"/>
          <w:tab w:val="right" w:pos="8306"/>
        </w:tabs>
        <w:ind w:left="567" w:hanging="567"/>
        <w:rPr>
          <w:szCs w:val="24"/>
        </w:rPr>
      </w:pPr>
      <w:r w:rsidRPr="00D30DBC">
        <w:rPr>
          <w:szCs w:val="24"/>
        </w:rPr>
        <w:t>Possible outcomes, objectives and strategies for inc</w:t>
      </w:r>
      <w:r>
        <w:rPr>
          <w:szCs w:val="24"/>
        </w:rPr>
        <w:t>lusion in the revised DAIP, and</w:t>
      </w:r>
    </w:p>
    <w:p w:rsidR="00865277" w:rsidRPr="00D30DBC" w:rsidRDefault="00865277" w:rsidP="004335C2">
      <w:pPr>
        <w:pStyle w:val="Footer"/>
        <w:numPr>
          <w:ilvl w:val="0"/>
          <w:numId w:val="23"/>
        </w:numPr>
        <w:tabs>
          <w:tab w:val="clear" w:pos="4320"/>
          <w:tab w:val="clear" w:pos="8640"/>
          <w:tab w:val="center" w:pos="567"/>
          <w:tab w:val="center" w:pos="4153"/>
          <w:tab w:val="right" w:pos="8306"/>
        </w:tabs>
        <w:ind w:left="567" w:hanging="567"/>
        <w:rPr>
          <w:szCs w:val="24"/>
        </w:rPr>
      </w:pPr>
      <w:r w:rsidRPr="00D30DBC">
        <w:rPr>
          <w:szCs w:val="24"/>
        </w:rPr>
        <w:t xml:space="preserve">Priorities for the </w:t>
      </w:r>
      <w:r>
        <w:rPr>
          <w:szCs w:val="24"/>
        </w:rPr>
        <w:t>revised</w:t>
      </w:r>
      <w:r w:rsidR="00847422">
        <w:rPr>
          <w:szCs w:val="24"/>
        </w:rPr>
        <w:t xml:space="preserve"> DAIP.</w:t>
      </w:r>
    </w:p>
    <w:p w:rsidR="00865277" w:rsidRDefault="00865277" w:rsidP="00865277">
      <w:pPr>
        <w:pStyle w:val="Footer"/>
        <w:tabs>
          <w:tab w:val="center" w:pos="1985"/>
        </w:tabs>
        <w:ind w:left="1440"/>
        <w:rPr>
          <w:szCs w:val="24"/>
        </w:rPr>
      </w:pPr>
    </w:p>
    <w:p w:rsidR="00865277" w:rsidRDefault="004335C2" w:rsidP="00865277">
      <w:pPr>
        <w:pStyle w:val="Footer"/>
        <w:tabs>
          <w:tab w:val="center" w:pos="1985"/>
        </w:tabs>
        <w:rPr>
          <w:szCs w:val="24"/>
        </w:rPr>
      </w:pPr>
      <w:r>
        <w:rPr>
          <w:szCs w:val="24"/>
        </w:rPr>
        <w:t>Organis</w:t>
      </w:r>
      <w:r w:rsidR="00865277" w:rsidRPr="00D30DBC">
        <w:rPr>
          <w:szCs w:val="24"/>
        </w:rPr>
        <w:t xml:space="preserve">ational functions </w:t>
      </w:r>
      <w:r w:rsidR="00865277">
        <w:rPr>
          <w:szCs w:val="24"/>
        </w:rPr>
        <w:t xml:space="preserve">that were </w:t>
      </w:r>
      <w:r w:rsidR="00865277" w:rsidRPr="00D30DBC">
        <w:rPr>
          <w:szCs w:val="24"/>
        </w:rPr>
        <w:t>reviewed include:</w:t>
      </w:r>
    </w:p>
    <w:p w:rsidR="00865277" w:rsidRDefault="00865277" w:rsidP="004335C2">
      <w:pPr>
        <w:pStyle w:val="Footer"/>
        <w:numPr>
          <w:ilvl w:val="0"/>
          <w:numId w:val="24"/>
        </w:numPr>
        <w:tabs>
          <w:tab w:val="center" w:pos="567"/>
        </w:tabs>
        <w:ind w:hanging="720"/>
        <w:rPr>
          <w:szCs w:val="24"/>
        </w:rPr>
      </w:pPr>
      <w:r w:rsidRPr="00D30DBC">
        <w:rPr>
          <w:szCs w:val="24"/>
        </w:rPr>
        <w:t>Services and events</w:t>
      </w:r>
    </w:p>
    <w:p w:rsidR="00865277" w:rsidRDefault="00865277" w:rsidP="004335C2">
      <w:pPr>
        <w:pStyle w:val="Footer"/>
        <w:numPr>
          <w:ilvl w:val="0"/>
          <w:numId w:val="24"/>
        </w:numPr>
        <w:tabs>
          <w:tab w:val="center" w:pos="567"/>
        </w:tabs>
        <w:ind w:hanging="720"/>
        <w:rPr>
          <w:szCs w:val="24"/>
        </w:rPr>
      </w:pPr>
      <w:r w:rsidRPr="00D30DBC">
        <w:rPr>
          <w:szCs w:val="24"/>
        </w:rPr>
        <w:t>Buildings and facilities</w:t>
      </w:r>
    </w:p>
    <w:p w:rsidR="00865277" w:rsidRDefault="00865277" w:rsidP="004335C2">
      <w:pPr>
        <w:pStyle w:val="Footer"/>
        <w:numPr>
          <w:ilvl w:val="0"/>
          <w:numId w:val="24"/>
        </w:numPr>
        <w:tabs>
          <w:tab w:val="center" w:pos="567"/>
        </w:tabs>
        <w:ind w:hanging="720"/>
        <w:rPr>
          <w:szCs w:val="24"/>
        </w:rPr>
      </w:pPr>
      <w:r w:rsidRPr="00D30DBC">
        <w:rPr>
          <w:szCs w:val="24"/>
        </w:rPr>
        <w:t>Customer service</w:t>
      </w:r>
    </w:p>
    <w:p w:rsidR="00865277" w:rsidRDefault="00865277" w:rsidP="004335C2">
      <w:pPr>
        <w:pStyle w:val="Footer"/>
        <w:numPr>
          <w:ilvl w:val="0"/>
          <w:numId w:val="24"/>
        </w:numPr>
        <w:tabs>
          <w:tab w:val="center" w:pos="567"/>
        </w:tabs>
        <w:ind w:hanging="720"/>
        <w:rPr>
          <w:szCs w:val="24"/>
        </w:rPr>
      </w:pPr>
      <w:r w:rsidRPr="00D30DBC">
        <w:rPr>
          <w:szCs w:val="24"/>
        </w:rPr>
        <w:t>Complaints mechanisms</w:t>
      </w:r>
    </w:p>
    <w:p w:rsidR="00865277" w:rsidRDefault="00865277" w:rsidP="004335C2">
      <w:pPr>
        <w:pStyle w:val="Footer"/>
        <w:numPr>
          <w:ilvl w:val="0"/>
          <w:numId w:val="24"/>
        </w:numPr>
        <w:tabs>
          <w:tab w:val="center" w:pos="567"/>
        </w:tabs>
        <w:ind w:hanging="720"/>
        <w:rPr>
          <w:szCs w:val="24"/>
        </w:rPr>
      </w:pPr>
      <w:r w:rsidRPr="00D30DBC">
        <w:rPr>
          <w:szCs w:val="24"/>
        </w:rPr>
        <w:t>Consultation processes, and</w:t>
      </w:r>
    </w:p>
    <w:p w:rsidR="00865277" w:rsidRPr="00D30DBC" w:rsidRDefault="00865277" w:rsidP="004335C2">
      <w:pPr>
        <w:pStyle w:val="Footer"/>
        <w:numPr>
          <w:ilvl w:val="0"/>
          <w:numId w:val="24"/>
        </w:numPr>
        <w:tabs>
          <w:tab w:val="center" w:pos="567"/>
        </w:tabs>
        <w:ind w:hanging="720"/>
        <w:rPr>
          <w:szCs w:val="24"/>
        </w:rPr>
      </w:pPr>
      <w:r w:rsidRPr="00D30DBC">
        <w:rPr>
          <w:szCs w:val="24"/>
        </w:rPr>
        <w:t>Employment</w:t>
      </w:r>
    </w:p>
    <w:p w:rsidR="00865277" w:rsidRDefault="00865277" w:rsidP="00865277">
      <w:pPr>
        <w:pStyle w:val="Footer"/>
        <w:tabs>
          <w:tab w:val="center" w:pos="1985"/>
        </w:tabs>
        <w:ind w:left="851"/>
        <w:rPr>
          <w:szCs w:val="24"/>
          <w:lang w:val="en-US"/>
        </w:rPr>
      </w:pPr>
    </w:p>
    <w:p w:rsidR="00865277" w:rsidRPr="005F1D74" w:rsidRDefault="00865277" w:rsidP="00865277">
      <w:pPr>
        <w:pStyle w:val="Footer"/>
        <w:tabs>
          <w:tab w:val="center" w:pos="1985"/>
        </w:tabs>
        <w:rPr>
          <w:szCs w:val="24"/>
        </w:rPr>
      </w:pPr>
      <w:r w:rsidRPr="005F1D74">
        <w:rPr>
          <w:szCs w:val="24"/>
        </w:rPr>
        <w:t xml:space="preserve">A consultation strategy </w:t>
      </w:r>
      <w:r>
        <w:rPr>
          <w:szCs w:val="24"/>
        </w:rPr>
        <w:t xml:space="preserve">was </w:t>
      </w:r>
      <w:r w:rsidRPr="005F1D74">
        <w:rPr>
          <w:szCs w:val="24"/>
        </w:rPr>
        <w:t xml:space="preserve">agreed with the Town </w:t>
      </w:r>
      <w:r>
        <w:rPr>
          <w:szCs w:val="24"/>
        </w:rPr>
        <w:t>which</w:t>
      </w:r>
      <w:r w:rsidRPr="005F1D74">
        <w:rPr>
          <w:szCs w:val="24"/>
        </w:rPr>
        <w:t xml:space="preserve"> </w:t>
      </w:r>
      <w:r>
        <w:rPr>
          <w:szCs w:val="24"/>
        </w:rPr>
        <w:t>involved</w:t>
      </w:r>
      <w:r w:rsidRPr="005F1D74">
        <w:rPr>
          <w:szCs w:val="24"/>
        </w:rPr>
        <w:t xml:space="preserve"> information being collected through a range of methods </w:t>
      </w:r>
      <w:r>
        <w:rPr>
          <w:szCs w:val="24"/>
        </w:rPr>
        <w:t>including</w:t>
      </w:r>
      <w:r w:rsidRPr="005F1D74">
        <w:rPr>
          <w:szCs w:val="24"/>
        </w:rPr>
        <w:t>:</w:t>
      </w:r>
    </w:p>
    <w:p w:rsidR="00865277" w:rsidRDefault="00865277" w:rsidP="00865277">
      <w:pPr>
        <w:pStyle w:val="Footer"/>
        <w:numPr>
          <w:ilvl w:val="0"/>
          <w:numId w:val="10"/>
        </w:numPr>
        <w:tabs>
          <w:tab w:val="clear" w:pos="4320"/>
          <w:tab w:val="clear" w:pos="8640"/>
          <w:tab w:val="center" w:pos="1985"/>
          <w:tab w:val="center" w:pos="4153"/>
          <w:tab w:val="right" w:pos="8306"/>
        </w:tabs>
        <w:ind w:left="567" w:hanging="567"/>
        <w:rPr>
          <w:szCs w:val="24"/>
        </w:rPr>
      </w:pPr>
      <w:r>
        <w:rPr>
          <w:szCs w:val="24"/>
        </w:rPr>
        <w:t>Written surveys returnable by post or email - a DAIP Review Survey was developed</w:t>
      </w:r>
      <w:r w:rsidR="00123FB5">
        <w:rPr>
          <w:szCs w:val="24"/>
        </w:rPr>
        <w:t xml:space="preserve"> and circulated widely</w:t>
      </w:r>
    </w:p>
    <w:p w:rsidR="00865277" w:rsidRPr="005F1D74" w:rsidRDefault="00865277" w:rsidP="00865277">
      <w:pPr>
        <w:pStyle w:val="Footer"/>
        <w:numPr>
          <w:ilvl w:val="0"/>
          <w:numId w:val="10"/>
        </w:numPr>
        <w:tabs>
          <w:tab w:val="clear" w:pos="4320"/>
          <w:tab w:val="clear" w:pos="8640"/>
          <w:tab w:val="center" w:pos="1985"/>
          <w:tab w:val="center" w:pos="4153"/>
          <w:tab w:val="right" w:pos="8306"/>
        </w:tabs>
        <w:ind w:left="567" w:hanging="567"/>
        <w:rPr>
          <w:szCs w:val="24"/>
        </w:rPr>
      </w:pPr>
      <w:r w:rsidRPr="005F1D74">
        <w:rPr>
          <w:szCs w:val="24"/>
        </w:rPr>
        <w:t>Face to face interviews</w:t>
      </w:r>
    </w:p>
    <w:p w:rsidR="00865277" w:rsidRPr="005F1D74" w:rsidRDefault="00865277" w:rsidP="00865277">
      <w:pPr>
        <w:pStyle w:val="Footer"/>
        <w:numPr>
          <w:ilvl w:val="0"/>
          <w:numId w:val="10"/>
        </w:numPr>
        <w:tabs>
          <w:tab w:val="clear" w:pos="4320"/>
          <w:tab w:val="clear" w:pos="8640"/>
          <w:tab w:val="center" w:pos="1985"/>
          <w:tab w:val="center" w:pos="4153"/>
          <w:tab w:val="right" w:pos="8306"/>
        </w:tabs>
        <w:ind w:left="567" w:hanging="567"/>
        <w:rPr>
          <w:szCs w:val="24"/>
        </w:rPr>
      </w:pPr>
      <w:r>
        <w:rPr>
          <w:szCs w:val="24"/>
        </w:rPr>
        <w:t>Attendance at the Town’s annual community fair.</w:t>
      </w:r>
    </w:p>
    <w:p w:rsidR="00865277" w:rsidRPr="005F1D74" w:rsidRDefault="00865277" w:rsidP="00865277">
      <w:pPr>
        <w:pStyle w:val="Footer"/>
        <w:numPr>
          <w:ilvl w:val="0"/>
          <w:numId w:val="10"/>
        </w:numPr>
        <w:tabs>
          <w:tab w:val="clear" w:pos="4320"/>
          <w:tab w:val="clear" w:pos="8640"/>
          <w:tab w:val="center" w:pos="1985"/>
          <w:tab w:val="center" w:pos="4153"/>
          <w:tab w:val="right" w:pos="8306"/>
        </w:tabs>
        <w:ind w:left="567" w:hanging="567"/>
        <w:rPr>
          <w:szCs w:val="24"/>
        </w:rPr>
      </w:pPr>
      <w:r w:rsidRPr="005F1D74">
        <w:rPr>
          <w:szCs w:val="24"/>
        </w:rPr>
        <w:t>Telephone interviews</w:t>
      </w:r>
    </w:p>
    <w:p w:rsidR="00865277" w:rsidRPr="005F1D74" w:rsidRDefault="00865277" w:rsidP="00865277">
      <w:pPr>
        <w:pStyle w:val="Footer"/>
        <w:numPr>
          <w:ilvl w:val="0"/>
          <w:numId w:val="10"/>
        </w:numPr>
        <w:tabs>
          <w:tab w:val="clear" w:pos="4320"/>
          <w:tab w:val="clear" w:pos="8640"/>
          <w:tab w:val="center" w:pos="1985"/>
          <w:tab w:val="center" w:pos="4153"/>
          <w:tab w:val="right" w:pos="8306"/>
        </w:tabs>
        <w:ind w:left="567" w:hanging="567"/>
        <w:rPr>
          <w:szCs w:val="24"/>
        </w:rPr>
      </w:pPr>
      <w:r w:rsidRPr="005F1D74">
        <w:rPr>
          <w:szCs w:val="24"/>
        </w:rPr>
        <w:t>Consultation with major disability groups</w:t>
      </w:r>
    </w:p>
    <w:p w:rsidR="00865277" w:rsidRPr="005F1D74" w:rsidRDefault="00865277" w:rsidP="00865277">
      <w:pPr>
        <w:pStyle w:val="Footer"/>
        <w:numPr>
          <w:ilvl w:val="0"/>
          <w:numId w:val="10"/>
        </w:numPr>
        <w:tabs>
          <w:tab w:val="clear" w:pos="4320"/>
          <w:tab w:val="clear" w:pos="8640"/>
          <w:tab w:val="center" w:pos="1985"/>
          <w:tab w:val="center" w:pos="4153"/>
          <w:tab w:val="right" w:pos="8306"/>
        </w:tabs>
        <w:ind w:left="567" w:hanging="567"/>
        <w:rPr>
          <w:szCs w:val="24"/>
        </w:rPr>
      </w:pPr>
      <w:r w:rsidRPr="005F1D74">
        <w:rPr>
          <w:szCs w:val="24"/>
        </w:rPr>
        <w:t xml:space="preserve">Face-to-face meetings with community members including the use of relevant  </w:t>
      </w:r>
      <w:r w:rsidR="00C61A67">
        <w:rPr>
          <w:szCs w:val="24"/>
        </w:rPr>
        <w:t>organisation</w:t>
      </w:r>
      <w:r w:rsidRPr="005F1D74">
        <w:rPr>
          <w:szCs w:val="24"/>
        </w:rPr>
        <w:t>s to host small group sessions</w:t>
      </w:r>
    </w:p>
    <w:p w:rsidR="00865277" w:rsidRPr="005F1D74" w:rsidRDefault="00865277" w:rsidP="00865277">
      <w:pPr>
        <w:pStyle w:val="Footer"/>
        <w:numPr>
          <w:ilvl w:val="0"/>
          <w:numId w:val="10"/>
        </w:numPr>
        <w:tabs>
          <w:tab w:val="clear" w:pos="4320"/>
          <w:tab w:val="clear" w:pos="8640"/>
          <w:tab w:val="center" w:pos="1985"/>
          <w:tab w:val="center" w:pos="4153"/>
          <w:tab w:val="right" w:pos="8306"/>
        </w:tabs>
        <w:ind w:left="567" w:hanging="567"/>
        <w:rPr>
          <w:szCs w:val="24"/>
        </w:rPr>
      </w:pPr>
      <w:r>
        <w:rPr>
          <w:szCs w:val="24"/>
        </w:rPr>
        <w:t xml:space="preserve">SMS; TTY; NRS; </w:t>
      </w:r>
      <w:r w:rsidRPr="005F1D74">
        <w:rPr>
          <w:szCs w:val="24"/>
        </w:rPr>
        <w:t xml:space="preserve"> over the internet AUSLAN services</w:t>
      </w:r>
    </w:p>
    <w:p w:rsidR="00865277" w:rsidRDefault="00865277" w:rsidP="00865277">
      <w:pPr>
        <w:pStyle w:val="Footer"/>
        <w:numPr>
          <w:ilvl w:val="0"/>
          <w:numId w:val="10"/>
        </w:numPr>
        <w:tabs>
          <w:tab w:val="clear" w:pos="4320"/>
          <w:tab w:val="clear" w:pos="8640"/>
          <w:tab w:val="center" w:pos="1985"/>
          <w:tab w:val="center" w:pos="4153"/>
          <w:tab w:val="right" w:pos="8306"/>
        </w:tabs>
        <w:ind w:left="567" w:hanging="567"/>
        <w:rPr>
          <w:szCs w:val="24"/>
        </w:rPr>
      </w:pPr>
      <w:r w:rsidRPr="008D7411">
        <w:rPr>
          <w:szCs w:val="24"/>
        </w:rPr>
        <w:t>E-mail communication, including an email survey of the Town’s staff</w:t>
      </w:r>
    </w:p>
    <w:p w:rsidR="00865277" w:rsidRDefault="00865277" w:rsidP="00865277">
      <w:pPr>
        <w:pStyle w:val="Footer"/>
        <w:numPr>
          <w:ilvl w:val="0"/>
          <w:numId w:val="10"/>
        </w:numPr>
        <w:tabs>
          <w:tab w:val="clear" w:pos="4320"/>
          <w:tab w:val="clear" w:pos="8640"/>
          <w:tab w:val="center" w:pos="1985"/>
          <w:tab w:val="center" w:pos="4153"/>
          <w:tab w:val="right" w:pos="8306"/>
        </w:tabs>
        <w:ind w:left="567" w:hanging="567"/>
        <w:rPr>
          <w:szCs w:val="24"/>
        </w:rPr>
      </w:pPr>
      <w:r w:rsidRPr="00545EB6">
        <w:rPr>
          <w:szCs w:val="24"/>
        </w:rPr>
        <w:t xml:space="preserve">One on one interviews with </w:t>
      </w:r>
      <w:r>
        <w:rPr>
          <w:szCs w:val="24"/>
        </w:rPr>
        <w:t>the CEO and all senior managers</w:t>
      </w:r>
    </w:p>
    <w:p w:rsidR="00865277" w:rsidRDefault="00865277" w:rsidP="00865277">
      <w:pPr>
        <w:pStyle w:val="Footer"/>
        <w:rPr>
          <w:b/>
          <w:sz w:val="32"/>
          <w:szCs w:val="32"/>
          <w:lang w:val="en-US"/>
        </w:rPr>
      </w:pPr>
    </w:p>
    <w:p w:rsidR="00865277" w:rsidRDefault="00865277" w:rsidP="00865277">
      <w:pPr>
        <w:rPr>
          <w:rFonts w:cs="Arial"/>
          <w:szCs w:val="24"/>
        </w:rPr>
      </w:pPr>
      <w:r>
        <w:rPr>
          <w:rFonts w:cs="Arial"/>
          <w:szCs w:val="24"/>
        </w:rPr>
        <w:t xml:space="preserve">Promotion of the DAIP review process included: </w:t>
      </w:r>
    </w:p>
    <w:p w:rsidR="00865277" w:rsidRDefault="00865277" w:rsidP="004335C2">
      <w:pPr>
        <w:numPr>
          <w:ilvl w:val="0"/>
          <w:numId w:val="15"/>
        </w:numPr>
        <w:ind w:left="567" w:hanging="567"/>
        <w:rPr>
          <w:rFonts w:cs="Arial"/>
          <w:szCs w:val="24"/>
        </w:rPr>
      </w:pPr>
      <w:r w:rsidRPr="00F73B06">
        <w:rPr>
          <w:rFonts w:cs="Arial"/>
          <w:szCs w:val="24"/>
        </w:rPr>
        <w:t xml:space="preserve">A consultation stall at the Town’s annual Community Fair </w:t>
      </w:r>
    </w:p>
    <w:p w:rsidR="00865277" w:rsidRDefault="00865277" w:rsidP="004335C2">
      <w:pPr>
        <w:numPr>
          <w:ilvl w:val="0"/>
          <w:numId w:val="15"/>
        </w:numPr>
        <w:ind w:left="567" w:hanging="567"/>
        <w:rPr>
          <w:rFonts w:cs="Arial"/>
          <w:szCs w:val="24"/>
        </w:rPr>
      </w:pPr>
      <w:r>
        <w:rPr>
          <w:rFonts w:cs="Arial"/>
          <w:szCs w:val="24"/>
        </w:rPr>
        <w:t>Widespread email circulation of the review Survey</w:t>
      </w:r>
    </w:p>
    <w:p w:rsidR="00865277" w:rsidRDefault="00865277" w:rsidP="004335C2">
      <w:pPr>
        <w:numPr>
          <w:ilvl w:val="0"/>
          <w:numId w:val="15"/>
        </w:numPr>
        <w:ind w:left="567" w:hanging="567"/>
        <w:rPr>
          <w:rFonts w:cs="Arial"/>
          <w:szCs w:val="24"/>
        </w:rPr>
      </w:pPr>
      <w:r w:rsidRPr="001E08DA">
        <w:rPr>
          <w:rFonts w:cs="Arial"/>
          <w:szCs w:val="24"/>
        </w:rPr>
        <w:t xml:space="preserve">Advertisements in Local Newspapers (The Post and The Western Suburbs Weekly) were run over a four week period </w:t>
      </w:r>
    </w:p>
    <w:p w:rsidR="00865277" w:rsidRDefault="00865277" w:rsidP="004335C2">
      <w:pPr>
        <w:numPr>
          <w:ilvl w:val="0"/>
          <w:numId w:val="15"/>
        </w:numPr>
        <w:ind w:left="567" w:hanging="567"/>
        <w:rPr>
          <w:rFonts w:cs="Arial"/>
          <w:szCs w:val="24"/>
        </w:rPr>
      </w:pPr>
      <w:r>
        <w:rPr>
          <w:rFonts w:cs="Arial"/>
          <w:szCs w:val="24"/>
        </w:rPr>
        <w:t xml:space="preserve">On the Town’s website </w:t>
      </w:r>
    </w:p>
    <w:p w:rsidR="00865277" w:rsidRDefault="00865277" w:rsidP="004335C2">
      <w:pPr>
        <w:numPr>
          <w:ilvl w:val="0"/>
          <w:numId w:val="15"/>
        </w:numPr>
        <w:ind w:left="567" w:hanging="567"/>
        <w:rPr>
          <w:rFonts w:cs="Arial"/>
          <w:szCs w:val="24"/>
        </w:rPr>
      </w:pPr>
      <w:r>
        <w:rPr>
          <w:rFonts w:cs="Arial"/>
          <w:szCs w:val="24"/>
        </w:rPr>
        <w:t xml:space="preserve">At the Town’s </w:t>
      </w:r>
      <w:r w:rsidR="00826A65">
        <w:rPr>
          <w:rFonts w:cs="Arial"/>
          <w:szCs w:val="24"/>
        </w:rPr>
        <w:t xml:space="preserve">Administration </w:t>
      </w:r>
      <w:r>
        <w:rPr>
          <w:rFonts w:cs="Arial"/>
          <w:szCs w:val="24"/>
        </w:rPr>
        <w:t>Office</w:t>
      </w:r>
    </w:p>
    <w:p w:rsidR="00865277" w:rsidRDefault="00865277" w:rsidP="004335C2">
      <w:pPr>
        <w:numPr>
          <w:ilvl w:val="0"/>
          <w:numId w:val="15"/>
        </w:numPr>
        <w:ind w:left="567" w:hanging="567"/>
        <w:rPr>
          <w:rFonts w:cs="Arial"/>
          <w:szCs w:val="24"/>
        </w:rPr>
      </w:pPr>
      <w:r>
        <w:rPr>
          <w:rFonts w:cs="Arial"/>
          <w:szCs w:val="24"/>
        </w:rPr>
        <w:t>Notices on local notice boards</w:t>
      </w:r>
    </w:p>
    <w:p w:rsidR="00865277" w:rsidRDefault="00865277" w:rsidP="004335C2">
      <w:pPr>
        <w:numPr>
          <w:ilvl w:val="0"/>
          <w:numId w:val="15"/>
        </w:numPr>
        <w:ind w:left="567" w:hanging="567"/>
        <w:rPr>
          <w:rFonts w:cs="Arial"/>
          <w:szCs w:val="24"/>
        </w:rPr>
      </w:pPr>
      <w:r>
        <w:rPr>
          <w:rFonts w:cs="Arial"/>
          <w:szCs w:val="24"/>
        </w:rPr>
        <w:t>Announcements on 6RPH Information Radio</w:t>
      </w:r>
    </w:p>
    <w:p w:rsidR="00865277" w:rsidRDefault="00865277" w:rsidP="004335C2">
      <w:pPr>
        <w:numPr>
          <w:ilvl w:val="0"/>
          <w:numId w:val="15"/>
        </w:numPr>
        <w:ind w:left="567" w:hanging="567"/>
        <w:rPr>
          <w:rFonts w:cs="Arial"/>
          <w:szCs w:val="24"/>
        </w:rPr>
      </w:pPr>
      <w:r w:rsidRPr="001E08DA">
        <w:rPr>
          <w:rFonts w:cs="Arial"/>
          <w:szCs w:val="24"/>
        </w:rPr>
        <w:t xml:space="preserve">Information included in two E-News mail outs </w:t>
      </w:r>
    </w:p>
    <w:p w:rsidR="00865277" w:rsidRDefault="00865277" w:rsidP="004335C2">
      <w:pPr>
        <w:numPr>
          <w:ilvl w:val="0"/>
          <w:numId w:val="15"/>
        </w:numPr>
        <w:ind w:left="567" w:hanging="567"/>
        <w:rPr>
          <w:rFonts w:cs="Arial"/>
          <w:szCs w:val="24"/>
        </w:rPr>
      </w:pPr>
      <w:r w:rsidRPr="001E08DA">
        <w:rPr>
          <w:rFonts w:cs="Arial"/>
          <w:szCs w:val="24"/>
        </w:rPr>
        <w:t>Local contacts and community groups</w:t>
      </w:r>
      <w:r w:rsidR="00826A65">
        <w:rPr>
          <w:rFonts w:cs="Arial"/>
          <w:szCs w:val="24"/>
        </w:rPr>
        <w:t xml:space="preserve"> </w:t>
      </w:r>
      <w:r w:rsidR="00284D8F">
        <w:rPr>
          <w:rFonts w:cs="Arial"/>
          <w:szCs w:val="24"/>
        </w:rPr>
        <w:t>mailed,</w:t>
      </w:r>
      <w:r w:rsidR="00284D8F" w:rsidRPr="001E08DA">
        <w:rPr>
          <w:rFonts w:cs="Arial"/>
          <w:szCs w:val="24"/>
        </w:rPr>
        <w:t xml:space="preserve"> emailed</w:t>
      </w:r>
      <w:r w:rsidRPr="001E08DA">
        <w:rPr>
          <w:rFonts w:cs="Arial"/>
          <w:szCs w:val="24"/>
        </w:rPr>
        <w:t xml:space="preserve"> and phoned directly </w:t>
      </w:r>
    </w:p>
    <w:p w:rsidR="00865277" w:rsidRPr="001E08DA" w:rsidRDefault="00865277" w:rsidP="004335C2">
      <w:pPr>
        <w:numPr>
          <w:ilvl w:val="0"/>
          <w:numId w:val="15"/>
        </w:numPr>
        <w:ind w:left="567" w:hanging="567"/>
        <w:rPr>
          <w:rFonts w:cs="Arial"/>
          <w:szCs w:val="24"/>
        </w:rPr>
      </w:pPr>
      <w:r>
        <w:rPr>
          <w:rFonts w:cs="Arial"/>
          <w:szCs w:val="24"/>
        </w:rPr>
        <w:t xml:space="preserve">A range of stakeholder </w:t>
      </w:r>
      <w:r w:rsidR="00C61A67">
        <w:rPr>
          <w:rFonts w:cs="Arial"/>
          <w:szCs w:val="24"/>
        </w:rPr>
        <w:t>organisation</w:t>
      </w:r>
      <w:r>
        <w:rPr>
          <w:rFonts w:cs="Arial"/>
          <w:szCs w:val="24"/>
        </w:rPr>
        <w:t>s emailed and phoned directly</w:t>
      </w:r>
      <w:r w:rsidRPr="001E08DA">
        <w:rPr>
          <w:rFonts w:cs="Arial"/>
          <w:szCs w:val="24"/>
        </w:rPr>
        <w:t xml:space="preserve"> </w:t>
      </w:r>
    </w:p>
    <w:p w:rsidR="00865277" w:rsidRDefault="00865277" w:rsidP="00865277">
      <w:pPr>
        <w:rPr>
          <w:rFonts w:cs="Arial"/>
          <w:szCs w:val="24"/>
        </w:rPr>
      </w:pPr>
    </w:p>
    <w:p w:rsidR="00865277" w:rsidRPr="005A0C26" w:rsidRDefault="00865277" w:rsidP="00865277">
      <w:pPr>
        <w:rPr>
          <w:rFonts w:cs="Arial"/>
          <w:szCs w:val="24"/>
        </w:rPr>
      </w:pPr>
      <w:r w:rsidRPr="005A0C26">
        <w:rPr>
          <w:rFonts w:cs="Arial"/>
          <w:szCs w:val="24"/>
        </w:rPr>
        <w:t xml:space="preserve">DAIP consultation meetings </w:t>
      </w:r>
      <w:r>
        <w:rPr>
          <w:rFonts w:cs="Arial"/>
          <w:szCs w:val="24"/>
        </w:rPr>
        <w:t>were held with the following groups:</w:t>
      </w:r>
    </w:p>
    <w:p w:rsidR="00865277" w:rsidRDefault="00865277" w:rsidP="004335C2">
      <w:pPr>
        <w:pStyle w:val="ListParagraph"/>
        <w:numPr>
          <w:ilvl w:val="0"/>
          <w:numId w:val="14"/>
        </w:numPr>
        <w:spacing w:after="0" w:line="240" w:lineRule="auto"/>
        <w:ind w:left="567" w:hanging="567"/>
        <w:rPr>
          <w:rFonts w:ascii="Arial" w:hAnsi="Arial" w:cs="Arial"/>
          <w:sz w:val="24"/>
          <w:szCs w:val="24"/>
        </w:rPr>
      </w:pPr>
      <w:r>
        <w:rPr>
          <w:rFonts w:ascii="Arial" w:hAnsi="Arial" w:cs="Arial"/>
          <w:sz w:val="24"/>
          <w:szCs w:val="24"/>
        </w:rPr>
        <w:t>People with D</w:t>
      </w:r>
      <w:r w:rsidRPr="00190CA1">
        <w:rPr>
          <w:rFonts w:ascii="Arial" w:hAnsi="Arial" w:cs="Arial"/>
          <w:sz w:val="24"/>
          <w:szCs w:val="24"/>
        </w:rPr>
        <w:t>isabilities</w:t>
      </w:r>
      <w:r>
        <w:rPr>
          <w:rFonts w:ascii="Arial" w:hAnsi="Arial" w:cs="Arial"/>
          <w:sz w:val="24"/>
          <w:szCs w:val="24"/>
        </w:rPr>
        <w:t xml:space="preserve"> WA</w:t>
      </w:r>
      <w:r w:rsidRPr="00190CA1">
        <w:rPr>
          <w:rFonts w:ascii="Arial" w:hAnsi="Arial" w:cs="Arial"/>
          <w:sz w:val="24"/>
          <w:szCs w:val="24"/>
        </w:rPr>
        <w:t xml:space="preserve"> Inc.</w:t>
      </w:r>
    </w:p>
    <w:p w:rsidR="00865277" w:rsidRPr="00190CA1" w:rsidRDefault="00865277" w:rsidP="004335C2">
      <w:pPr>
        <w:pStyle w:val="ListParagraph"/>
        <w:numPr>
          <w:ilvl w:val="0"/>
          <w:numId w:val="14"/>
        </w:numPr>
        <w:spacing w:after="0" w:line="240" w:lineRule="auto"/>
        <w:ind w:left="567" w:hanging="567"/>
        <w:rPr>
          <w:rFonts w:ascii="Arial" w:hAnsi="Arial" w:cs="Arial"/>
          <w:sz w:val="24"/>
          <w:szCs w:val="24"/>
        </w:rPr>
      </w:pPr>
      <w:r>
        <w:rPr>
          <w:rFonts w:ascii="Arial" w:hAnsi="Arial" w:cs="Arial"/>
          <w:sz w:val="24"/>
          <w:szCs w:val="24"/>
        </w:rPr>
        <w:t xml:space="preserve">Ethnic Disability Advocacy Centre </w:t>
      </w:r>
    </w:p>
    <w:p w:rsidR="00865277" w:rsidRDefault="00865277" w:rsidP="004335C2">
      <w:pPr>
        <w:pStyle w:val="ListParagraph"/>
        <w:numPr>
          <w:ilvl w:val="0"/>
          <w:numId w:val="14"/>
        </w:numPr>
        <w:spacing w:after="0" w:line="240" w:lineRule="auto"/>
        <w:ind w:left="567" w:hanging="567"/>
        <w:rPr>
          <w:rFonts w:ascii="Arial" w:hAnsi="Arial" w:cs="Arial"/>
          <w:sz w:val="24"/>
          <w:szCs w:val="24"/>
        </w:rPr>
      </w:pPr>
      <w:r>
        <w:rPr>
          <w:rFonts w:ascii="Arial" w:hAnsi="Arial" w:cs="Arial"/>
          <w:sz w:val="24"/>
          <w:szCs w:val="24"/>
        </w:rPr>
        <w:t>WA Deaf Society</w:t>
      </w:r>
    </w:p>
    <w:p w:rsidR="00865277" w:rsidRPr="00B31AA7" w:rsidRDefault="00865277" w:rsidP="004335C2">
      <w:pPr>
        <w:pStyle w:val="ListParagraph"/>
        <w:numPr>
          <w:ilvl w:val="0"/>
          <w:numId w:val="14"/>
        </w:numPr>
        <w:spacing w:after="0" w:line="240" w:lineRule="auto"/>
        <w:ind w:left="567" w:hanging="567"/>
        <w:rPr>
          <w:rFonts w:ascii="Arial" w:hAnsi="Arial" w:cs="Arial"/>
          <w:sz w:val="24"/>
          <w:szCs w:val="24"/>
        </w:rPr>
      </w:pPr>
      <w:r>
        <w:rPr>
          <w:rFonts w:ascii="Arial" w:hAnsi="Arial" w:cs="Arial"/>
          <w:sz w:val="24"/>
          <w:szCs w:val="24"/>
        </w:rPr>
        <w:t>Blind Citizens WA</w:t>
      </w:r>
    </w:p>
    <w:p w:rsidR="00865277" w:rsidRDefault="00865277" w:rsidP="004335C2">
      <w:pPr>
        <w:pStyle w:val="ListParagraph"/>
        <w:numPr>
          <w:ilvl w:val="0"/>
          <w:numId w:val="14"/>
        </w:numPr>
        <w:spacing w:after="0" w:line="240" w:lineRule="auto"/>
        <w:ind w:left="567" w:hanging="567"/>
        <w:rPr>
          <w:rFonts w:ascii="Arial" w:hAnsi="Arial" w:cs="Arial"/>
          <w:sz w:val="24"/>
          <w:szCs w:val="24"/>
        </w:rPr>
      </w:pPr>
      <w:r w:rsidRPr="005A0C26">
        <w:rPr>
          <w:rFonts w:ascii="Arial" w:hAnsi="Arial" w:cs="Arial"/>
          <w:sz w:val="24"/>
          <w:szCs w:val="24"/>
        </w:rPr>
        <w:t xml:space="preserve">Social </w:t>
      </w:r>
      <w:r>
        <w:rPr>
          <w:rFonts w:ascii="Arial" w:hAnsi="Arial" w:cs="Arial"/>
          <w:sz w:val="24"/>
          <w:szCs w:val="24"/>
        </w:rPr>
        <w:t xml:space="preserve">Sustainability </w:t>
      </w:r>
      <w:r w:rsidR="00284D8F">
        <w:rPr>
          <w:rFonts w:ascii="Arial" w:hAnsi="Arial" w:cs="Arial"/>
          <w:sz w:val="24"/>
          <w:szCs w:val="24"/>
        </w:rPr>
        <w:t xml:space="preserve">Advisory </w:t>
      </w:r>
      <w:r>
        <w:rPr>
          <w:rFonts w:ascii="Arial" w:hAnsi="Arial" w:cs="Arial"/>
          <w:sz w:val="24"/>
          <w:szCs w:val="24"/>
        </w:rPr>
        <w:t>Committee</w:t>
      </w:r>
    </w:p>
    <w:p w:rsidR="00865277" w:rsidRPr="005A0C26" w:rsidRDefault="00865277" w:rsidP="004335C2">
      <w:pPr>
        <w:pStyle w:val="ListParagraph"/>
        <w:numPr>
          <w:ilvl w:val="0"/>
          <w:numId w:val="14"/>
        </w:numPr>
        <w:spacing w:after="0" w:line="240" w:lineRule="auto"/>
        <w:ind w:left="567" w:hanging="567"/>
        <w:rPr>
          <w:rFonts w:ascii="Arial" w:hAnsi="Arial" w:cs="Arial"/>
          <w:sz w:val="24"/>
          <w:szCs w:val="24"/>
        </w:rPr>
      </w:pPr>
      <w:r>
        <w:rPr>
          <w:rFonts w:ascii="Arial" w:hAnsi="Arial" w:cs="Arial"/>
          <w:sz w:val="24"/>
          <w:szCs w:val="24"/>
        </w:rPr>
        <w:t xml:space="preserve">The Town’s CEO and Senior Managers </w:t>
      </w:r>
    </w:p>
    <w:p w:rsidR="00865277" w:rsidRPr="005A0C26" w:rsidRDefault="00865277" w:rsidP="004335C2">
      <w:pPr>
        <w:pStyle w:val="ListParagraph"/>
        <w:numPr>
          <w:ilvl w:val="0"/>
          <w:numId w:val="14"/>
        </w:numPr>
        <w:spacing w:after="0" w:line="240" w:lineRule="auto"/>
        <w:ind w:left="567" w:hanging="567"/>
        <w:rPr>
          <w:rFonts w:ascii="Arial" w:hAnsi="Arial" w:cs="Arial"/>
          <w:sz w:val="24"/>
          <w:szCs w:val="24"/>
        </w:rPr>
      </w:pPr>
      <w:r>
        <w:rPr>
          <w:rFonts w:ascii="Arial" w:hAnsi="Arial" w:cs="Arial"/>
          <w:sz w:val="24"/>
          <w:szCs w:val="24"/>
        </w:rPr>
        <w:t>CEO and residents of Rocky Bay</w:t>
      </w:r>
    </w:p>
    <w:p w:rsidR="00865277" w:rsidRPr="005A0C26" w:rsidRDefault="00865277" w:rsidP="004335C2">
      <w:pPr>
        <w:pStyle w:val="ListParagraph"/>
        <w:numPr>
          <w:ilvl w:val="0"/>
          <w:numId w:val="14"/>
        </w:numPr>
        <w:spacing w:after="0" w:line="240" w:lineRule="auto"/>
        <w:ind w:left="567" w:hanging="567"/>
        <w:rPr>
          <w:rFonts w:ascii="Arial" w:hAnsi="Arial" w:cs="Arial"/>
          <w:sz w:val="24"/>
          <w:szCs w:val="24"/>
        </w:rPr>
      </w:pPr>
      <w:r w:rsidRPr="005A0C26">
        <w:rPr>
          <w:rFonts w:ascii="Arial" w:hAnsi="Arial" w:cs="Arial"/>
          <w:sz w:val="24"/>
          <w:szCs w:val="24"/>
        </w:rPr>
        <w:t>Mosman Park Residents and Ratepayers Association</w:t>
      </w:r>
    </w:p>
    <w:p w:rsidR="00865277" w:rsidRDefault="00865277" w:rsidP="004335C2">
      <w:pPr>
        <w:pStyle w:val="ListParagraph"/>
        <w:numPr>
          <w:ilvl w:val="0"/>
          <w:numId w:val="14"/>
        </w:numPr>
        <w:spacing w:after="0" w:line="240" w:lineRule="auto"/>
        <w:ind w:left="567" w:hanging="567"/>
        <w:rPr>
          <w:rFonts w:ascii="Arial" w:hAnsi="Arial" w:cs="Arial"/>
          <w:sz w:val="24"/>
          <w:szCs w:val="24"/>
        </w:rPr>
      </w:pPr>
      <w:r w:rsidRPr="005A0C26">
        <w:rPr>
          <w:rFonts w:ascii="Arial" w:hAnsi="Arial" w:cs="Arial"/>
          <w:sz w:val="24"/>
          <w:szCs w:val="24"/>
        </w:rPr>
        <w:t>Disability Services Commission Local A</w:t>
      </w:r>
      <w:r>
        <w:rPr>
          <w:rFonts w:ascii="Arial" w:hAnsi="Arial" w:cs="Arial"/>
          <w:sz w:val="24"/>
          <w:szCs w:val="24"/>
        </w:rPr>
        <w:t>rea Coordinator for Mosman Park</w:t>
      </w:r>
    </w:p>
    <w:p w:rsidR="00865277" w:rsidRDefault="00865277" w:rsidP="004335C2">
      <w:pPr>
        <w:pStyle w:val="ListParagraph"/>
        <w:numPr>
          <w:ilvl w:val="0"/>
          <w:numId w:val="14"/>
        </w:numPr>
        <w:spacing w:after="0" w:line="240" w:lineRule="auto"/>
        <w:ind w:left="567" w:hanging="567"/>
        <w:rPr>
          <w:rFonts w:ascii="Arial" w:hAnsi="Arial" w:cs="Arial"/>
          <w:sz w:val="24"/>
          <w:szCs w:val="24"/>
        </w:rPr>
      </w:pPr>
      <w:r w:rsidRPr="005A0C26">
        <w:rPr>
          <w:rFonts w:ascii="Arial" w:hAnsi="Arial" w:cs="Arial"/>
          <w:sz w:val="24"/>
          <w:szCs w:val="24"/>
        </w:rPr>
        <w:t xml:space="preserve">Disability Services Commission </w:t>
      </w:r>
      <w:r>
        <w:rPr>
          <w:rFonts w:ascii="Arial" w:hAnsi="Arial" w:cs="Arial"/>
          <w:sz w:val="24"/>
          <w:szCs w:val="24"/>
        </w:rPr>
        <w:t xml:space="preserve"> Access Branch</w:t>
      </w:r>
    </w:p>
    <w:p w:rsidR="00CA56D8" w:rsidRDefault="00CA56D8" w:rsidP="009A7C77">
      <w:pPr>
        <w:pStyle w:val="CM73"/>
        <w:spacing w:after="0"/>
        <w:rPr>
          <w:rFonts w:ascii="Arial" w:hAnsi="Arial" w:cs="Arial"/>
          <w:color w:val="221E1F"/>
        </w:rPr>
      </w:pPr>
    </w:p>
    <w:p w:rsidR="0037606E" w:rsidRDefault="009A7C77" w:rsidP="004C0A14">
      <w:pPr>
        <w:pStyle w:val="Default"/>
        <w:rPr>
          <w:rFonts w:ascii="Arial" w:hAnsi="Arial" w:cs="Arial"/>
          <w:color w:val="221E1F"/>
        </w:rPr>
      </w:pPr>
      <w:r>
        <w:rPr>
          <w:rFonts w:ascii="Arial" w:hAnsi="Arial" w:cs="Arial"/>
          <w:color w:val="221E1F"/>
        </w:rPr>
        <w:t>A DAIP 2007-2011 Review Report and a draft DAIP 2011-2016 were compiled and submitte</w:t>
      </w:r>
      <w:r w:rsidR="00ED1F3D">
        <w:rPr>
          <w:rFonts w:ascii="Arial" w:hAnsi="Arial" w:cs="Arial"/>
          <w:color w:val="221E1F"/>
        </w:rPr>
        <w:t>d to Council for its endorsement in July 2011.</w:t>
      </w:r>
    </w:p>
    <w:p w:rsidR="009A7C77" w:rsidRDefault="009A7C77" w:rsidP="004C0A14">
      <w:pPr>
        <w:pStyle w:val="Default"/>
        <w:rPr>
          <w:rFonts w:ascii="Arial" w:hAnsi="Arial" w:cs="Arial"/>
          <w:color w:val="221E1F"/>
        </w:rPr>
      </w:pPr>
    </w:p>
    <w:p w:rsidR="00F05513" w:rsidRPr="00994F65" w:rsidRDefault="00F05513" w:rsidP="004C0A14">
      <w:pPr>
        <w:pStyle w:val="Default"/>
        <w:rPr>
          <w:rFonts w:ascii="Arial" w:hAnsi="Arial" w:cs="Arial"/>
          <w:color w:val="221E1F"/>
        </w:rPr>
      </w:pPr>
    </w:p>
    <w:p w:rsidR="0037606E" w:rsidRPr="00994F65" w:rsidRDefault="0037606E" w:rsidP="004C0A14">
      <w:pPr>
        <w:pStyle w:val="TOMPHeading2Char"/>
        <w:jc w:val="left"/>
      </w:pPr>
      <w:r w:rsidRPr="00994F65">
        <w:t xml:space="preserve">Findings of the </w:t>
      </w:r>
      <w:r w:rsidR="009A7C77">
        <w:t xml:space="preserve">Review </w:t>
      </w:r>
    </w:p>
    <w:p w:rsidR="0037606E" w:rsidRDefault="0037606E" w:rsidP="004C0A14">
      <w:pPr>
        <w:pStyle w:val="CM73"/>
        <w:spacing w:after="0"/>
        <w:ind w:right="176"/>
        <w:rPr>
          <w:rFonts w:ascii="Arial" w:hAnsi="Arial" w:cs="Arial"/>
          <w:color w:val="221E1F"/>
        </w:rPr>
      </w:pPr>
    </w:p>
    <w:p w:rsidR="001A00C7" w:rsidRPr="00284D8F" w:rsidRDefault="001A00C7" w:rsidP="001A00C7">
      <w:pPr>
        <w:pStyle w:val="CM73"/>
        <w:spacing w:after="0"/>
        <w:rPr>
          <w:rFonts w:ascii="Arial" w:hAnsi="Arial" w:cs="Arial"/>
          <w:lang w:val="en-US"/>
        </w:rPr>
      </w:pPr>
      <w:r w:rsidRPr="00284D8F">
        <w:rPr>
          <w:rFonts w:ascii="Arial" w:hAnsi="Arial" w:cs="Arial"/>
          <w:lang w:val="en-US"/>
        </w:rPr>
        <w:t xml:space="preserve">The Town is responding very positively to its obligations under Federal and State disability laws.  </w:t>
      </w:r>
    </w:p>
    <w:p w:rsidR="001A00C7" w:rsidRPr="00284D8F" w:rsidRDefault="001A00C7" w:rsidP="001A00C7">
      <w:pPr>
        <w:pStyle w:val="Default"/>
        <w:rPr>
          <w:rFonts w:ascii="Arial" w:hAnsi="Arial" w:cs="Arial"/>
          <w:lang w:val="en-US"/>
        </w:rPr>
      </w:pPr>
    </w:p>
    <w:p w:rsidR="001A00C7" w:rsidRPr="00284D8F" w:rsidRDefault="001A00C7" w:rsidP="001A00C7">
      <w:pPr>
        <w:pStyle w:val="Default"/>
        <w:rPr>
          <w:rFonts w:ascii="Arial" w:hAnsi="Arial" w:cs="Arial"/>
          <w:lang w:val="en-US"/>
        </w:rPr>
      </w:pPr>
      <w:r w:rsidRPr="00284D8F">
        <w:rPr>
          <w:rFonts w:ascii="Arial" w:hAnsi="Arial" w:cs="Arial"/>
          <w:lang w:val="en-US"/>
        </w:rPr>
        <w:t xml:space="preserve">There are good levels of awareness among staff about the overarching legal obligation not to discriminate on the basis of a person’s disability and to ensure equitable access and inclusion for </w:t>
      </w:r>
      <w:r w:rsidRPr="004335C2">
        <w:rPr>
          <w:rFonts w:ascii="Arial" w:hAnsi="Arial" w:cs="Arial"/>
          <w:color w:val="auto"/>
          <w:lang w:val="en-US"/>
        </w:rPr>
        <w:t xml:space="preserve">everyone.  Staff are committed to working in a more accessible and inclusive way but </w:t>
      </w:r>
      <w:r w:rsidR="004335C2" w:rsidRPr="004335C2">
        <w:rPr>
          <w:rFonts w:ascii="Arial" w:hAnsi="Arial" w:cs="Arial"/>
          <w:color w:val="auto"/>
          <w:lang w:val="en-US"/>
        </w:rPr>
        <w:t xml:space="preserve">some may </w:t>
      </w:r>
      <w:r w:rsidRPr="004335C2">
        <w:rPr>
          <w:rFonts w:ascii="Arial" w:hAnsi="Arial" w:cs="Arial"/>
          <w:color w:val="auto"/>
          <w:lang w:val="en-US"/>
        </w:rPr>
        <w:t>feel they don’t always have the necessary skills, information and/or knowledge to do so.</w:t>
      </w:r>
      <w:r w:rsidRPr="00284D8F">
        <w:rPr>
          <w:rFonts w:ascii="Arial" w:hAnsi="Arial" w:cs="Arial"/>
          <w:lang w:val="en-US"/>
        </w:rPr>
        <w:t xml:space="preserve">  </w:t>
      </w:r>
    </w:p>
    <w:p w:rsidR="001A00C7" w:rsidRPr="00284D8F" w:rsidRDefault="001A00C7" w:rsidP="001A00C7">
      <w:pPr>
        <w:pStyle w:val="Default"/>
        <w:rPr>
          <w:rFonts w:ascii="Arial" w:hAnsi="Arial" w:cs="Arial"/>
          <w:lang w:val="en-US"/>
        </w:rPr>
      </w:pPr>
    </w:p>
    <w:p w:rsidR="001A00C7" w:rsidRPr="00284D8F" w:rsidRDefault="001A00C7" w:rsidP="001A00C7">
      <w:pPr>
        <w:pStyle w:val="Default"/>
        <w:rPr>
          <w:rFonts w:ascii="Arial" w:hAnsi="Arial" w:cs="Arial"/>
          <w:lang w:val="en-US"/>
        </w:rPr>
      </w:pPr>
      <w:r w:rsidRPr="00284D8F">
        <w:rPr>
          <w:rFonts w:ascii="Arial" w:hAnsi="Arial" w:cs="Arial"/>
          <w:lang w:val="en-US"/>
        </w:rPr>
        <w:t>Staff and community members are keen for the Town to go beyond the minimum legal requirements and pursue excellence by identifying and implementing contemporary best practices in access and inclusion.</w:t>
      </w:r>
    </w:p>
    <w:p w:rsidR="001A00C7" w:rsidRPr="00284D8F" w:rsidRDefault="001A00C7" w:rsidP="001A00C7">
      <w:pPr>
        <w:pStyle w:val="Default"/>
        <w:rPr>
          <w:rFonts w:ascii="Arial" w:hAnsi="Arial" w:cs="Arial"/>
          <w:lang w:val="en-US"/>
        </w:rPr>
      </w:pPr>
    </w:p>
    <w:p w:rsidR="001A00C7" w:rsidRPr="00284D8F" w:rsidRDefault="001A00C7" w:rsidP="001A00C7">
      <w:pPr>
        <w:pStyle w:val="Default"/>
        <w:rPr>
          <w:rFonts w:ascii="Arial" w:hAnsi="Arial" w:cs="Arial"/>
          <w:lang w:val="en-US"/>
        </w:rPr>
      </w:pPr>
      <w:r w:rsidRPr="00284D8F">
        <w:rPr>
          <w:rFonts w:ascii="Arial" w:hAnsi="Arial" w:cs="Arial"/>
          <w:lang w:val="en-US"/>
        </w:rPr>
        <w:t>Since implementing a formal disability planning process in 1995, the Town has developed and implemented a range of initiatives to improve access and inclusion.  Some of the more notable of these include:</w:t>
      </w:r>
    </w:p>
    <w:p w:rsidR="00222E3E" w:rsidRPr="00284D8F" w:rsidRDefault="00222E3E" w:rsidP="001A00C7">
      <w:pPr>
        <w:pStyle w:val="Default"/>
        <w:rPr>
          <w:rFonts w:ascii="Arial" w:hAnsi="Arial" w:cs="Arial"/>
          <w:lang w:val="en-US"/>
        </w:rPr>
      </w:pPr>
    </w:p>
    <w:p w:rsidR="00222E3E" w:rsidRPr="001C601E" w:rsidRDefault="00222E3E" w:rsidP="004335C2">
      <w:pPr>
        <w:pStyle w:val="Footer"/>
        <w:numPr>
          <w:ilvl w:val="0"/>
          <w:numId w:val="16"/>
        </w:numPr>
        <w:tabs>
          <w:tab w:val="clear" w:pos="4320"/>
          <w:tab w:val="clear" w:pos="8640"/>
          <w:tab w:val="center" w:pos="567"/>
          <w:tab w:val="right" w:pos="8306"/>
        </w:tabs>
        <w:ind w:left="567" w:hanging="567"/>
        <w:rPr>
          <w:szCs w:val="24"/>
          <w:lang w:val="en-US"/>
        </w:rPr>
      </w:pPr>
      <w:r w:rsidRPr="00284D8F">
        <w:rPr>
          <w:rFonts w:cs="Arial"/>
          <w:szCs w:val="24"/>
          <w:lang w:val="en-US"/>
        </w:rPr>
        <w:t>A complete disability access audit has been conducted on all Town owned and operated buildings.  The audit has identified</w:t>
      </w:r>
      <w:r w:rsidRPr="001D50E2">
        <w:rPr>
          <w:szCs w:val="24"/>
          <w:lang w:val="en-US"/>
        </w:rPr>
        <w:t xml:space="preserve"> what needs to be done to meet minimum standards and has set priorities for the work.  The Town is currently working to complete the high priority</w:t>
      </w:r>
      <w:r>
        <w:rPr>
          <w:szCs w:val="24"/>
          <w:lang w:val="en-US"/>
        </w:rPr>
        <w:t xml:space="preserve"> </w:t>
      </w:r>
      <w:r w:rsidRPr="001D50E2">
        <w:rPr>
          <w:szCs w:val="24"/>
          <w:lang w:val="en-US"/>
        </w:rPr>
        <w:t xml:space="preserve">items and will </w:t>
      </w:r>
      <w:r w:rsidRPr="001C601E">
        <w:rPr>
          <w:szCs w:val="24"/>
          <w:lang w:val="en-US"/>
        </w:rPr>
        <w:t>continue to implement all improvements over time.</w:t>
      </w:r>
      <w:r w:rsidRPr="001C601E">
        <w:rPr>
          <w:szCs w:val="24"/>
          <w:lang w:val="en-US"/>
        </w:rPr>
        <w:br/>
      </w:r>
    </w:p>
    <w:p w:rsidR="00222E3E" w:rsidRPr="001C601E" w:rsidRDefault="00222E3E" w:rsidP="004335C2">
      <w:pPr>
        <w:pStyle w:val="Footer"/>
        <w:numPr>
          <w:ilvl w:val="0"/>
          <w:numId w:val="16"/>
        </w:numPr>
        <w:tabs>
          <w:tab w:val="clear" w:pos="4320"/>
          <w:tab w:val="clear" w:pos="8640"/>
          <w:tab w:val="center" w:pos="567"/>
          <w:tab w:val="right" w:pos="8306"/>
        </w:tabs>
        <w:ind w:left="567" w:hanging="567"/>
        <w:rPr>
          <w:szCs w:val="24"/>
          <w:lang w:val="en-US"/>
        </w:rPr>
      </w:pPr>
      <w:r w:rsidRPr="001C601E">
        <w:rPr>
          <w:szCs w:val="24"/>
          <w:lang w:val="en-US"/>
        </w:rPr>
        <w:t>An audit of footpaths has been completed and a program of upgrades is underway.</w:t>
      </w:r>
      <w:r w:rsidRPr="001C601E">
        <w:rPr>
          <w:szCs w:val="24"/>
          <w:lang w:val="en-US"/>
        </w:rPr>
        <w:br/>
      </w:r>
    </w:p>
    <w:p w:rsidR="00222E3E" w:rsidRDefault="00222E3E" w:rsidP="004335C2">
      <w:pPr>
        <w:pStyle w:val="Footer"/>
        <w:numPr>
          <w:ilvl w:val="0"/>
          <w:numId w:val="16"/>
        </w:numPr>
        <w:tabs>
          <w:tab w:val="clear" w:pos="4320"/>
          <w:tab w:val="clear" w:pos="8640"/>
          <w:tab w:val="center" w:pos="567"/>
          <w:tab w:val="right" w:pos="851"/>
        </w:tabs>
        <w:ind w:left="567" w:hanging="567"/>
        <w:rPr>
          <w:szCs w:val="24"/>
          <w:lang w:val="en-US"/>
        </w:rPr>
      </w:pPr>
      <w:r w:rsidRPr="001D50E2">
        <w:rPr>
          <w:szCs w:val="24"/>
          <w:lang w:val="en-US"/>
        </w:rPr>
        <w:t>Playground facilities are being assessed to improve access for people with disabilities.</w:t>
      </w:r>
      <w:r>
        <w:rPr>
          <w:szCs w:val="24"/>
          <w:lang w:val="en-US"/>
        </w:rPr>
        <w:br/>
      </w:r>
    </w:p>
    <w:p w:rsidR="00064FE1" w:rsidRDefault="00284D8F" w:rsidP="004335C2">
      <w:pPr>
        <w:pStyle w:val="Footer"/>
        <w:numPr>
          <w:ilvl w:val="0"/>
          <w:numId w:val="16"/>
        </w:numPr>
        <w:tabs>
          <w:tab w:val="clear" w:pos="4320"/>
          <w:tab w:val="clear" w:pos="8640"/>
          <w:tab w:val="center" w:pos="567"/>
          <w:tab w:val="right" w:pos="851"/>
        </w:tabs>
        <w:ind w:left="567" w:hanging="567"/>
        <w:rPr>
          <w:szCs w:val="24"/>
          <w:lang w:val="en-US"/>
        </w:rPr>
      </w:pPr>
      <w:r>
        <w:rPr>
          <w:szCs w:val="24"/>
          <w:lang w:val="en-US"/>
        </w:rPr>
        <w:t>The new Grove L</w:t>
      </w:r>
      <w:r w:rsidR="00064FE1" w:rsidRPr="00402051">
        <w:rPr>
          <w:szCs w:val="24"/>
          <w:lang w:val="en-US"/>
        </w:rPr>
        <w:t>ibrary</w:t>
      </w:r>
      <w:r>
        <w:rPr>
          <w:szCs w:val="24"/>
          <w:lang w:val="en-US"/>
        </w:rPr>
        <w:t xml:space="preserve"> precinct provides fully accessible facilities as well as upgraded</w:t>
      </w:r>
      <w:r w:rsidR="00064FE1" w:rsidRPr="00402051">
        <w:rPr>
          <w:szCs w:val="24"/>
          <w:lang w:val="en-US"/>
        </w:rPr>
        <w:t xml:space="preserve"> materials </w:t>
      </w:r>
      <w:r>
        <w:rPr>
          <w:szCs w:val="24"/>
          <w:lang w:val="en-US"/>
        </w:rPr>
        <w:t xml:space="preserve">and </w:t>
      </w:r>
      <w:r w:rsidR="00064FE1" w:rsidRPr="00402051">
        <w:rPr>
          <w:szCs w:val="24"/>
          <w:lang w:val="en-US"/>
        </w:rPr>
        <w:t>a range of alter</w:t>
      </w:r>
      <w:r w:rsidR="00064FE1">
        <w:rPr>
          <w:szCs w:val="24"/>
          <w:lang w:val="en-US"/>
        </w:rPr>
        <w:t>native format resources such as t</w:t>
      </w:r>
      <w:r w:rsidR="00064FE1" w:rsidRPr="00402051">
        <w:rPr>
          <w:szCs w:val="24"/>
          <w:lang w:val="en-US"/>
        </w:rPr>
        <w:t>alking books and captioned videos and DVDs.</w:t>
      </w:r>
      <w:r w:rsidR="00064FE1">
        <w:rPr>
          <w:szCs w:val="24"/>
          <w:lang w:val="en-US"/>
        </w:rPr>
        <w:t xml:space="preserve"> </w:t>
      </w:r>
      <w:r w:rsidR="00064FE1">
        <w:rPr>
          <w:szCs w:val="24"/>
          <w:lang w:val="en-US"/>
        </w:rPr>
        <w:br/>
      </w:r>
    </w:p>
    <w:p w:rsidR="00064FE1" w:rsidRPr="004335C2" w:rsidRDefault="00064FE1" w:rsidP="004335C2">
      <w:pPr>
        <w:pStyle w:val="Footer"/>
        <w:numPr>
          <w:ilvl w:val="0"/>
          <w:numId w:val="16"/>
        </w:numPr>
        <w:tabs>
          <w:tab w:val="clear" w:pos="4320"/>
          <w:tab w:val="clear" w:pos="8640"/>
          <w:tab w:val="center" w:pos="567"/>
          <w:tab w:val="right" w:pos="8306"/>
        </w:tabs>
        <w:ind w:left="567" w:hanging="567"/>
        <w:rPr>
          <w:szCs w:val="24"/>
          <w:lang w:val="en-US"/>
        </w:rPr>
      </w:pPr>
      <w:r w:rsidRPr="001D50E2">
        <w:rPr>
          <w:szCs w:val="24"/>
          <w:lang w:val="en-US"/>
        </w:rPr>
        <w:t>Town Staff have worked in partnership with other organi</w:t>
      </w:r>
      <w:r w:rsidR="00284D8F">
        <w:rPr>
          <w:szCs w:val="24"/>
          <w:lang w:val="en-US"/>
        </w:rPr>
        <w:t>s</w:t>
      </w:r>
      <w:r w:rsidRPr="001D50E2">
        <w:rPr>
          <w:szCs w:val="24"/>
          <w:lang w:val="en-US"/>
        </w:rPr>
        <w:t>ations to make sport and recreation activities more accessible to people with</w:t>
      </w:r>
      <w:r w:rsidR="002D16FF">
        <w:rPr>
          <w:szCs w:val="24"/>
          <w:lang w:val="en-US"/>
        </w:rPr>
        <w:t xml:space="preserve"> </w:t>
      </w:r>
      <w:r w:rsidRPr="004335C2">
        <w:rPr>
          <w:szCs w:val="24"/>
          <w:lang w:val="en-US"/>
        </w:rPr>
        <w:t xml:space="preserve">disabilities. </w:t>
      </w:r>
      <w:r w:rsidRPr="004335C2">
        <w:rPr>
          <w:szCs w:val="24"/>
          <w:lang w:val="en-US"/>
        </w:rPr>
        <w:br/>
      </w:r>
    </w:p>
    <w:p w:rsidR="00064FE1" w:rsidRDefault="00064FE1" w:rsidP="004335C2">
      <w:pPr>
        <w:pStyle w:val="Footer"/>
        <w:numPr>
          <w:ilvl w:val="0"/>
          <w:numId w:val="16"/>
        </w:numPr>
        <w:tabs>
          <w:tab w:val="clear" w:pos="4320"/>
          <w:tab w:val="clear" w:pos="8640"/>
          <w:tab w:val="center" w:pos="567"/>
          <w:tab w:val="right" w:pos="8306"/>
        </w:tabs>
        <w:ind w:left="567" w:hanging="567"/>
        <w:rPr>
          <w:szCs w:val="24"/>
          <w:lang w:val="en-US"/>
        </w:rPr>
      </w:pPr>
      <w:r w:rsidRPr="001D50E2">
        <w:rPr>
          <w:szCs w:val="24"/>
          <w:lang w:val="en-US"/>
        </w:rPr>
        <w:t>Town information i</w:t>
      </w:r>
      <w:r w:rsidR="00284D8F">
        <w:rPr>
          <w:szCs w:val="24"/>
          <w:lang w:val="en-US"/>
        </w:rPr>
        <w:t>s</w:t>
      </w:r>
      <w:r w:rsidRPr="001D50E2">
        <w:rPr>
          <w:szCs w:val="24"/>
          <w:lang w:val="en-US"/>
        </w:rPr>
        <w:t xml:space="preserve"> made available in a range of format</w:t>
      </w:r>
      <w:r w:rsidR="00284D8F">
        <w:rPr>
          <w:szCs w:val="24"/>
          <w:lang w:val="en-US"/>
        </w:rPr>
        <w:t>s</w:t>
      </w:r>
      <w:r w:rsidRPr="001D50E2">
        <w:rPr>
          <w:szCs w:val="24"/>
          <w:lang w:val="en-US"/>
        </w:rPr>
        <w:t xml:space="preserve"> including Braille, large print, audible and digital format upon request.</w:t>
      </w:r>
    </w:p>
    <w:p w:rsidR="00064FE1" w:rsidRDefault="00064FE1" w:rsidP="004335C2">
      <w:pPr>
        <w:pStyle w:val="Footer"/>
        <w:tabs>
          <w:tab w:val="center" w:pos="567"/>
          <w:tab w:val="center" w:pos="1276"/>
        </w:tabs>
        <w:ind w:left="567" w:hanging="567"/>
        <w:rPr>
          <w:szCs w:val="24"/>
          <w:lang w:val="en-US"/>
        </w:rPr>
      </w:pPr>
    </w:p>
    <w:p w:rsidR="00064FE1" w:rsidRDefault="00064FE1" w:rsidP="004335C2">
      <w:pPr>
        <w:pStyle w:val="Footer"/>
        <w:numPr>
          <w:ilvl w:val="0"/>
          <w:numId w:val="16"/>
        </w:numPr>
        <w:tabs>
          <w:tab w:val="clear" w:pos="4320"/>
          <w:tab w:val="clear" w:pos="8640"/>
          <w:tab w:val="center" w:pos="567"/>
          <w:tab w:val="right" w:pos="8306"/>
        </w:tabs>
        <w:ind w:left="567" w:hanging="567"/>
        <w:rPr>
          <w:szCs w:val="24"/>
          <w:lang w:val="en-US"/>
        </w:rPr>
      </w:pPr>
      <w:r w:rsidRPr="001D50E2">
        <w:rPr>
          <w:szCs w:val="24"/>
          <w:lang w:val="en-US"/>
        </w:rPr>
        <w:t xml:space="preserve">The Town has an ongoing disability </w:t>
      </w:r>
      <w:r w:rsidR="00284D8F">
        <w:rPr>
          <w:szCs w:val="24"/>
          <w:lang w:val="en-US"/>
        </w:rPr>
        <w:t xml:space="preserve">awareness </w:t>
      </w:r>
      <w:r w:rsidRPr="001D50E2">
        <w:rPr>
          <w:szCs w:val="24"/>
          <w:lang w:val="en-US"/>
        </w:rPr>
        <w:t>training program for Staff.</w:t>
      </w:r>
      <w:r>
        <w:rPr>
          <w:szCs w:val="24"/>
          <w:lang w:val="en-US"/>
        </w:rPr>
        <w:br/>
      </w:r>
    </w:p>
    <w:p w:rsidR="00064FE1" w:rsidRDefault="00064FE1" w:rsidP="004335C2">
      <w:pPr>
        <w:pStyle w:val="Footer"/>
        <w:numPr>
          <w:ilvl w:val="0"/>
          <w:numId w:val="16"/>
        </w:numPr>
        <w:tabs>
          <w:tab w:val="clear" w:pos="4320"/>
          <w:tab w:val="clear" w:pos="8640"/>
          <w:tab w:val="center" w:pos="567"/>
          <w:tab w:val="right" w:pos="8306"/>
        </w:tabs>
        <w:ind w:left="567" w:hanging="567"/>
        <w:rPr>
          <w:szCs w:val="24"/>
          <w:lang w:val="en-US"/>
        </w:rPr>
      </w:pPr>
      <w:r w:rsidRPr="001D50E2">
        <w:rPr>
          <w:szCs w:val="24"/>
          <w:lang w:val="en-US"/>
        </w:rPr>
        <w:t>Municipal elections are held</w:t>
      </w:r>
      <w:r w:rsidR="00284D8F">
        <w:rPr>
          <w:szCs w:val="24"/>
          <w:lang w:val="en-US"/>
        </w:rPr>
        <w:t xml:space="preserve"> via the Electoral Commission’s postal voting service. On poll day the Town’s </w:t>
      </w:r>
      <w:r w:rsidRPr="001D50E2">
        <w:rPr>
          <w:szCs w:val="24"/>
          <w:lang w:val="en-US"/>
        </w:rPr>
        <w:t xml:space="preserve">accessible </w:t>
      </w:r>
      <w:r w:rsidR="00284D8F">
        <w:rPr>
          <w:szCs w:val="24"/>
          <w:lang w:val="en-US"/>
        </w:rPr>
        <w:t xml:space="preserve">administration </w:t>
      </w:r>
      <w:r w:rsidRPr="001D50E2">
        <w:rPr>
          <w:szCs w:val="24"/>
          <w:lang w:val="en-US"/>
        </w:rPr>
        <w:t>building</w:t>
      </w:r>
      <w:r w:rsidR="00284D8F">
        <w:rPr>
          <w:szCs w:val="24"/>
          <w:lang w:val="en-US"/>
        </w:rPr>
        <w:t xml:space="preserve"> is open to assist voters who may wish to vote in person.</w:t>
      </w:r>
      <w:r w:rsidRPr="001D50E2">
        <w:rPr>
          <w:szCs w:val="24"/>
          <w:lang w:val="en-US"/>
        </w:rPr>
        <w:t xml:space="preserve"> </w:t>
      </w:r>
      <w:r>
        <w:rPr>
          <w:szCs w:val="24"/>
          <w:lang w:val="en-US"/>
        </w:rPr>
        <w:br/>
      </w:r>
    </w:p>
    <w:p w:rsidR="00064FE1" w:rsidRDefault="00064FE1" w:rsidP="004335C2">
      <w:pPr>
        <w:pStyle w:val="Footer"/>
        <w:numPr>
          <w:ilvl w:val="0"/>
          <w:numId w:val="16"/>
        </w:numPr>
        <w:tabs>
          <w:tab w:val="clear" w:pos="4320"/>
          <w:tab w:val="clear" w:pos="8640"/>
          <w:tab w:val="center" w:pos="567"/>
          <w:tab w:val="right" w:pos="8306"/>
        </w:tabs>
        <w:ind w:left="567" w:hanging="567"/>
        <w:rPr>
          <w:szCs w:val="24"/>
          <w:lang w:val="en-US"/>
        </w:rPr>
      </w:pPr>
      <w:r w:rsidRPr="001D50E2">
        <w:rPr>
          <w:szCs w:val="24"/>
          <w:lang w:val="en-US"/>
        </w:rPr>
        <w:t xml:space="preserve">The Town </w:t>
      </w:r>
      <w:r w:rsidR="00284D8F">
        <w:rPr>
          <w:szCs w:val="24"/>
          <w:lang w:val="en-US"/>
        </w:rPr>
        <w:t>has partnered with</w:t>
      </w:r>
      <w:r w:rsidRPr="001D50E2">
        <w:rPr>
          <w:szCs w:val="24"/>
          <w:lang w:val="en-US"/>
        </w:rPr>
        <w:t xml:space="preserve"> the Disability Services Commission (DSC) </w:t>
      </w:r>
      <w:r w:rsidR="00284D8F">
        <w:rPr>
          <w:szCs w:val="24"/>
          <w:lang w:val="en-US"/>
        </w:rPr>
        <w:t>and</w:t>
      </w:r>
      <w:r w:rsidRPr="001D50E2">
        <w:rPr>
          <w:szCs w:val="24"/>
          <w:lang w:val="en-US"/>
        </w:rPr>
        <w:t xml:space="preserve"> local business </w:t>
      </w:r>
      <w:r w:rsidR="00284D8F">
        <w:rPr>
          <w:szCs w:val="24"/>
          <w:lang w:val="en-US"/>
        </w:rPr>
        <w:t xml:space="preserve">to implement the </w:t>
      </w:r>
      <w:r w:rsidRPr="001D50E2">
        <w:rPr>
          <w:szCs w:val="24"/>
          <w:lang w:val="en-US"/>
        </w:rPr>
        <w:t xml:space="preserve">‘Your Welcome” </w:t>
      </w:r>
      <w:r w:rsidR="00284D8F">
        <w:rPr>
          <w:szCs w:val="24"/>
          <w:lang w:val="en-US"/>
        </w:rPr>
        <w:t>program, aimed at</w:t>
      </w:r>
      <w:r w:rsidRPr="001D50E2">
        <w:rPr>
          <w:szCs w:val="24"/>
          <w:lang w:val="en-US"/>
        </w:rPr>
        <w:t xml:space="preserve"> mak</w:t>
      </w:r>
      <w:r w:rsidR="00284D8F">
        <w:rPr>
          <w:szCs w:val="24"/>
          <w:lang w:val="en-US"/>
        </w:rPr>
        <w:t>ing</w:t>
      </w:r>
      <w:r w:rsidRPr="001D50E2">
        <w:rPr>
          <w:szCs w:val="24"/>
          <w:lang w:val="en-US"/>
        </w:rPr>
        <w:t xml:space="preserve"> local business more accessible and inclusive. </w:t>
      </w:r>
      <w:r>
        <w:rPr>
          <w:szCs w:val="24"/>
          <w:lang w:val="en-US"/>
        </w:rPr>
        <w:br/>
      </w:r>
    </w:p>
    <w:p w:rsidR="00064FE1" w:rsidRPr="001D50E2" w:rsidRDefault="00064FE1" w:rsidP="004335C2">
      <w:pPr>
        <w:pStyle w:val="Footer"/>
        <w:numPr>
          <w:ilvl w:val="0"/>
          <w:numId w:val="16"/>
        </w:numPr>
        <w:tabs>
          <w:tab w:val="clear" w:pos="4320"/>
          <w:tab w:val="clear" w:pos="8640"/>
          <w:tab w:val="center" w:pos="567"/>
          <w:tab w:val="right" w:pos="8306"/>
        </w:tabs>
        <w:ind w:left="567" w:hanging="567"/>
        <w:rPr>
          <w:szCs w:val="24"/>
          <w:lang w:val="en-US"/>
        </w:rPr>
      </w:pPr>
      <w:r w:rsidRPr="001D50E2">
        <w:rPr>
          <w:szCs w:val="24"/>
          <w:lang w:val="en-US"/>
        </w:rPr>
        <w:t>The Town is part of the Compani</w:t>
      </w:r>
      <w:r w:rsidR="005577DE">
        <w:rPr>
          <w:szCs w:val="24"/>
          <w:lang w:val="en-US"/>
        </w:rPr>
        <w:t xml:space="preserve">on Card initiative which offers </w:t>
      </w:r>
      <w:r w:rsidRPr="001D50E2">
        <w:rPr>
          <w:szCs w:val="24"/>
          <w:lang w:val="en-US"/>
        </w:rPr>
        <w:t>discounts to people with disabilities and their carers to help r</w:t>
      </w:r>
      <w:r w:rsidR="001C601E">
        <w:rPr>
          <w:szCs w:val="24"/>
          <w:lang w:val="en-US"/>
        </w:rPr>
        <w:t>educe the cost of participation in ticketed events.</w:t>
      </w:r>
    </w:p>
    <w:p w:rsidR="001A00C7" w:rsidRDefault="001A00C7" w:rsidP="001A00C7">
      <w:pPr>
        <w:pStyle w:val="CM73"/>
        <w:spacing w:after="0"/>
        <w:rPr>
          <w:rFonts w:ascii="Arial" w:hAnsi="Arial" w:cs="Arial"/>
          <w:color w:val="221E1F"/>
        </w:rPr>
      </w:pPr>
    </w:p>
    <w:p w:rsidR="0037606E" w:rsidRPr="00994F65" w:rsidRDefault="0037606E" w:rsidP="004C0A14">
      <w:pPr>
        <w:pStyle w:val="CM72"/>
        <w:spacing w:after="120"/>
        <w:ind w:right="175"/>
        <w:rPr>
          <w:rFonts w:ascii="Arial" w:hAnsi="Arial" w:cs="Arial"/>
          <w:color w:val="221E1F"/>
        </w:rPr>
      </w:pPr>
      <w:r w:rsidRPr="00994F65">
        <w:rPr>
          <w:rFonts w:ascii="Arial" w:hAnsi="Arial" w:cs="Arial"/>
          <w:color w:val="221E1F"/>
        </w:rPr>
        <w:t xml:space="preserve">The </w:t>
      </w:r>
      <w:r w:rsidR="00F64988">
        <w:rPr>
          <w:rFonts w:ascii="Arial" w:hAnsi="Arial" w:cs="Arial"/>
          <w:color w:val="221E1F"/>
        </w:rPr>
        <w:t>review</w:t>
      </w:r>
      <w:r w:rsidRPr="00994F65">
        <w:rPr>
          <w:rFonts w:ascii="Arial" w:hAnsi="Arial" w:cs="Arial"/>
          <w:color w:val="221E1F"/>
        </w:rPr>
        <w:t xml:space="preserve"> also identified a variety of remaining b</w:t>
      </w:r>
      <w:r w:rsidR="00F64988">
        <w:rPr>
          <w:rFonts w:ascii="Arial" w:hAnsi="Arial" w:cs="Arial"/>
          <w:color w:val="221E1F"/>
        </w:rPr>
        <w:t>arriers to access and inclusion</w:t>
      </w:r>
      <w:r w:rsidRPr="00994F65">
        <w:rPr>
          <w:rFonts w:ascii="Arial" w:hAnsi="Arial" w:cs="Arial"/>
          <w:color w:val="221E1F"/>
        </w:rPr>
        <w:t xml:space="preserve"> to be addressed in the </w:t>
      </w:r>
      <w:r w:rsidR="00F64988">
        <w:rPr>
          <w:rFonts w:ascii="Arial" w:hAnsi="Arial" w:cs="Arial"/>
          <w:color w:val="221E1F"/>
        </w:rPr>
        <w:t>revised DAIP</w:t>
      </w:r>
      <w:r w:rsidRPr="00994F65">
        <w:rPr>
          <w:rFonts w:ascii="Arial" w:hAnsi="Arial" w:cs="Arial"/>
          <w:color w:val="221E1F"/>
        </w:rPr>
        <w:t xml:space="preserve">. </w:t>
      </w:r>
    </w:p>
    <w:p w:rsidR="00F64988" w:rsidRPr="00F64988" w:rsidRDefault="00F64988" w:rsidP="00F64988">
      <w:pPr>
        <w:pStyle w:val="Default"/>
      </w:pPr>
    </w:p>
    <w:p w:rsidR="0037606E" w:rsidRPr="00994F65" w:rsidRDefault="0037606E" w:rsidP="004C0A14">
      <w:pPr>
        <w:pStyle w:val="TOMPHeading2Char"/>
        <w:jc w:val="left"/>
      </w:pPr>
      <w:r w:rsidRPr="00994F65">
        <w:t xml:space="preserve">Access Barriers </w:t>
      </w:r>
    </w:p>
    <w:p w:rsidR="0037606E" w:rsidRDefault="0037606E" w:rsidP="004C0A14">
      <w:pPr>
        <w:pStyle w:val="CM73"/>
        <w:spacing w:after="0"/>
        <w:ind w:right="176"/>
        <w:rPr>
          <w:rFonts w:ascii="Arial" w:hAnsi="Arial" w:cs="Arial"/>
          <w:color w:val="221E1F"/>
        </w:rPr>
      </w:pPr>
    </w:p>
    <w:p w:rsidR="0037606E" w:rsidRPr="00576286" w:rsidRDefault="0037606E" w:rsidP="004C0A14">
      <w:pPr>
        <w:pStyle w:val="CM73"/>
        <w:spacing w:after="120"/>
        <w:rPr>
          <w:rFonts w:ascii="Arial" w:hAnsi="Arial" w:cs="Arial"/>
        </w:rPr>
      </w:pPr>
      <w:r w:rsidRPr="00994F65">
        <w:rPr>
          <w:rFonts w:ascii="Arial" w:hAnsi="Arial" w:cs="Arial"/>
          <w:color w:val="221E1F"/>
        </w:rPr>
        <w:t xml:space="preserve">While the review and consultation noted a great deal of achievement in </w:t>
      </w:r>
      <w:r w:rsidRPr="00576286">
        <w:rPr>
          <w:rFonts w:ascii="Arial" w:hAnsi="Arial" w:cs="Arial"/>
        </w:rPr>
        <w:t xml:space="preserve">improving access it also identified a range of barriers that require redress. These access barriers include: </w:t>
      </w:r>
    </w:p>
    <w:p w:rsidR="003610C4" w:rsidRPr="00576286" w:rsidRDefault="00576286" w:rsidP="004C0A14">
      <w:pPr>
        <w:pStyle w:val="Default"/>
        <w:numPr>
          <w:ilvl w:val="0"/>
          <w:numId w:val="18"/>
        </w:numPr>
        <w:spacing w:after="120"/>
        <w:ind w:hanging="720"/>
        <w:rPr>
          <w:rFonts w:ascii="Arial" w:hAnsi="Arial" w:cs="Arial"/>
          <w:color w:val="auto"/>
        </w:rPr>
      </w:pPr>
      <w:r w:rsidRPr="00576286">
        <w:rPr>
          <w:rFonts w:ascii="Arial" w:hAnsi="Arial" w:cs="Arial"/>
          <w:color w:val="auto"/>
        </w:rPr>
        <w:t>Community members reported that there were some areas where the accessibility of the pedestrian environment could be improved.</w:t>
      </w:r>
    </w:p>
    <w:p w:rsidR="00DD54E6" w:rsidRPr="00B650F7" w:rsidRDefault="0037606E" w:rsidP="004C0A14">
      <w:pPr>
        <w:pStyle w:val="Default"/>
        <w:numPr>
          <w:ilvl w:val="0"/>
          <w:numId w:val="18"/>
        </w:numPr>
        <w:spacing w:after="120"/>
        <w:ind w:hanging="720"/>
        <w:rPr>
          <w:rFonts w:ascii="Arial" w:hAnsi="Arial" w:cs="Arial"/>
          <w:color w:val="auto"/>
        </w:rPr>
      </w:pPr>
      <w:r w:rsidRPr="00B650F7">
        <w:rPr>
          <w:rFonts w:ascii="Arial" w:hAnsi="Arial" w:cs="Arial"/>
          <w:color w:val="auto"/>
        </w:rPr>
        <w:t xml:space="preserve">Events may not always be held in a manner and location that best facilitates the participation of people with disabilities. </w:t>
      </w:r>
    </w:p>
    <w:p w:rsidR="00DD54E6" w:rsidRPr="00B650F7" w:rsidRDefault="00B650F7" w:rsidP="004C0A14">
      <w:pPr>
        <w:pStyle w:val="Default"/>
        <w:numPr>
          <w:ilvl w:val="0"/>
          <w:numId w:val="18"/>
        </w:numPr>
        <w:spacing w:after="120"/>
        <w:ind w:hanging="720"/>
        <w:rPr>
          <w:rFonts w:ascii="Arial" w:hAnsi="Arial" w:cs="Arial"/>
          <w:color w:val="auto"/>
        </w:rPr>
      </w:pPr>
      <w:r w:rsidRPr="00B650F7">
        <w:rPr>
          <w:rFonts w:ascii="Arial" w:hAnsi="Arial" w:cs="Arial"/>
          <w:color w:val="auto"/>
        </w:rPr>
        <w:t>Some processes engaged by the Town may not be as accessible and inclusive as possible.</w:t>
      </w:r>
    </w:p>
    <w:p w:rsidR="00DD54E6" w:rsidRDefault="0037606E" w:rsidP="004C0A14">
      <w:pPr>
        <w:pStyle w:val="Default"/>
        <w:numPr>
          <w:ilvl w:val="0"/>
          <w:numId w:val="18"/>
        </w:numPr>
        <w:spacing w:after="120"/>
        <w:ind w:hanging="720"/>
        <w:rPr>
          <w:rFonts w:ascii="Arial" w:hAnsi="Arial" w:cs="Arial"/>
          <w:color w:val="221E1F"/>
        </w:rPr>
      </w:pPr>
      <w:r w:rsidRPr="00B650F7">
        <w:rPr>
          <w:rFonts w:ascii="Arial" w:hAnsi="Arial" w:cs="Arial"/>
          <w:color w:val="auto"/>
        </w:rPr>
        <w:t>Suitable parking for people with disabilities may not be meeting the needs of this growing</w:t>
      </w:r>
      <w:r w:rsidRPr="00DD54E6">
        <w:rPr>
          <w:rFonts w:ascii="Arial" w:hAnsi="Arial" w:cs="Arial"/>
          <w:color w:val="221E1F"/>
        </w:rPr>
        <w:t xml:space="preserve"> demographic. </w:t>
      </w:r>
    </w:p>
    <w:p w:rsidR="00DD54E6" w:rsidRDefault="0037606E" w:rsidP="004C0A14">
      <w:pPr>
        <w:pStyle w:val="Default"/>
        <w:numPr>
          <w:ilvl w:val="0"/>
          <w:numId w:val="18"/>
        </w:numPr>
        <w:spacing w:after="120"/>
        <w:ind w:hanging="720"/>
        <w:rPr>
          <w:rFonts w:ascii="Arial" w:hAnsi="Arial" w:cs="Arial"/>
          <w:color w:val="221E1F"/>
        </w:rPr>
      </w:pPr>
      <w:r w:rsidRPr="00DD54E6">
        <w:rPr>
          <w:rFonts w:ascii="Arial" w:hAnsi="Arial" w:cs="Arial"/>
          <w:color w:val="221E1F"/>
        </w:rPr>
        <w:t xml:space="preserve">Elements of the Town’s website may require improvement to best meet the needs of people with disabilities. </w:t>
      </w:r>
    </w:p>
    <w:p w:rsidR="00DD54E6" w:rsidRDefault="00CA17F0" w:rsidP="004C0A14">
      <w:pPr>
        <w:pStyle w:val="Default"/>
        <w:numPr>
          <w:ilvl w:val="0"/>
          <w:numId w:val="18"/>
        </w:numPr>
        <w:spacing w:after="120"/>
        <w:ind w:hanging="720"/>
        <w:rPr>
          <w:rFonts w:ascii="Arial" w:hAnsi="Arial" w:cs="Arial"/>
          <w:color w:val="221E1F"/>
        </w:rPr>
      </w:pPr>
      <w:r>
        <w:rPr>
          <w:rFonts w:ascii="Arial" w:hAnsi="Arial" w:cs="Arial"/>
          <w:color w:val="221E1F"/>
        </w:rPr>
        <w:t>Some s</w:t>
      </w:r>
      <w:r w:rsidR="0037606E" w:rsidRPr="00DD54E6">
        <w:rPr>
          <w:rFonts w:ascii="Arial" w:hAnsi="Arial" w:cs="Arial"/>
          <w:color w:val="221E1F"/>
        </w:rPr>
        <w:t xml:space="preserve">taff may be uninformed or lacking in confidence to adequately provide the same level of service to people with disabilities. </w:t>
      </w:r>
    </w:p>
    <w:p w:rsidR="0037606E" w:rsidRPr="00DD54E6" w:rsidRDefault="0037606E" w:rsidP="004C0A14">
      <w:pPr>
        <w:pStyle w:val="Default"/>
        <w:numPr>
          <w:ilvl w:val="0"/>
          <w:numId w:val="18"/>
        </w:numPr>
        <w:spacing w:after="120"/>
        <w:ind w:hanging="720"/>
        <w:rPr>
          <w:rFonts w:ascii="Arial" w:hAnsi="Arial" w:cs="Arial"/>
          <w:color w:val="221E1F"/>
        </w:rPr>
      </w:pPr>
      <w:r w:rsidRPr="00DD54E6">
        <w:rPr>
          <w:rFonts w:ascii="Arial" w:hAnsi="Arial" w:cs="Arial"/>
          <w:color w:val="221E1F"/>
        </w:rPr>
        <w:t xml:space="preserve">People with disabilities may not be aware of consultation opportunities with the Town. </w:t>
      </w:r>
    </w:p>
    <w:p w:rsidR="0037606E" w:rsidRPr="0037606E" w:rsidRDefault="0037606E" w:rsidP="004C0A14">
      <w:pPr>
        <w:pStyle w:val="Default"/>
        <w:spacing w:after="120"/>
        <w:rPr>
          <w:rFonts w:ascii="Arial" w:hAnsi="Arial" w:cs="Arial"/>
          <w:color w:val="221E1F"/>
          <w:sz w:val="16"/>
          <w:szCs w:val="16"/>
        </w:rPr>
      </w:pPr>
    </w:p>
    <w:p w:rsidR="0037606E" w:rsidRDefault="0037606E" w:rsidP="00884953">
      <w:pPr>
        <w:pStyle w:val="CM76"/>
        <w:spacing w:after="0"/>
        <w:rPr>
          <w:rFonts w:ascii="Arial" w:hAnsi="Arial" w:cs="Arial"/>
          <w:color w:val="221E1F"/>
        </w:rPr>
      </w:pPr>
      <w:r w:rsidRPr="00994F65">
        <w:rPr>
          <w:rFonts w:ascii="Arial" w:hAnsi="Arial" w:cs="Arial"/>
          <w:color w:val="221E1F"/>
        </w:rPr>
        <w:t>The identification of these barriers formed the</w:t>
      </w:r>
      <w:r>
        <w:rPr>
          <w:rFonts w:ascii="Arial" w:hAnsi="Arial" w:cs="Arial"/>
          <w:color w:val="221E1F"/>
        </w:rPr>
        <w:t xml:space="preserve"> basis for the</w:t>
      </w:r>
      <w:r w:rsidRPr="00994F65">
        <w:rPr>
          <w:rFonts w:ascii="Arial" w:hAnsi="Arial" w:cs="Arial"/>
          <w:color w:val="221E1F"/>
        </w:rPr>
        <w:t xml:space="preserve"> development of strategies in the DAIP</w:t>
      </w:r>
      <w:r w:rsidR="00F64988">
        <w:rPr>
          <w:rFonts w:ascii="Arial" w:hAnsi="Arial" w:cs="Arial"/>
          <w:color w:val="221E1F"/>
        </w:rPr>
        <w:t xml:space="preserve"> 2011-2016</w:t>
      </w:r>
      <w:r w:rsidR="003610C4">
        <w:rPr>
          <w:rFonts w:ascii="Arial" w:hAnsi="Arial" w:cs="Arial"/>
          <w:color w:val="221E1F"/>
        </w:rPr>
        <w:t xml:space="preserve">.  A DAIP Implementation Plan will be developed which will identify specific tasks and timeframes for each strategy.  </w:t>
      </w:r>
      <w:r w:rsidRPr="00994F65">
        <w:rPr>
          <w:rFonts w:ascii="Arial" w:hAnsi="Arial" w:cs="Arial"/>
          <w:color w:val="221E1F"/>
        </w:rPr>
        <w:t xml:space="preserve"> </w:t>
      </w:r>
    </w:p>
    <w:p w:rsidR="0037606E" w:rsidRDefault="0037606E" w:rsidP="004C0A14">
      <w:pPr>
        <w:pStyle w:val="Default"/>
        <w:rPr>
          <w:rFonts w:ascii="Arial" w:hAnsi="Arial" w:cs="Arial"/>
        </w:rPr>
      </w:pPr>
    </w:p>
    <w:p w:rsidR="00884953" w:rsidRPr="0084159F" w:rsidRDefault="00884953" w:rsidP="004C0A14">
      <w:pPr>
        <w:pStyle w:val="Default"/>
        <w:rPr>
          <w:rFonts w:ascii="Arial" w:hAnsi="Arial" w:cs="Arial"/>
        </w:rPr>
      </w:pPr>
    </w:p>
    <w:p w:rsidR="0037606E" w:rsidRPr="00994F65" w:rsidRDefault="0037606E" w:rsidP="004C0A14">
      <w:pPr>
        <w:pStyle w:val="TOMPHeading2Char"/>
        <w:jc w:val="left"/>
      </w:pPr>
      <w:r w:rsidRPr="00994F65">
        <w:t xml:space="preserve">Responsibility for Implementing the DAIP </w:t>
      </w:r>
    </w:p>
    <w:p w:rsidR="0037606E" w:rsidRDefault="0037606E" w:rsidP="004C0A14">
      <w:pPr>
        <w:pStyle w:val="CM73"/>
        <w:spacing w:after="0"/>
        <w:ind w:right="96"/>
        <w:rPr>
          <w:rFonts w:ascii="Arial" w:hAnsi="Arial" w:cs="Arial"/>
          <w:color w:val="221E1F"/>
        </w:rPr>
      </w:pPr>
    </w:p>
    <w:p w:rsidR="0037606E" w:rsidRPr="00994F65" w:rsidRDefault="0037606E" w:rsidP="004C0A14">
      <w:pPr>
        <w:pStyle w:val="CM73"/>
        <w:spacing w:after="120"/>
        <w:rPr>
          <w:rFonts w:ascii="Arial" w:hAnsi="Arial" w:cs="Arial"/>
          <w:color w:val="221E1F"/>
        </w:rPr>
      </w:pPr>
      <w:r w:rsidRPr="00994F65">
        <w:rPr>
          <w:rFonts w:ascii="Arial" w:hAnsi="Arial" w:cs="Arial"/>
          <w:color w:val="221E1F"/>
        </w:rPr>
        <w:t xml:space="preserve">It is a requirement of the Disability Services Act that a public authority must take all practical measures to ensure that the DAIP is implemented by its officers, employees, agents and contractors. </w:t>
      </w:r>
    </w:p>
    <w:p w:rsidR="0037606E" w:rsidRPr="00994F65" w:rsidRDefault="00884953" w:rsidP="004C0A14">
      <w:pPr>
        <w:pStyle w:val="CM76"/>
        <w:spacing w:after="120"/>
        <w:rPr>
          <w:rFonts w:ascii="Arial" w:hAnsi="Arial" w:cs="Arial"/>
          <w:color w:val="221E1F"/>
        </w:rPr>
      </w:pPr>
      <w:r>
        <w:rPr>
          <w:rFonts w:ascii="Arial" w:hAnsi="Arial" w:cs="Arial"/>
          <w:color w:val="221E1F"/>
        </w:rPr>
        <w:t xml:space="preserve">Implementing the </w:t>
      </w:r>
      <w:r w:rsidR="0037606E" w:rsidRPr="00994F65">
        <w:rPr>
          <w:rFonts w:ascii="Arial" w:hAnsi="Arial" w:cs="Arial"/>
          <w:color w:val="221E1F"/>
        </w:rPr>
        <w:t xml:space="preserve">DAIP </w:t>
      </w:r>
      <w:r>
        <w:rPr>
          <w:rFonts w:ascii="Arial" w:hAnsi="Arial" w:cs="Arial"/>
          <w:color w:val="221E1F"/>
        </w:rPr>
        <w:t>has implications across</w:t>
      </w:r>
      <w:r w:rsidR="0037606E" w:rsidRPr="00994F65">
        <w:rPr>
          <w:rFonts w:ascii="Arial" w:hAnsi="Arial" w:cs="Arial"/>
          <w:color w:val="221E1F"/>
        </w:rPr>
        <w:t xml:space="preserve"> all </w:t>
      </w:r>
      <w:r>
        <w:rPr>
          <w:rFonts w:ascii="Arial" w:hAnsi="Arial" w:cs="Arial"/>
          <w:color w:val="221E1F"/>
        </w:rPr>
        <w:t xml:space="preserve">functions of the </w:t>
      </w:r>
      <w:r w:rsidR="00C61A67">
        <w:rPr>
          <w:rFonts w:ascii="Arial" w:hAnsi="Arial" w:cs="Arial"/>
          <w:color w:val="221E1F"/>
        </w:rPr>
        <w:t>organisation</w:t>
      </w:r>
      <w:r>
        <w:rPr>
          <w:rFonts w:ascii="Arial" w:hAnsi="Arial" w:cs="Arial"/>
          <w:color w:val="221E1F"/>
        </w:rPr>
        <w:t xml:space="preserve">.  Responsibility for implementing the DAIP lies with all staff.  </w:t>
      </w:r>
      <w:r w:rsidR="0037606E" w:rsidRPr="00994F65">
        <w:rPr>
          <w:rFonts w:ascii="Arial" w:hAnsi="Arial" w:cs="Arial"/>
          <w:color w:val="221E1F"/>
        </w:rPr>
        <w:t xml:space="preserve"> Some actions in the Implementation Plan will apply to all areas of the Town while others will apply to a specific area. The Implementation Plan sets out who is responsible for each </w:t>
      </w:r>
      <w:r>
        <w:rPr>
          <w:rFonts w:ascii="Arial" w:hAnsi="Arial" w:cs="Arial"/>
          <w:color w:val="221E1F"/>
        </w:rPr>
        <w:t xml:space="preserve">task and a timeframe for completing that task.  </w:t>
      </w:r>
    </w:p>
    <w:p w:rsidR="0037606E" w:rsidRDefault="0037606E" w:rsidP="004C0A14">
      <w:pPr>
        <w:pStyle w:val="CM73"/>
        <w:spacing w:after="0"/>
        <w:ind w:right="96"/>
        <w:rPr>
          <w:rFonts w:ascii="Arial" w:hAnsi="Arial" w:cs="Arial"/>
          <w:b/>
          <w:bCs/>
          <w:color w:val="221E1F"/>
        </w:rPr>
      </w:pPr>
    </w:p>
    <w:p w:rsidR="008913E1" w:rsidRPr="008913E1" w:rsidRDefault="008913E1" w:rsidP="008913E1">
      <w:pPr>
        <w:pStyle w:val="Default"/>
      </w:pPr>
    </w:p>
    <w:p w:rsidR="0037606E" w:rsidRPr="00994F65" w:rsidRDefault="0037606E" w:rsidP="004C0A14">
      <w:pPr>
        <w:pStyle w:val="TOMPHeading2Char"/>
        <w:jc w:val="left"/>
      </w:pPr>
      <w:r w:rsidRPr="00994F65">
        <w:t xml:space="preserve">Review and Evaluation Mechanisms </w:t>
      </w:r>
    </w:p>
    <w:p w:rsidR="0037606E" w:rsidRDefault="0037606E" w:rsidP="004C0A14">
      <w:pPr>
        <w:pStyle w:val="CM2"/>
        <w:spacing w:line="240" w:lineRule="auto"/>
        <w:ind w:right="96"/>
        <w:rPr>
          <w:rFonts w:ascii="Arial" w:hAnsi="Arial" w:cs="Arial"/>
          <w:color w:val="221E1F"/>
        </w:rPr>
      </w:pPr>
    </w:p>
    <w:p w:rsidR="0037606E" w:rsidRPr="00994F65" w:rsidRDefault="0037606E" w:rsidP="004C0A14">
      <w:pPr>
        <w:pStyle w:val="CM2"/>
        <w:spacing w:after="120" w:line="240" w:lineRule="auto"/>
        <w:rPr>
          <w:rFonts w:ascii="Arial" w:hAnsi="Arial" w:cs="Arial"/>
          <w:color w:val="221E1F"/>
        </w:rPr>
      </w:pPr>
      <w:r w:rsidRPr="00994F65">
        <w:rPr>
          <w:rFonts w:ascii="Arial" w:hAnsi="Arial" w:cs="Arial"/>
          <w:color w:val="221E1F"/>
        </w:rPr>
        <w:t xml:space="preserve">The Disability Services Act sets out the minimum review requirements for public authorities in relation to DAIPs. The Town’s DAIP will be reviewed at least every five years, in accordance with the Act. The DAIP Implementation Plan may be amended on a more regular basis to reflect progress and any access and inclusion issues which may arise. Whenever the DAIP is amended, a copy of the amended plan will be lodged with the Disability Services Commission. </w:t>
      </w:r>
    </w:p>
    <w:p w:rsidR="0037606E" w:rsidRDefault="0037606E" w:rsidP="004C0A14">
      <w:pPr>
        <w:pStyle w:val="TOMPHeading2Char"/>
        <w:widowControl w:val="0"/>
        <w:autoSpaceDE w:val="0"/>
        <w:autoSpaceDN w:val="0"/>
        <w:adjustRightInd w:val="0"/>
        <w:ind w:left="0" w:firstLine="0"/>
        <w:jc w:val="left"/>
        <w:rPr>
          <w:sz w:val="24"/>
        </w:rPr>
      </w:pPr>
    </w:p>
    <w:p w:rsidR="008913E1" w:rsidRDefault="008913E1" w:rsidP="004C0A14">
      <w:pPr>
        <w:pStyle w:val="TOMPHeading2Char"/>
        <w:widowControl w:val="0"/>
        <w:autoSpaceDE w:val="0"/>
        <w:autoSpaceDN w:val="0"/>
        <w:adjustRightInd w:val="0"/>
        <w:ind w:left="0" w:firstLine="0"/>
        <w:jc w:val="left"/>
        <w:rPr>
          <w:sz w:val="24"/>
        </w:rPr>
      </w:pPr>
    </w:p>
    <w:p w:rsidR="0037606E" w:rsidRPr="00994F65" w:rsidRDefault="0037606E" w:rsidP="004C0A14">
      <w:pPr>
        <w:pStyle w:val="TOMPHeading2Char"/>
        <w:jc w:val="left"/>
      </w:pPr>
      <w:r>
        <w:t>Communicating the Plan to the Community</w:t>
      </w:r>
      <w:r w:rsidRPr="00994F65">
        <w:t xml:space="preserve"> </w:t>
      </w:r>
    </w:p>
    <w:p w:rsidR="0037606E" w:rsidRDefault="0037606E" w:rsidP="004C0A14">
      <w:pPr>
        <w:pStyle w:val="CM2"/>
        <w:spacing w:line="240" w:lineRule="auto"/>
        <w:ind w:right="96"/>
        <w:rPr>
          <w:rFonts w:ascii="Arial" w:hAnsi="Arial" w:cs="Arial"/>
          <w:color w:val="221E1F"/>
        </w:rPr>
      </w:pPr>
    </w:p>
    <w:p w:rsidR="0037606E" w:rsidRDefault="0037606E" w:rsidP="004C0A14">
      <w:pPr>
        <w:pStyle w:val="TOMPHeading2Char"/>
        <w:widowControl w:val="0"/>
        <w:pBdr>
          <w:bottom w:val="none" w:sz="0" w:space="0" w:color="auto"/>
        </w:pBdr>
        <w:autoSpaceDE w:val="0"/>
        <w:autoSpaceDN w:val="0"/>
        <w:adjustRightInd w:val="0"/>
        <w:ind w:left="0" w:firstLine="0"/>
        <w:jc w:val="left"/>
        <w:rPr>
          <w:rFonts w:cs="Arial"/>
          <w:b w:val="0"/>
          <w:color w:val="221E1F"/>
          <w:sz w:val="24"/>
        </w:rPr>
      </w:pPr>
      <w:r>
        <w:rPr>
          <w:rFonts w:cs="Arial"/>
          <w:b w:val="0"/>
          <w:color w:val="221E1F"/>
          <w:sz w:val="24"/>
        </w:rPr>
        <w:t xml:space="preserve">The Town will inform the Community through </w:t>
      </w:r>
      <w:r w:rsidRPr="00E47D30">
        <w:rPr>
          <w:rFonts w:cs="Arial"/>
          <w:b w:val="0"/>
          <w:color w:val="221E1F"/>
          <w:sz w:val="24"/>
        </w:rPr>
        <w:t>the local newspaper and the Town</w:t>
      </w:r>
      <w:r>
        <w:rPr>
          <w:rFonts w:cs="Arial"/>
          <w:b w:val="0"/>
          <w:color w:val="221E1F"/>
          <w:sz w:val="24"/>
        </w:rPr>
        <w:t xml:space="preserve">’s website that it has </w:t>
      </w:r>
      <w:r w:rsidRPr="00E47D30">
        <w:rPr>
          <w:rFonts w:cs="Arial"/>
          <w:b w:val="0"/>
          <w:color w:val="221E1F"/>
          <w:sz w:val="24"/>
        </w:rPr>
        <w:t>develop</w:t>
      </w:r>
      <w:r>
        <w:rPr>
          <w:rFonts w:cs="Arial"/>
          <w:b w:val="0"/>
          <w:color w:val="221E1F"/>
          <w:sz w:val="24"/>
        </w:rPr>
        <w:t>ed</w:t>
      </w:r>
      <w:r w:rsidRPr="00E47D30">
        <w:rPr>
          <w:rFonts w:cs="Arial"/>
          <w:b w:val="0"/>
          <w:color w:val="221E1F"/>
          <w:sz w:val="24"/>
        </w:rPr>
        <w:t xml:space="preserve"> a DAIP</w:t>
      </w:r>
      <w:r>
        <w:rPr>
          <w:rFonts w:cs="Arial"/>
          <w:b w:val="0"/>
          <w:color w:val="221E1F"/>
          <w:sz w:val="24"/>
        </w:rPr>
        <w:t>.</w:t>
      </w:r>
      <w:r w:rsidR="002C7A55">
        <w:rPr>
          <w:rFonts w:cs="Arial"/>
          <w:b w:val="0"/>
          <w:color w:val="221E1F"/>
          <w:sz w:val="24"/>
        </w:rPr>
        <w:t xml:space="preserve">  In addition, the Town will circulate this information via the same networks engaged for the community consultation.  </w:t>
      </w:r>
    </w:p>
    <w:p w:rsidR="0037606E" w:rsidRDefault="0037606E" w:rsidP="004C0A14">
      <w:pPr>
        <w:pStyle w:val="TOMPHeading2Char"/>
        <w:widowControl w:val="0"/>
        <w:pBdr>
          <w:bottom w:val="none" w:sz="0" w:space="0" w:color="auto"/>
        </w:pBdr>
        <w:autoSpaceDE w:val="0"/>
        <w:autoSpaceDN w:val="0"/>
        <w:adjustRightInd w:val="0"/>
        <w:ind w:left="0" w:firstLine="0"/>
        <w:jc w:val="left"/>
        <w:rPr>
          <w:b w:val="0"/>
          <w:sz w:val="24"/>
        </w:rPr>
      </w:pPr>
    </w:p>
    <w:p w:rsidR="008913E1" w:rsidRPr="00E47D30" w:rsidRDefault="008913E1" w:rsidP="004C0A14">
      <w:pPr>
        <w:pStyle w:val="TOMPHeading2Char"/>
        <w:widowControl w:val="0"/>
        <w:pBdr>
          <w:bottom w:val="none" w:sz="0" w:space="0" w:color="auto"/>
        </w:pBdr>
        <w:autoSpaceDE w:val="0"/>
        <w:autoSpaceDN w:val="0"/>
        <w:adjustRightInd w:val="0"/>
        <w:ind w:left="0" w:firstLine="0"/>
        <w:jc w:val="left"/>
        <w:rPr>
          <w:b w:val="0"/>
          <w:sz w:val="24"/>
        </w:rPr>
      </w:pPr>
    </w:p>
    <w:p w:rsidR="0037606E" w:rsidRPr="00994F65" w:rsidRDefault="0037606E" w:rsidP="004C0A14">
      <w:pPr>
        <w:pStyle w:val="TOMPHeading2Char"/>
        <w:jc w:val="left"/>
      </w:pPr>
      <w:r w:rsidRPr="00994F65">
        <w:t xml:space="preserve">Monitoring and Reviewing </w:t>
      </w:r>
    </w:p>
    <w:p w:rsidR="0037606E" w:rsidRDefault="0037606E" w:rsidP="004C0A14">
      <w:pPr>
        <w:pStyle w:val="Default"/>
        <w:ind w:right="96"/>
        <w:rPr>
          <w:rFonts w:ascii="Arial" w:hAnsi="Arial" w:cs="Arial"/>
          <w:color w:val="221E1F"/>
        </w:rPr>
      </w:pPr>
    </w:p>
    <w:p w:rsidR="0037606E" w:rsidRDefault="0037606E" w:rsidP="004C0A14">
      <w:pPr>
        <w:pStyle w:val="Default"/>
        <w:rPr>
          <w:rFonts w:ascii="Arial" w:hAnsi="Arial" w:cs="Arial"/>
          <w:color w:val="221E1F"/>
        </w:rPr>
      </w:pPr>
      <w:r w:rsidRPr="00994F65">
        <w:rPr>
          <w:rFonts w:ascii="Arial" w:hAnsi="Arial" w:cs="Arial"/>
          <w:color w:val="221E1F"/>
        </w:rPr>
        <w:t>The</w:t>
      </w:r>
      <w:r>
        <w:rPr>
          <w:rFonts w:ascii="Arial" w:hAnsi="Arial" w:cs="Arial"/>
          <w:color w:val="221E1F"/>
        </w:rPr>
        <w:t xml:space="preserve"> </w:t>
      </w:r>
      <w:r w:rsidR="00826A65">
        <w:rPr>
          <w:rFonts w:ascii="Arial" w:hAnsi="Arial" w:cs="Arial"/>
          <w:color w:val="221E1F"/>
        </w:rPr>
        <w:t>Social Sustainability Advisory Committee</w:t>
      </w:r>
      <w:r w:rsidR="00CA17F0">
        <w:rPr>
          <w:rFonts w:ascii="Arial" w:hAnsi="Arial" w:cs="Arial"/>
          <w:color w:val="221E1F"/>
        </w:rPr>
        <w:t xml:space="preserve"> </w:t>
      </w:r>
      <w:r w:rsidRPr="00994F65">
        <w:rPr>
          <w:rFonts w:ascii="Arial" w:hAnsi="Arial" w:cs="Arial"/>
          <w:color w:val="221E1F"/>
        </w:rPr>
        <w:t xml:space="preserve">will meet </w:t>
      </w:r>
      <w:r>
        <w:rPr>
          <w:rFonts w:ascii="Arial" w:hAnsi="Arial" w:cs="Arial"/>
          <w:color w:val="221E1F"/>
        </w:rPr>
        <w:t>as required</w:t>
      </w:r>
      <w:r w:rsidRPr="00994F65">
        <w:rPr>
          <w:rFonts w:ascii="Arial" w:hAnsi="Arial" w:cs="Arial"/>
          <w:color w:val="221E1F"/>
        </w:rPr>
        <w:t xml:space="preserve"> to review progress on the implementation of the strategies identified in the DAIP. The minutes of these meetings will be presented to </w:t>
      </w:r>
      <w:smartTag w:uri="urn:schemas-microsoft-com:office:smarttags" w:element="PersonName">
        <w:r w:rsidRPr="00994F65">
          <w:rPr>
            <w:rFonts w:ascii="Arial" w:hAnsi="Arial" w:cs="Arial"/>
            <w:color w:val="221E1F"/>
          </w:rPr>
          <w:t>Council</w:t>
        </w:r>
      </w:smartTag>
      <w:r w:rsidRPr="00994F65">
        <w:rPr>
          <w:rFonts w:ascii="Arial" w:hAnsi="Arial" w:cs="Arial"/>
          <w:color w:val="221E1F"/>
        </w:rPr>
        <w:t xml:space="preserve"> for noting. </w:t>
      </w:r>
    </w:p>
    <w:p w:rsidR="00464669" w:rsidRDefault="00464669" w:rsidP="004C0A14">
      <w:pPr>
        <w:pStyle w:val="Default"/>
        <w:rPr>
          <w:rFonts w:ascii="Arial" w:hAnsi="Arial" w:cs="Arial"/>
          <w:color w:val="221E1F"/>
        </w:rPr>
      </w:pPr>
    </w:p>
    <w:p w:rsidR="0037606E" w:rsidRDefault="00464669" w:rsidP="004C0A14">
      <w:pPr>
        <w:pStyle w:val="Default"/>
        <w:rPr>
          <w:rFonts w:ascii="Arial" w:hAnsi="Arial" w:cs="Arial"/>
          <w:color w:val="221E1F"/>
        </w:rPr>
      </w:pPr>
      <w:r>
        <w:rPr>
          <w:rFonts w:ascii="Arial" w:hAnsi="Arial" w:cs="Arial"/>
          <w:color w:val="221E1F"/>
        </w:rPr>
        <w:t>The Town’s DAIP 2011-2016 will be reviewed in early 2016.</w:t>
      </w:r>
    </w:p>
    <w:p w:rsidR="00464669" w:rsidRPr="00994F65" w:rsidRDefault="00464669" w:rsidP="004C0A14">
      <w:pPr>
        <w:pStyle w:val="Default"/>
        <w:rPr>
          <w:rFonts w:ascii="Arial" w:hAnsi="Arial" w:cs="Arial"/>
          <w:color w:val="221E1F"/>
        </w:rPr>
      </w:pPr>
    </w:p>
    <w:p w:rsidR="0037606E" w:rsidRPr="00994F65" w:rsidRDefault="0037606E" w:rsidP="004C0A14">
      <w:pPr>
        <w:pStyle w:val="Default"/>
        <w:ind w:right="96"/>
        <w:rPr>
          <w:rFonts w:ascii="Arial" w:hAnsi="Arial" w:cs="Arial"/>
          <w:color w:val="221E1F"/>
        </w:rPr>
      </w:pPr>
    </w:p>
    <w:p w:rsidR="0037606E" w:rsidRPr="00994F65" w:rsidRDefault="0037606E" w:rsidP="004C0A14">
      <w:pPr>
        <w:pStyle w:val="TOMPHeading2Char"/>
        <w:jc w:val="left"/>
      </w:pPr>
      <w:r w:rsidRPr="00994F65">
        <w:t xml:space="preserve">Evaluation </w:t>
      </w:r>
    </w:p>
    <w:p w:rsidR="0037606E" w:rsidRDefault="0037606E" w:rsidP="004C0A14">
      <w:pPr>
        <w:pStyle w:val="Default"/>
        <w:ind w:right="96"/>
        <w:rPr>
          <w:rFonts w:ascii="Arial" w:hAnsi="Arial" w:cs="Arial"/>
          <w:color w:val="221E1F"/>
        </w:rPr>
      </w:pPr>
    </w:p>
    <w:p w:rsidR="0037606E" w:rsidRPr="00994F65" w:rsidRDefault="0037606E" w:rsidP="004C0A14">
      <w:pPr>
        <w:pStyle w:val="Default"/>
        <w:spacing w:after="120"/>
        <w:rPr>
          <w:rFonts w:ascii="Arial" w:hAnsi="Arial" w:cs="Arial"/>
          <w:color w:val="221E1F"/>
        </w:rPr>
      </w:pPr>
      <w:r w:rsidRPr="00994F65">
        <w:rPr>
          <w:rFonts w:ascii="Arial" w:hAnsi="Arial" w:cs="Arial"/>
          <w:color w:val="221E1F"/>
        </w:rPr>
        <w:t xml:space="preserve">Reports on the DAIP implementation process will be presented to </w:t>
      </w:r>
      <w:smartTag w:uri="urn:schemas-microsoft-com:office:smarttags" w:element="PersonName">
        <w:r w:rsidRPr="00994F65">
          <w:rPr>
            <w:rFonts w:ascii="Arial" w:hAnsi="Arial" w:cs="Arial"/>
            <w:color w:val="221E1F"/>
          </w:rPr>
          <w:t>Council</w:t>
        </w:r>
      </w:smartTag>
      <w:r w:rsidRPr="00994F65">
        <w:rPr>
          <w:rFonts w:ascii="Arial" w:hAnsi="Arial" w:cs="Arial"/>
          <w:color w:val="221E1F"/>
        </w:rPr>
        <w:t xml:space="preserve"> for endorsement. </w:t>
      </w:r>
    </w:p>
    <w:p w:rsidR="00CA17F0" w:rsidRDefault="0037606E" w:rsidP="004C0A14">
      <w:pPr>
        <w:pStyle w:val="Default"/>
        <w:spacing w:after="120"/>
        <w:rPr>
          <w:rFonts w:ascii="Arial" w:hAnsi="Arial" w:cs="Arial"/>
          <w:color w:val="221E1F"/>
        </w:rPr>
      </w:pPr>
      <w:r w:rsidRPr="00994F65">
        <w:rPr>
          <w:rFonts w:ascii="Arial" w:hAnsi="Arial" w:cs="Arial"/>
          <w:color w:val="221E1F"/>
        </w:rPr>
        <w:t xml:space="preserve">Once a year, </w:t>
      </w:r>
      <w:r>
        <w:rPr>
          <w:rFonts w:ascii="Arial" w:hAnsi="Arial" w:cs="Arial"/>
          <w:color w:val="221E1F"/>
        </w:rPr>
        <w:t>in the Annual Report</w:t>
      </w:r>
      <w:r w:rsidRPr="00994F65">
        <w:rPr>
          <w:rFonts w:ascii="Arial" w:hAnsi="Arial" w:cs="Arial"/>
          <w:color w:val="221E1F"/>
        </w:rPr>
        <w:t xml:space="preserve">, the Town will provide advice to the community regarding the </w:t>
      </w:r>
      <w:r w:rsidR="00682251">
        <w:rPr>
          <w:rFonts w:ascii="Arial" w:hAnsi="Arial" w:cs="Arial"/>
          <w:color w:val="221E1F"/>
        </w:rPr>
        <w:t>progress</w:t>
      </w:r>
      <w:r w:rsidRPr="00994F65">
        <w:rPr>
          <w:rFonts w:ascii="Arial" w:hAnsi="Arial" w:cs="Arial"/>
          <w:color w:val="221E1F"/>
        </w:rPr>
        <w:t xml:space="preserve"> of the DAIP</w:t>
      </w:r>
      <w:r w:rsidR="00CA17F0">
        <w:rPr>
          <w:rFonts w:ascii="Arial" w:hAnsi="Arial" w:cs="Arial"/>
          <w:color w:val="221E1F"/>
        </w:rPr>
        <w:t>.</w:t>
      </w:r>
    </w:p>
    <w:p w:rsidR="004335C2" w:rsidRDefault="00CA17F0" w:rsidP="004C0A14">
      <w:pPr>
        <w:pStyle w:val="Default"/>
        <w:spacing w:after="120"/>
        <w:rPr>
          <w:rFonts w:ascii="Arial" w:hAnsi="Arial" w:cs="Arial"/>
          <w:color w:val="221E1F"/>
        </w:rPr>
      </w:pPr>
      <w:r>
        <w:rPr>
          <w:rFonts w:ascii="Arial" w:hAnsi="Arial" w:cs="Arial"/>
          <w:color w:val="221E1F"/>
        </w:rPr>
        <w:t xml:space="preserve">The community will be encouraged to provide </w:t>
      </w:r>
      <w:r w:rsidR="0037606E" w:rsidRPr="00994F65">
        <w:rPr>
          <w:rFonts w:ascii="Arial" w:hAnsi="Arial" w:cs="Arial"/>
          <w:color w:val="221E1F"/>
        </w:rPr>
        <w:t>feedback</w:t>
      </w:r>
      <w:r>
        <w:rPr>
          <w:rFonts w:ascii="Arial" w:hAnsi="Arial" w:cs="Arial"/>
          <w:color w:val="221E1F"/>
        </w:rPr>
        <w:t xml:space="preserve"> to the Town regarding their access and inclusion needs on an ongoing basis.</w:t>
      </w:r>
    </w:p>
    <w:p w:rsidR="007940F7" w:rsidRDefault="00CA17F0" w:rsidP="004C0A14">
      <w:pPr>
        <w:pStyle w:val="Default"/>
        <w:spacing w:after="120"/>
        <w:rPr>
          <w:rFonts w:ascii="Arial" w:hAnsi="Arial" w:cs="Arial"/>
          <w:color w:val="221E1F"/>
        </w:rPr>
      </w:pPr>
      <w:r>
        <w:rPr>
          <w:rFonts w:ascii="Arial" w:hAnsi="Arial" w:cs="Arial"/>
          <w:color w:val="221E1F"/>
        </w:rPr>
        <w:t xml:space="preserve">The Town’s </w:t>
      </w:r>
      <w:r w:rsidR="004335C2">
        <w:rPr>
          <w:rFonts w:ascii="Arial" w:hAnsi="Arial" w:cs="Arial"/>
          <w:color w:val="221E1F"/>
        </w:rPr>
        <w:t>Administration</w:t>
      </w:r>
      <w:r>
        <w:rPr>
          <w:rFonts w:ascii="Arial" w:hAnsi="Arial" w:cs="Arial"/>
          <w:color w:val="221E1F"/>
        </w:rPr>
        <w:t xml:space="preserve"> Staff will </w:t>
      </w:r>
      <w:r w:rsidR="007940F7">
        <w:rPr>
          <w:rFonts w:ascii="Arial" w:hAnsi="Arial" w:cs="Arial"/>
          <w:color w:val="221E1F"/>
        </w:rPr>
        <w:t xml:space="preserve">execute </w:t>
      </w:r>
      <w:r>
        <w:rPr>
          <w:rFonts w:ascii="Arial" w:hAnsi="Arial" w:cs="Arial"/>
          <w:color w:val="221E1F"/>
        </w:rPr>
        <w:t>the DAIP Implementation Plan</w:t>
      </w:r>
      <w:r w:rsidR="007940F7">
        <w:rPr>
          <w:rFonts w:ascii="Arial" w:hAnsi="Arial" w:cs="Arial"/>
          <w:color w:val="221E1F"/>
        </w:rPr>
        <w:t xml:space="preserve">. Wherever possible, any needs brought to the Town’s attention that are not already scheduled within the implementation plan will be prioritised for action. </w:t>
      </w:r>
    </w:p>
    <w:p w:rsidR="0037606E" w:rsidRPr="00994F65" w:rsidRDefault="007940F7" w:rsidP="004C0A14">
      <w:pPr>
        <w:pStyle w:val="Default"/>
        <w:spacing w:after="120"/>
        <w:rPr>
          <w:rFonts w:ascii="Arial" w:hAnsi="Arial" w:cs="Arial"/>
          <w:color w:val="221E1F"/>
        </w:rPr>
      </w:pPr>
      <w:r>
        <w:rPr>
          <w:rFonts w:ascii="Arial" w:hAnsi="Arial" w:cs="Arial"/>
          <w:color w:val="221E1F"/>
        </w:rPr>
        <w:t>If the Town’s DAIP Implementation Plan nears completion</w:t>
      </w:r>
      <w:r w:rsidR="004335C2">
        <w:rPr>
          <w:rFonts w:ascii="Arial" w:hAnsi="Arial" w:cs="Arial"/>
          <w:color w:val="221E1F"/>
        </w:rPr>
        <w:t xml:space="preserve"> before the end of the five year time-frame formal, </w:t>
      </w:r>
      <w:r>
        <w:rPr>
          <w:rFonts w:ascii="Arial" w:hAnsi="Arial" w:cs="Arial"/>
          <w:color w:val="221E1F"/>
        </w:rPr>
        <w:t xml:space="preserve">advertised, accessible community consultation will commence. </w:t>
      </w:r>
    </w:p>
    <w:p w:rsidR="0037606E" w:rsidRPr="00994F65" w:rsidRDefault="0037606E" w:rsidP="004C0A14">
      <w:pPr>
        <w:pStyle w:val="Default"/>
        <w:spacing w:after="120"/>
        <w:rPr>
          <w:rFonts w:ascii="Arial" w:hAnsi="Arial" w:cs="Arial"/>
          <w:color w:val="221E1F"/>
        </w:rPr>
      </w:pPr>
      <w:r w:rsidRPr="00994F65">
        <w:rPr>
          <w:rFonts w:ascii="Arial" w:hAnsi="Arial" w:cs="Arial"/>
          <w:color w:val="221E1F"/>
        </w:rPr>
        <w:t xml:space="preserve">A notice about the consultation process will be placed in the </w:t>
      </w:r>
      <w:r>
        <w:rPr>
          <w:rFonts w:ascii="Arial" w:hAnsi="Arial" w:cs="Arial"/>
          <w:color w:val="221E1F"/>
        </w:rPr>
        <w:t xml:space="preserve">Local Community </w:t>
      </w:r>
      <w:r w:rsidRPr="00994F65">
        <w:rPr>
          <w:rFonts w:ascii="Arial" w:hAnsi="Arial" w:cs="Arial"/>
          <w:color w:val="221E1F"/>
        </w:rPr>
        <w:t>newspaper</w:t>
      </w:r>
      <w:r>
        <w:rPr>
          <w:rFonts w:ascii="Arial" w:hAnsi="Arial" w:cs="Arial"/>
          <w:color w:val="221E1F"/>
        </w:rPr>
        <w:t>,</w:t>
      </w:r>
      <w:r w:rsidRPr="00994F65">
        <w:rPr>
          <w:rFonts w:ascii="Arial" w:hAnsi="Arial" w:cs="Arial"/>
          <w:color w:val="221E1F"/>
        </w:rPr>
        <w:t xml:space="preserve"> posted on the Town’s website </w:t>
      </w:r>
      <w:r>
        <w:rPr>
          <w:rFonts w:ascii="Arial" w:hAnsi="Arial" w:cs="Arial"/>
          <w:color w:val="221E1F"/>
        </w:rPr>
        <w:t>and c</w:t>
      </w:r>
      <w:r w:rsidRPr="00994F65">
        <w:rPr>
          <w:rFonts w:ascii="Arial" w:hAnsi="Arial" w:cs="Arial"/>
          <w:color w:val="221E1F"/>
        </w:rPr>
        <w:t xml:space="preserve">irculated to disability service providers. </w:t>
      </w:r>
    </w:p>
    <w:p w:rsidR="0037606E" w:rsidRPr="00994F65" w:rsidRDefault="0037606E" w:rsidP="004C0A14">
      <w:pPr>
        <w:pStyle w:val="Default"/>
        <w:spacing w:after="120"/>
        <w:rPr>
          <w:rFonts w:ascii="Arial" w:hAnsi="Arial" w:cs="Arial"/>
          <w:color w:val="221E1F"/>
        </w:rPr>
      </w:pPr>
      <w:r w:rsidRPr="00994F65">
        <w:rPr>
          <w:rFonts w:ascii="Arial" w:hAnsi="Arial" w:cs="Arial"/>
          <w:color w:val="221E1F"/>
        </w:rPr>
        <w:t xml:space="preserve">In seeking feedback the </w:t>
      </w:r>
      <w:r>
        <w:rPr>
          <w:rFonts w:ascii="Arial" w:hAnsi="Arial" w:cs="Arial"/>
          <w:color w:val="221E1F"/>
        </w:rPr>
        <w:t>Town</w:t>
      </w:r>
      <w:r w:rsidRPr="00994F65">
        <w:rPr>
          <w:rFonts w:ascii="Arial" w:hAnsi="Arial" w:cs="Arial"/>
          <w:color w:val="221E1F"/>
        </w:rPr>
        <w:t xml:space="preserve"> will also seek to identify additional barriers that were not identified in the initial consultation. </w:t>
      </w:r>
    </w:p>
    <w:p w:rsidR="0037606E" w:rsidRPr="00994F65" w:rsidRDefault="0037606E" w:rsidP="004C0A14">
      <w:pPr>
        <w:pStyle w:val="Default"/>
        <w:spacing w:after="120"/>
        <w:rPr>
          <w:rFonts w:ascii="Arial" w:hAnsi="Arial" w:cs="Arial"/>
          <w:color w:val="221E1F"/>
        </w:rPr>
      </w:pPr>
      <w:r w:rsidRPr="00994F65">
        <w:rPr>
          <w:rFonts w:ascii="Arial" w:hAnsi="Arial" w:cs="Arial"/>
          <w:color w:val="221E1F"/>
        </w:rPr>
        <w:t xml:space="preserve">The </w:t>
      </w:r>
      <w:r>
        <w:rPr>
          <w:rFonts w:ascii="Arial" w:hAnsi="Arial" w:cs="Arial"/>
          <w:color w:val="221E1F"/>
        </w:rPr>
        <w:t>Town</w:t>
      </w:r>
      <w:r w:rsidRPr="00994F65">
        <w:rPr>
          <w:rFonts w:ascii="Arial" w:hAnsi="Arial" w:cs="Arial"/>
          <w:color w:val="221E1F"/>
        </w:rPr>
        <w:t xml:space="preserve"> will use some of the consultation processes used during the initial consultations including: questionnaires, meetings with people with disabilities and disability organisation phone-ins. </w:t>
      </w:r>
    </w:p>
    <w:p w:rsidR="0037606E" w:rsidRPr="00994F65" w:rsidRDefault="0037606E" w:rsidP="004C0A14">
      <w:pPr>
        <w:pStyle w:val="Default"/>
        <w:spacing w:after="120"/>
        <w:rPr>
          <w:rFonts w:ascii="Arial" w:hAnsi="Arial" w:cs="Arial"/>
          <w:color w:val="221E1F"/>
        </w:rPr>
      </w:pPr>
      <w:r w:rsidRPr="00994F65">
        <w:rPr>
          <w:rFonts w:ascii="Arial" w:hAnsi="Arial" w:cs="Arial"/>
          <w:color w:val="221E1F"/>
        </w:rPr>
        <w:t xml:space="preserve">Elected Members of </w:t>
      </w:r>
      <w:smartTag w:uri="urn:schemas-microsoft-com:office:smarttags" w:element="PersonName">
        <w:r w:rsidRPr="00994F65">
          <w:rPr>
            <w:rFonts w:ascii="Arial" w:hAnsi="Arial" w:cs="Arial"/>
            <w:color w:val="221E1F"/>
          </w:rPr>
          <w:t>Council</w:t>
        </w:r>
      </w:smartTag>
      <w:r w:rsidRPr="00994F65">
        <w:rPr>
          <w:rFonts w:ascii="Arial" w:hAnsi="Arial" w:cs="Arial"/>
          <w:color w:val="221E1F"/>
        </w:rPr>
        <w:t xml:space="preserve"> and Town employees will also be requested to provide feedback on how well they believe the strategies are working and to make suggestions for improvement.</w:t>
      </w:r>
    </w:p>
    <w:p w:rsidR="0037606E" w:rsidRPr="00994F65" w:rsidRDefault="0037606E" w:rsidP="004C0A14">
      <w:pPr>
        <w:pStyle w:val="Default"/>
        <w:spacing w:after="120"/>
        <w:rPr>
          <w:rFonts w:ascii="Arial" w:hAnsi="Arial" w:cs="Arial"/>
          <w:color w:val="221E1F"/>
        </w:rPr>
      </w:pPr>
      <w:r w:rsidRPr="00994F65">
        <w:rPr>
          <w:rFonts w:ascii="Arial" w:hAnsi="Arial" w:cs="Arial"/>
          <w:color w:val="221E1F"/>
        </w:rPr>
        <w:t>Implementation Plans will be amended based on the feedback received</w:t>
      </w:r>
      <w:r w:rsidR="00576286">
        <w:rPr>
          <w:rFonts w:ascii="Arial" w:hAnsi="Arial" w:cs="Arial"/>
          <w:color w:val="221E1F"/>
        </w:rPr>
        <w:t>.</w:t>
      </w:r>
    </w:p>
    <w:p w:rsidR="0037606E" w:rsidRPr="00994F65" w:rsidRDefault="0037606E" w:rsidP="004C0A14">
      <w:pPr>
        <w:pStyle w:val="Default"/>
        <w:ind w:right="96"/>
        <w:rPr>
          <w:rFonts w:ascii="Arial" w:hAnsi="Arial" w:cs="Arial"/>
          <w:color w:val="221E1F"/>
        </w:rPr>
      </w:pPr>
    </w:p>
    <w:p w:rsidR="0037606E" w:rsidRPr="00994F65" w:rsidRDefault="0037606E" w:rsidP="004C0A14">
      <w:pPr>
        <w:pStyle w:val="TOMPHeading2Char"/>
        <w:jc w:val="left"/>
      </w:pPr>
      <w:r>
        <w:t>Reporting o</w:t>
      </w:r>
      <w:r w:rsidRPr="00994F65">
        <w:t xml:space="preserve">n the DAIP </w:t>
      </w:r>
    </w:p>
    <w:p w:rsidR="0037606E" w:rsidRDefault="0037606E" w:rsidP="004C0A14">
      <w:pPr>
        <w:pStyle w:val="CM73"/>
        <w:spacing w:after="0"/>
        <w:ind w:right="96"/>
        <w:rPr>
          <w:rFonts w:ascii="Arial" w:hAnsi="Arial" w:cs="Arial"/>
          <w:color w:val="221E1F"/>
        </w:rPr>
      </w:pPr>
    </w:p>
    <w:p w:rsidR="0037606E" w:rsidRPr="00994F65" w:rsidRDefault="0037606E" w:rsidP="004C0A14">
      <w:pPr>
        <w:pStyle w:val="CM73"/>
        <w:spacing w:after="120"/>
        <w:rPr>
          <w:rFonts w:ascii="Arial" w:hAnsi="Arial" w:cs="Arial"/>
          <w:color w:val="221E1F"/>
        </w:rPr>
      </w:pPr>
      <w:r w:rsidRPr="00994F65">
        <w:rPr>
          <w:rFonts w:ascii="Arial" w:hAnsi="Arial" w:cs="Arial"/>
          <w:color w:val="221E1F"/>
        </w:rPr>
        <w:t xml:space="preserve">The Disability Services Act sets out the minimum reporting requirements for public authorities in relation to DAIPs.  </w:t>
      </w:r>
    </w:p>
    <w:p w:rsidR="0037606E" w:rsidRPr="00994F65" w:rsidRDefault="0037606E" w:rsidP="004C0A14">
      <w:pPr>
        <w:pStyle w:val="CM73"/>
        <w:spacing w:after="120"/>
        <w:rPr>
          <w:rFonts w:ascii="Arial" w:hAnsi="Arial" w:cs="Arial"/>
          <w:color w:val="221E1F"/>
        </w:rPr>
      </w:pPr>
      <w:r w:rsidRPr="00994F65">
        <w:rPr>
          <w:rFonts w:ascii="Arial" w:hAnsi="Arial" w:cs="Arial"/>
          <w:color w:val="221E1F"/>
        </w:rPr>
        <w:t xml:space="preserve">The Town will report on the implementation of its DAIP through its Annual Report and the prescribed progress report template to the Disability Services Commission by 31 July each year, outlining: </w:t>
      </w:r>
    </w:p>
    <w:p w:rsidR="0037606E" w:rsidRPr="00994F65" w:rsidRDefault="0037606E" w:rsidP="004C0A14">
      <w:pPr>
        <w:pStyle w:val="Default"/>
        <w:spacing w:after="120"/>
        <w:rPr>
          <w:rFonts w:ascii="Arial" w:hAnsi="Arial" w:cs="Arial"/>
          <w:color w:val="221E1F"/>
        </w:rPr>
      </w:pPr>
      <w:r w:rsidRPr="00994F65">
        <w:rPr>
          <w:rFonts w:ascii="Arial" w:hAnsi="Arial" w:cs="Arial"/>
          <w:color w:val="221E1F"/>
        </w:rPr>
        <w:t>•</w:t>
      </w:r>
      <w:r w:rsidRPr="00994F65">
        <w:rPr>
          <w:rFonts w:ascii="Arial" w:hAnsi="Arial" w:cs="Arial"/>
          <w:color w:val="221E1F"/>
        </w:rPr>
        <w:tab/>
        <w:t xml:space="preserve">progress towards the desired outcomes of its DAIP; </w:t>
      </w:r>
    </w:p>
    <w:p w:rsidR="0037606E" w:rsidRPr="00994F65" w:rsidRDefault="0037606E" w:rsidP="004C0A14">
      <w:pPr>
        <w:pStyle w:val="Default"/>
        <w:spacing w:after="120"/>
        <w:ind w:left="720" w:hanging="720"/>
        <w:rPr>
          <w:rFonts w:ascii="Arial" w:hAnsi="Arial" w:cs="Arial"/>
          <w:color w:val="221E1F"/>
        </w:rPr>
      </w:pPr>
      <w:r w:rsidRPr="00994F65">
        <w:rPr>
          <w:rFonts w:ascii="Arial" w:hAnsi="Arial" w:cs="Arial"/>
          <w:color w:val="221E1F"/>
        </w:rPr>
        <w:t>•</w:t>
      </w:r>
      <w:r w:rsidRPr="00994F65">
        <w:rPr>
          <w:rFonts w:ascii="Arial" w:hAnsi="Arial" w:cs="Arial"/>
          <w:color w:val="221E1F"/>
        </w:rPr>
        <w:tab/>
        <w:t>progress of its agents and contractors towards meeting the six desired outcomes; and</w:t>
      </w:r>
    </w:p>
    <w:p w:rsidR="0037606E" w:rsidRDefault="0037606E" w:rsidP="004C0A14">
      <w:pPr>
        <w:pStyle w:val="Default"/>
        <w:spacing w:after="120"/>
        <w:rPr>
          <w:rFonts w:ascii="Arial" w:hAnsi="Arial" w:cs="Arial"/>
          <w:color w:val="221E1F"/>
        </w:rPr>
      </w:pPr>
      <w:r w:rsidRPr="00994F65">
        <w:rPr>
          <w:rFonts w:ascii="Arial" w:hAnsi="Arial" w:cs="Arial"/>
          <w:color w:val="221E1F"/>
        </w:rPr>
        <w:t>•</w:t>
      </w:r>
      <w:r w:rsidRPr="00994F65">
        <w:rPr>
          <w:rFonts w:ascii="Arial" w:hAnsi="Arial" w:cs="Arial"/>
          <w:color w:val="221E1F"/>
        </w:rPr>
        <w:tab/>
        <w:t xml:space="preserve">the strategies used to inform its agents and contractors of its DAIP. </w:t>
      </w:r>
    </w:p>
    <w:p w:rsidR="0037606E" w:rsidRPr="0037606E" w:rsidRDefault="0037606E" w:rsidP="004C0A14">
      <w:pPr>
        <w:pStyle w:val="Default"/>
        <w:spacing w:after="120"/>
        <w:rPr>
          <w:rFonts w:ascii="Arial" w:hAnsi="Arial" w:cs="Arial"/>
          <w:color w:val="221E1F"/>
          <w:sz w:val="8"/>
          <w:szCs w:val="8"/>
        </w:rPr>
      </w:pPr>
      <w:r>
        <w:rPr>
          <w:rFonts w:ascii="Arial" w:hAnsi="Arial" w:cs="Arial"/>
          <w:color w:val="221E1F"/>
        </w:rPr>
        <w:br w:type="page"/>
      </w:r>
    </w:p>
    <w:p w:rsidR="0037606E" w:rsidRDefault="0037606E" w:rsidP="004C0A14">
      <w:pPr>
        <w:pStyle w:val="StyleStyleTOMPHeading1Before0cmHanging19cmComp"/>
        <w:shd w:val="clear" w:color="auto" w:fill="CCFF99"/>
        <w:tabs>
          <w:tab w:val="clear" w:pos="993"/>
          <w:tab w:val="left" w:pos="720"/>
        </w:tabs>
        <w:ind w:left="720" w:hanging="720"/>
        <w:jc w:val="left"/>
      </w:pPr>
      <w:r>
        <w:t>4.0</w:t>
      </w:r>
      <w:r>
        <w:tab/>
      </w:r>
      <w:r w:rsidRPr="00994F65">
        <w:t>STRATEGIES TO IMPROVE ACCESS AND INCLUSION</w:t>
      </w:r>
    </w:p>
    <w:p w:rsidR="0037606E" w:rsidRPr="005F0086" w:rsidRDefault="0037606E" w:rsidP="004C0A14">
      <w:pPr>
        <w:pStyle w:val="Default"/>
      </w:pPr>
    </w:p>
    <w:p w:rsidR="0037606E" w:rsidRPr="003A3A0E" w:rsidRDefault="0037606E" w:rsidP="004C0A14">
      <w:pPr>
        <w:pStyle w:val="CM73"/>
        <w:spacing w:after="120"/>
        <w:rPr>
          <w:rFonts w:ascii="Arial" w:hAnsi="Arial" w:cs="Arial"/>
          <w:color w:val="221E1F"/>
        </w:rPr>
      </w:pPr>
      <w:r w:rsidRPr="003A3A0E">
        <w:rPr>
          <w:rFonts w:ascii="Arial" w:hAnsi="Arial" w:cs="Arial"/>
          <w:color w:val="221E1F"/>
        </w:rPr>
        <w:t xml:space="preserve">As a result of the </w:t>
      </w:r>
      <w:r w:rsidR="003705AF" w:rsidRPr="003A3A0E">
        <w:rPr>
          <w:rFonts w:ascii="Arial" w:hAnsi="Arial" w:cs="Arial"/>
          <w:color w:val="221E1F"/>
        </w:rPr>
        <w:t>review</w:t>
      </w:r>
      <w:r w:rsidRPr="003A3A0E">
        <w:rPr>
          <w:rFonts w:ascii="Arial" w:hAnsi="Arial" w:cs="Arial"/>
          <w:color w:val="221E1F"/>
        </w:rPr>
        <w:t xml:space="preserve"> process the following overarching strategies will guide tasks, reflected in the Implementation Plan, that the Town </w:t>
      </w:r>
      <w:r w:rsidR="003705AF" w:rsidRPr="003A3A0E">
        <w:rPr>
          <w:rFonts w:ascii="Arial" w:hAnsi="Arial" w:cs="Arial"/>
          <w:color w:val="221E1F"/>
        </w:rPr>
        <w:t>will undertake from 2011</w:t>
      </w:r>
      <w:r w:rsidRPr="003A3A0E">
        <w:rPr>
          <w:rFonts w:ascii="Arial" w:hAnsi="Arial" w:cs="Arial"/>
          <w:color w:val="221E1F"/>
        </w:rPr>
        <w:t>-201</w:t>
      </w:r>
      <w:r w:rsidR="003705AF" w:rsidRPr="003A3A0E">
        <w:rPr>
          <w:rFonts w:ascii="Arial" w:hAnsi="Arial" w:cs="Arial"/>
          <w:color w:val="221E1F"/>
        </w:rPr>
        <w:t>6</w:t>
      </w:r>
      <w:r w:rsidRPr="003A3A0E">
        <w:rPr>
          <w:rFonts w:ascii="Arial" w:hAnsi="Arial" w:cs="Arial"/>
          <w:color w:val="221E1F"/>
        </w:rPr>
        <w:t xml:space="preserve"> to improve access to its services, buildings and information.  The </w:t>
      </w:r>
      <w:r w:rsidR="009A6D6A" w:rsidRPr="003A3A0E">
        <w:rPr>
          <w:rFonts w:ascii="Arial" w:hAnsi="Arial" w:cs="Arial"/>
          <w:color w:val="221E1F"/>
        </w:rPr>
        <w:t>seven</w:t>
      </w:r>
      <w:r w:rsidRPr="003A3A0E">
        <w:rPr>
          <w:rFonts w:ascii="Arial" w:hAnsi="Arial" w:cs="Arial"/>
          <w:color w:val="221E1F"/>
        </w:rPr>
        <w:t xml:space="preserve"> desired outcomes provide a framework for improving access and inclusion for people with disabilities in the Town. </w:t>
      </w:r>
    </w:p>
    <w:p w:rsidR="009A6D6A" w:rsidRPr="003A3A0E" w:rsidRDefault="009A6D6A" w:rsidP="009A6D6A">
      <w:pPr>
        <w:pStyle w:val="Default"/>
        <w:rPr>
          <w:rFonts w:ascii="Arial" w:hAnsi="Arial" w:cs="Arial"/>
        </w:rPr>
      </w:pPr>
    </w:p>
    <w:p w:rsidR="009A6D6A" w:rsidRPr="003A3A0E" w:rsidRDefault="009A6D6A" w:rsidP="009A6D6A">
      <w:pPr>
        <w:pStyle w:val="Default"/>
        <w:rPr>
          <w:rFonts w:ascii="Arial" w:hAnsi="Arial" w:cs="Arial"/>
        </w:rPr>
      </w:pPr>
      <w:r w:rsidRPr="003A3A0E">
        <w:rPr>
          <w:rFonts w:ascii="Arial" w:hAnsi="Arial" w:cs="Arial"/>
        </w:rPr>
        <w:t xml:space="preserve">The Town’s DAIP Implementation Plan identifies individual tasks and timeframes to be completed under each broad strategy.   </w:t>
      </w:r>
    </w:p>
    <w:p w:rsidR="0037606E" w:rsidRPr="003A3A0E" w:rsidRDefault="0037606E" w:rsidP="0037606E">
      <w:pPr>
        <w:pStyle w:val="Default"/>
        <w:rPr>
          <w:rFonts w:ascii="Arial" w:hAnsi="Arial" w:cs="Arial"/>
        </w:rPr>
      </w:pPr>
    </w:p>
    <w:p w:rsidR="0037606E" w:rsidRPr="003A3A0E" w:rsidRDefault="0037606E" w:rsidP="0037606E">
      <w:pPr>
        <w:pStyle w:val="CM76"/>
        <w:spacing w:after="120"/>
        <w:ind w:left="1463" w:hanging="1462"/>
        <w:jc w:val="both"/>
        <w:rPr>
          <w:rFonts w:ascii="Arial" w:hAnsi="Arial" w:cs="Arial"/>
          <w:b/>
          <w:color w:val="221E1F"/>
        </w:rPr>
      </w:pPr>
      <w:r w:rsidRPr="003A3A0E">
        <w:rPr>
          <w:rFonts w:ascii="Arial" w:hAnsi="Arial" w:cs="Arial"/>
          <w:b/>
          <w:bCs/>
          <w:color w:val="221E1F"/>
        </w:rPr>
        <w:t>Outcome 1:</w:t>
      </w:r>
      <w:r w:rsidRPr="003A3A0E">
        <w:rPr>
          <w:rFonts w:ascii="Arial" w:hAnsi="Arial" w:cs="Arial"/>
          <w:b/>
          <w:bCs/>
          <w:color w:val="221E1F"/>
        </w:rPr>
        <w:tab/>
      </w:r>
      <w:r w:rsidRPr="003A3A0E">
        <w:rPr>
          <w:rFonts w:ascii="Arial" w:hAnsi="Arial" w:cs="Arial"/>
          <w:b/>
          <w:color w:val="221E1F"/>
        </w:rPr>
        <w:t xml:space="preserve">People with disabilities have the same opportunities as other people to access the services of, and any events organised by the Town of </w:t>
      </w:r>
      <w:smartTag w:uri="urn:schemas-microsoft-com:office:smarttags" w:element="place">
        <w:smartTag w:uri="urn:schemas-microsoft-com:office:smarttags" w:element="City">
          <w:r w:rsidRPr="003A3A0E">
            <w:rPr>
              <w:rFonts w:ascii="Arial" w:hAnsi="Arial" w:cs="Arial"/>
              <w:b/>
              <w:color w:val="221E1F"/>
            </w:rPr>
            <w:t>Mosman Park</w:t>
          </w:r>
        </w:smartTag>
      </w:smartTag>
      <w:r w:rsidRPr="003A3A0E">
        <w:rPr>
          <w:rFonts w:ascii="Arial" w:hAnsi="Arial" w:cs="Arial"/>
          <w:b/>
          <w:color w:val="221E1F"/>
        </w:rPr>
        <w:t xml:space="preserve">. </w:t>
      </w:r>
    </w:p>
    <w:p w:rsidR="00EF7259" w:rsidRDefault="00EF7259" w:rsidP="009A6D6A">
      <w:pPr>
        <w:pStyle w:val="Default"/>
      </w:pPr>
    </w:p>
    <w:p w:rsidR="009A6D6A" w:rsidRDefault="00EF7259" w:rsidP="009A6D6A">
      <w:pPr>
        <w:pStyle w:val="Default"/>
        <w:rPr>
          <w:rFonts w:ascii="Arial" w:hAnsi="Arial" w:cs="Arial"/>
          <w:b/>
        </w:rPr>
      </w:pPr>
      <w:r w:rsidRPr="00EF7259">
        <w:rPr>
          <w:rFonts w:ascii="Arial" w:hAnsi="Arial" w:cs="Arial"/>
          <w:b/>
        </w:rPr>
        <w:t>Strategies</w:t>
      </w:r>
    </w:p>
    <w:p w:rsidR="00EF7259" w:rsidRPr="00EF7259" w:rsidRDefault="00EF7259" w:rsidP="009A6D6A">
      <w:pPr>
        <w:pStyle w:val="Default"/>
        <w:rPr>
          <w:rFonts w:ascii="Arial" w:hAnsi="Arial" w:cs="Arial"/>
          <w:b/>
          <w:sz w:val="16"/>
          <w:szCs w:val="16"/>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6347"/>
        <w:gridCol w:w="1453"/>
      </w:tblGrid>
      <w:tr w:rsidR="004335C2" w:rsidRPr="004335C2" w:rsidTr="004335C2">
        <w:trPr>
          <w:trHeight w:val="503"/>
          <w:jc w:val="center"/>
        </w:trPr>
        <w:tc>
          <w:tcPr>
            <w:tcW w:w="694" w:type="dxa"/>
            <w:shd w:val="pct5" w:color="auto" w:fill="CCFF99"/>
          </w:tcPr>
          <w:p w:rsidR="004335C2" w:rsidRPr="004335C2" w:rsidRDefault="004335C2" w:rsidP="004335C2">
            <w:pPr>
              <w:autoSpaceDE w:val="0"/>
              <w:autoSpaceDN w:val="0"/>
              <w:adjustRightInd w:val="0"/>
              <w:rPr>
                <w:rFonts w:cs="Arial"/>
                <w:b/>
              </w:rPr>
            </w:pPr>
          </w:p>
        </w:tc>
        <w:tc>
          <w:tcPr>
            <w:tcW w:w="6347" w:type="dxa"/>
            <w:shd w:val="pct5" w:color="auto" w:fill="CCFF99"/>
          </w:tcPr>
          <w:p w:rsidR="004335C2" w:rsidRPr="004335C2" w:rsidRDefault="004335C2" w:rsidP="004335C2">
            <w:pPr>
              <w:autoSpaceDE w:val="0"/>
              <w:autoSpaceDN w:val="0"/>
              <w:adjustRightInd w:val="0"/>
              <w:rPr>
                <w:rFonts w:cs="Arial"/>
                <w:b/>
              </w:rPr>
            </w:pPr>
            <w:r w:rsidRPr="004335C2">
              <w:rPr>
                <w:rFonts w:cs="Arial"/>
                <w:b/>
              </w:rPr>
              <w:t xml:space="preserve">Strategy </w:t>
            </w:r>
          </w:p>
          <w:p w:rsidR="004335C2" w:rsidRPr="004335C2" w:rsidRDefault="004335C2" w:rsidP="004335C2">
            <w:pPr>
              <w:autoSpaceDE w:val="0"/>
              <w:autoSpaceDN w:val="0"/>
              <w:adjustRightInd w:val="0"/>
              <w:rPr>
                <w:rFonts w:cs="Arial"/>
                <w:b/>
              </w:rPr>
            </w:pPr>
          </w:p>
        </w:tc>
        <w:tc>
          <w:tcPr>
            <w:tcW w:w="1453" w:type="dxa"/>
            <w:shd w:val="pct5" w:color="auto" w:fill="CCFF99"/>
          </w:tcPr>
          <w:p w:rsidR="004335C2" w:rsidRPr="004335C2" w:rsidRDefault="004335C2" w:rsidP="004335C2">
            <w:pPr>
              <w:autoSpaceDE w:val="0"/>
              <w:autoSpaceDN w:val="0"/>
              <w:adjustRightInd w:val="0"/>
              <w:rPr>
                <w:rFonts w:cs="Arial"/>
                <w:b/>
              </w:rPr>
            </w:pPr>
            <w:r w:rsidRPr="004335C2">
              <w:rPr>
                <w:rFonts w:cs="Arial"/>
                <w:b/>
              </w:rPr>
              <w:t>Timeline</w:t>
            </w:r>
          </w:p>
        </w:tc>
      </w:tr>
      <w:tr w:rsidR="004335C2" w:rsidRPr="004335C2" w:rsidTr="004335C2">
        <w:trPr>
          <w:trHeight w:val="768"/>
          <w:jc w:val="center"/>
        </w:trPr>
        <w:tc>
          <w:tcPr>
            <w:tcW w:w="694" w:type="dxa"/>
          </w:tcPr>
          <w:p w:rsidR="004335C2" w:rsidRPr="004335C2" w:rsidRDefault="004335C2" w:rsidP="004335C2">
            <w:pPr>
              <w:autoSpaceDE w:val="0"/>
              <w:autoSpaceDN w:val="0"/>
              <w:adjustRightInd w:val="0"/>
              <w:jc w:val="both"/>
              <w:rPr>
                <w:rFonts w:cs="Arial"/>
              </w:rPr>
            </w:pPr>
            <w:r>
              <w:rPr>
                <w:rFonts w:cs="Arial"/>
              </w:rPr>
              <w:t>1.1</w:t>
            </w:r>
          </w:p>
        </w:tc>
        <w:tc>
          <w:tcPr>
            <w:tcW w:w="6347" w:type="dxa"/>
          </w:tcPr>
          <w:p w:rsidR="004335C2" w:rsidRDefault="004335C2" w:rsidP="004335C2">
            <w:pPr>
              <w:pStyle w:val="Default"/>
              <w:rPr>
                <w:rFonts w:ascii="Arial" w:hAnsi="Arial" w:cs="Arial"/>
              </w:rPr>
            </w:pPr>
            <w:r>
              <w:rPr>
                <w:rFonts w:ascii="Arial" w:hAnsi="Arial" w:cs="Arial"/>
              </w:rPr>
              <w:t>Ensure that the Town’s staff, agents and contractors are aware of the relevant requirements for providing equitable access as set out in the Commonwealth Disability Discrimination Act and the State Disability Services Act.</w:t>
            </w:r>
          </w:p>
          <w:p w:rsidR="004335C2" w:rsidRPr="004335C2" w:rsidRDefault="004335C2" w:rsidP="004335C2">
            <w:pPr>
              <w:autoSpaceDE w:val="0"/>
              <w:autoSpaceDN w:val="0"/>
              <w:adjustRightInd w:val="0"/>
              <w:jc w:val="both"/>
              <w:rPr>
                <w:rFonts w:cs="Arial"/>
              </w:rPr>
            </w:pPr>
          </w:p>
        </w:tc>
        <w:tc>
          <w:tcPr>
            <w:tcW w:w="1453" w:type="dxa"/>
          </w:tcPr>
          <w:p w:rsidR="004335C2" w:rsidRPr="004335C2" w:rsidRDefault="00C61A67" w:rsidP="004335C2">
            <w:pPr>
              <w:autoSpaceDE w:val="0"/>
              <w:autoSpaceDN w:val="0"/>
              <w:adjustRightInd w:val="0"/>
              <w:jc w:val="center"/>
              <w:rPr>
                <w:rFonts w:cs="Arial"/>
              </w:rPr>
            </w:pPr>
            <w:r>
              <w:rPr>
                <w:rFonts w:cs="Arial"/>
              </w:rPr>
              <w:t>Ongoing</w:t>
            </w:r>
          </w:p>
        </w:tc>
      </w:tr>
      <w:tr w:rsidR="004335C2" w:rsidRPr="004335C2" w:rsidTr="004335C2">
        <w:trPr>
          <w:trHeight w:val="755"/>
          <w:jc w:val="center"/>
        </w:trPr>
        <w:tc>
          <w:tcPr>
            <w:tcW w:w="694" w:type="dxa"/>
          </w:tcPr>
          <w:p w:rsidR="004335C2" w:rsidRPr="004335C2" w:rsidRDefault="004335C2" w:rsidP="004335C2">
            <w:pPr>
              <w:autoSpaceDE w:val="0"/>
              <w:autoSpaceDN w:val="0"/>
              <w:adjustRightInd w:val="0"/>
              <w:jc w:val="both"/>
              <w:rPr>
                <w:rFonts w:cs="Arial"/>
              </w:rPr>
            </w:pPr>
            <w:r>
              <w:rPr>
                <w:rFonts w:cs="Arial"/>
              </w:rPr>
              <w:t>1.2</w:t>
            </w:r>
          </w:p>
        </w:tc>
        <w:tc>
          <w:tcPr>
            <w:tcW w:w="6347" w:type="dxa"/>
          </w:tcPr>
          <w:p w:rsidR="004335C2" w:rsidRPr="004335C2" w:rsidRDefault="004335C2" w:rsidP="004335C2">
            <w:pPr>
              <w:pStyle w:val="Default"/>
              <w:rPr>
                <w:rFonts w:cs="Arial"/>
              </w:rPr>
            </w:pPr>
            <w:r>
              <w:rPr>
                <w:rFonts w:ascii="Arial" w:hAnsi="Arial" w:cs="Arial"/>
              </w:rPr>
              <w:t>Continue to ensure that all Town events are organised in a way that makes them as accessible and inclusive as possible.</w:t>
            </w:r>
          </w:p>
        </w:tc>
        <w:tc>
          <w:tcPr>
            <w:tcW w:w="1453" w:type="dxa"/>
          </w:tcPr>
          <w:p w:rsidR="004335C2" w:rsidRPr="004335C2" w:rsidRDefault="00C61A67" w:rsidP="004335C2">
            <w:pPr>
              <w:autoSpaceDE w:val="0"/>
              <w:autoSpaceDN w:val="0"/>
              <w:adjustRightInd w:val="0"/>
              <w:jc w:val="center"/>
              <w:rPr>
                <w:rFonts w:cs="Arial"/>
              </w:rPr>
            </w:pPr>
            <w:r>
              <w:rPr>
                <w:rFonts w:cs="Arial"/>
              </w:rPr>
              <w:t>Ongoing</w:t>
            </w:r>
          </w:p>
        </w:tc>
      </w:tr>
      <w:tr w:rsidR="004335C2" w:rsidRPr="004335C2" w:rsidTr="004335C2">
        <w:trPr>
          <w:trHeight w:val="1041"/>
          <w:jc w:val="center"/>
        </w:trPr>
        <w:tc>
          <w:tcPr>
            <w:tcW w:w="694" w:type="dxa"/>
          </w:tcPr>
          <w:p w:rsidR="004335C2" w:rsidRPr="004335C2" w:rsidRDefault="004335C2" w:rsidP="004335C2">
            <w:pPr>
              <w:autoSpaceDE w:val="0"/>
              <w:autoSpaceDN w:val="0"/>
              <w:adjustRightInd w:val="0"/>
              <w:jc w:val="both"/>
              <w:rPr>
                <w:rFonts w:cs="Arial"/>
              </w:rPr>
            </w:pPr>
            <w:r>
              <w:rPr>
                <w:rFonts w:cs="Arial"/>
              </w:rPr>
              <w:t>1.3</w:t>
            </w:r>
          </w:p>
        </w:tc>
        <w:tc>
          <w:tcPr>
            <w:tcW w:w="6347" w:type="dxa"/>
          </w:tcPr>
          <w:p w:rsidR="004335C2" w:rsidRPr="004335C2" w:rsidRDefault="004335C2" w:rsidP="001C601E">
            <w:pPr>
              <w:autoSpaceDE w:val="0"/>
              <w:autoSpaceDN w:val="0"/>
              <w:adjustRightInd w:val="0"/>
              <w:jc w:val="both"/>
              <w:rPr>
                <w:rFonts w:cs="Arial"/>
              </w:rPr>
            </w:pPr>
            <w:r>
              <w:rPr>
                <w:rFonts w:cs="Arial"/>
              </w:rPr>
              <w:t xml:space="preserve">Use the Town’s Social Sustainability Advisory Committee as </w:t>
            </w:r>
            <w:r w:rsidR="001C601E">
              <w:rPr>
                <w:rFonts w:cs="Arial"/>
              </w:rPr>
              <w:t>a community</w:t>
            </w:r>
            <w:r>
              <w:rPr>
                <w:rFonts w:cs="Arial"/>
              </w:rPr>
              <w:t xml:space="preserve"> </w:t>
            </w:r>
            <w:r w:rsidRPr="004335C2">
              <w:rPr>
                <w:rFonts w:cs="Arial"/>
              </w:rPr>
              <w:t xml:space="preserve">reference group to guide the implementation of DAIP activities </w:t>
            </w:r>
          </w:p>
        </w:tc>
        <w:tc>
          <w:tcPr>
            <w:tcW w:w="1453" w:type="dxa"/>
          </w:tcPr>
          <w:p w:rsidR="004335C2" w:rsidRPr="004335C2" w:rsidRDefault="00C61A67" w:rsidP="004335C2">
            <w:pPr>
              <w:autoSpaceDE w:val="0"/>
              <w:autoSpaceDN w:val="0"/>
              <w:adjustRightInd w:val="0"/>
              <w:jc w:val="center"/>
              <w:rPr>
                <w:rFonts w:cs="Arial"/>
              </w:rPr>
            </w:pPr>
            <w:r>
              <w:rPr>
                <w:rFonts w:cs="Arial"/>
              </w:rPr>
              <w:t>Ongoing</w:t>
            </w:r>
          </w:p>
        </w:tc>
      </w:tr>
      <w:tr w:rsidR="004335C2" w:rsidRPr="004335C2" w:rsidTr="004335C2">
        <w:trPr>
          <w:trHeight w:val="252"/>
          <w:jc w:val="center"/>
        </w:trPr>
        <w:tc>
          <w:tcPr>
            <w:tcW w:w="694" w:type="dxa"/>
          </w:tcPr>
          <w:p w:rsidR="004335C2" w:rsidRPr="004335C2" w:rsidRDefault="004335C2" w:rsidP="004335C2">
            <w:pPr>
              <w:autoSpaceDE w:val="0"/>
              <w:autoSpaceDN w:val="0"/>
              <w:adjustRightInd w:val="0"/>
              <w:jc w:val="both"/>
              <w:rPr>
                <w:rFonts w:cs="Arial"/>
              </w:rPr>
            </w:pPr>
            <w:r>
              <w:rPr>
                <w:rFonts w:cs="Arial"/>
              </w:rPr>
              <w:t>1.4</w:t>
            </w:r>
          </w:p>
        </w:tc>
        <w:tc>
          <w:tcPr>
            <w:tcW w:w="6347" w:type="dxa"/>
          </w:tcPr>
          <w:p w:rsidR="004335C2" w:rsidRDefault="004335C2" w:rsidP="004335C2">
            <w:pPr>
              <w:autoSpaceDE w:val="0"/>
              <w:autoSpaceDN w:val="0"/>
              <w:adjustRightInd w:val="0"/>
              <w:jc w:val="both"/>
              <w:rPr>
                <w:rFonts w:cs="Arial"/>
              </w:rPr>
            </w:pPr>
            <w:r w:rsidRPr="004335C2">
              <w:rPr>
                <w:rFonts w:cs="Arial"/>
              </w:rPr>
              <w:t xml:space="preserve">Develop links between the DAIP and </w:t>
            </w:r>
            <w:r>
              <w:rPr>
                <w:rFonts w:cs="Arial"/>
              </w:rPr>
              <w:t xml:space="preserve">other Town plans, policies and </w:t>
            </w:r>
            <w:r w:rsidRPr="004335C2">
              <w:rPr>
                <w:rFonts w:cs="Arial"/>
              </w:rPr>
              <w:t>strategies.</w:t>
            </w:r>
          </w:p>
          <w:p w:rsidR="004335C2" w:rsidRPr="004335C2" w:rsidRDefault="004335C2" w:rsidP="004335C2">
            <w:pPr>
              <w:autoSpaceDE w:val="0"/>
              <w:autoSpaceDN w:val="0"/>
              <w:adjustRightInd w:val="0"/>
              <w:jc w:val="both"/>
              <w:rPr>
                <w:rFonts w:cs="Arial"/>
              </w:rPr>
            </w:pPr>
          </w:p>
        </w:tc>
        <w:tc>
          <w:tcPr>
            <w:tcW w:w="1453" w:type="dxa"/>
          </w:tcPr>
          <w:p w:rsidR="004335C2" w:rsidRPr="004335C2" w:rsidRDefault="00C61A67" w:rsidP="004335C2">
            <w:pPr>
              <w:autoSpaceDE w:val="0"/>
              <w:autoSpaceDN w:val="0"/>
              <w:adjustRightInd w:val="0"/>
              <w:jc w:val="center"/>
              <w:rPr>
                <w:rFonts w:cs="Arial"/>
              </w:rPr>
            </w:pPr>
            <w:r>
              <w:rPr>
                <w:rFonts w:cs="Arial"/>
              </w:rPr>
              <w:t>Ongoing</w:t>
            </w:r>
          </w:p>
        </w:tc>
      </w:tr>
      <w:tr w:rsidR="004335C2" w:rsidRPr="004335C2" w:rsidTr="004335C2">
        <w:trPr>
          <w:trHeight w:val="755"/>
          <w:jc w:val="center"/>
        </w:trPr>
        <w:tc>
          <w:tcPr>
            <w:tcW w:w="694" w:type="dxa"/>
          </w:tcPr>
          <w:p w:rsidR="004335C2" w:rsidRPr="004335C2" w:rsidRDefault="004335C2" w:rsidP="004335C2">
            <w:pPr>
              <w:autoSpaceDE w:val="0"/>
              <w:autoSpaceDN w:val="0"/>
              <w:adjustRightInd w:val="0"/>
              <w:jc w:val="both"/>
              <w:rPr>
                <w:rFonts w:cs="Arial"/>
              </w:rPr>
            </w:pPr>
            <w:r>
              <w:rPr>
                <w:rFonts w:cs="Arial"/>
              </w:rPr>
              <w:t>1.5</w:t>
            </w:r>
          </w:p>
        </w:tc>
        <w:tc>
          <w:tcPr>
            <w:tcW w:w="6347" w:type="dxa"/>
          </w:tcPr>
          <w:p w:rsidR="004335C2" w:rsidRPr="004335C2" w:rsidRDefault="004335C2" w:rsidP="004335C2">
            <w:pPr>
              <w:pStyle w:val="Default"/>
              <w:rPr>
                <w:rFonts w:ascii="Arial" w:hAnsi="Arial" w:cs="Arial"/>
              </w:rPr>
            </w:pPr>
            <w:r w:rsidRPr="004335C2">
              <w:rPr>
                <w:rFonts w:ascii="Arial" w:hAnsi="Arial" w:cs="Arial"/>
              </w:rPr>
              <w:t>Ensure that people with disabilities have an opportunity to comment on access to services.</w:t>
            </w:r>
          </w:p>
          <w:p w:rsidR="004335C2" w:rsidRPr="004335C2" w:rsidRDefault="004335C2" w:rsidP="004335C2">
            <w:pPr>
              <w:autoSpaceDE w:val="0"/>
              <w:autoSpaceDN w:val="0"/>
              <w:adjustRightInd w:val="0"/>
              <w:jc w:val="both"/>
              <w:rPr>
                <w:rFonts w:cs="Arial"/>
              </w:rPr>
            </w:pPr>
          </w:p>
        </w:tc>
        <w:tc>
          <w:tcPr>
            <w:tcW w:w="1453" w:type="dxa"/>
          </w:tcPr>
          <w:p w:rsidR="004335C2" w:rsidRPr="004335C2" w:rsidRDefault="00C61A67" w:rsidP="004335C2">
            <w:pPr>
              <w:autoSpaceDE w:val="0"/>
              <w:autoSpaceDN w:val="0"/>
              <w:adjustRightInd w:val="0"/>
              <w:jc w:val="center"/>
              <w:rPr>
                <w:rFonts w:cs="Arial"/>
              </w:rPr>
            </w:pPr>
            <w:r>
              <w:rPr>
                <w:rFonts w:cs="Arial"/>
              </w:rPr>
              <w:t>Ongoing</w:t>
            </w:r>
          </w:p>
        </w:tc>
      </w:tr>
    </w:tbl>
    <w:p w:rsidR="004335C2" w:rsidRDefault="004335C2" w:rsidP="009A6D6A">
      <w:pPr>
        <w:pStyle w:val="Default"/>
        <w:rPr>
          <w:rFonts w:ascii="Arial" w:hAnsi="Arial" w:cs="Arial"/>
        </w:rPr>
      </w:pPr>
    </w:p>
    <w:p w:rsidR="004335C2" w:rsidRDefault="004335C2" w:rsidP="009A6D6A">
      <w:pPr>
        <w:pStyle w:val="Default"/>
        <w:rPr>
          <w:rFonts w:ascii="Arial" w:hAnsi="Arial" w:cs="Arial"/>
        </w:rPr>
      </w:pPr>
    </w:p>
    <w:p w:rsidR="0023221F" w:rsidRDefault="0023221F" w:rsidP="009A6D6A">
      <w:pPr>
        <w:pStyle w:val="Default"/>
        <w:rPr>
          <w:rFonts w:ascii="Arial" w:hAnsi="Arial" w:cs="Arial"/>
        </w:rPr>
      </w:pPr>
    </w:p>
    <w:p w:rsidR="00276096" w:rsidRDefault="00276096" w:rsidP="009A6D6A">
      <w:pPr>
        <w:pStyle w:val="Default"/>
        <w:rPr>
          <w:rFonts w:ascii="Arial" w:hAnsi="Arial" w:cs="Arial"/>
        </w:rPr>
      </w:pPr>
    </w:p>
    <w:p w:rsidR="00EF7259" w:rsidRPr="004335C2" w:rsidRDefault="00740584" w:rsidP="004335C2">
      <w:pPr>
        <w:pStyle w:val="Default"/>
        <w:rPr>
          <w:rFonts w:ascii="Arial" w:hAnsi="Arial" w:cs="Arial"/>
        </w:rPr>
      </w:pPr>
      <w:r w:rsidRPr="004335C2">
        <w:rPr>
          <w:rFonts w:ascii="Arial" w:hAnsi="Arial" w:cs="Arial"/>
        </w:rPr>
        <w:t>.</w:t>
      </w:r>
    </w:p>
    <w:p w:rsidR="004335C2" w:rsidRDefault="004335C2" w:rsidP="009A6D6A">
      <w:pPr>
        <w:pStyle w:val="Default"/>
        <w:rPr>
          <w:rFonts w:ascii="Arial" w:hAnsi="Arial" w:cs="Arial"/>
        </w:rPr>
      </w:pPr>
    </w:p>
    <w:p w:rsidR="00740584" w:rsidRDefault="00740584" w:rsidP="009A6D6A">
      <w:pPr>
        <w:pStyle w:val="Default"/>
        <w:rPr>
          <w:rFonts w:ascii="Arial" w:hAnsi="Arial" w:cs="Arial"/>
        </w:rPr>
      </w:pPr>
      <w:r w:rsidRPr="004335C2">
        <w:rPr>
          <w:rFonts w:ascii="Arial" w:hAnsi="Arial" w:cs="Arial"/>
        </w:rPr>
        <w:tab/>
      </w:r>
    </w:p>
    <w:p w:rsidR="00CE79A5" w:rsidRPr="004335C2" w:rsidRDefault="00CE79A5" w:rsidP="009A6D6A">
      <w:pPr>
        <w:pStyle w:val="Default"/>
        <w:rPr>
          <w:rFonts w:ascii="Arial" w:hAnsi="Arial" w:cs="Arial"/>
        </w:rPr>
      </w:pPr>
    </w:p>
    <w:p w:rsidR="009A6D6A" w:rsidRPr="004335C2" w:rsidRDefault="009A6D6A" w:rsidP="009A6D6A">
      <w:pPr>
        <w:pStyle w:val="Default"/>
        <w:rPr>
          <w:rFonts w:ascii="Arial" w:hAnsi="Arial" w:cs="Arial"/>
        </w:rPr>
      </w:pPr>
    </w:p>
    <w:p w:rsidR="002C14C1" w:rsidRPr="004335C2" w:rsidRDefault="002C14C1" w:rsidP="009A6D6A">
      <w:pPr>
        <w:pStyle w:val="Default"/>
        <w:rPr>
          <w:rFonts w:ascii="Arial" w:hAnsi="Arial" w:cs="Arial"/>
        </w:rPr>
      </w:pPr>
    </w:p>
    <w:p w:rsidR="0037606E" w:rsidRDefault="0037606E" w:rsidP="0037606E">
      <w:pPr>
        <w:pStyle w:val="CM54"/>
        <w:spacing w:after="120"/>
        <w:ind w:left="1418" w:hanging="1418"/>
        <w:jc w:val="both"/>
        <w:rPr>
          <w:rFonts w:ascii="Arial" w:hAnsi="Arial" w:cs="Arial"/>
          <w:b/>
        </w:rPr>
      </w:pPr>
      <w:r w:rsidRPr="00994F65">
        <w:rPr>
          <w:rFonts w:ascii="Arial" w:hAnsi="Arial" w:cs="Arial"/>
          <w:b/>
        </w:rPr>
        <w:t>Outcome 2:</w:t>
      </w:r>
      <w:r w:rsidRPr="00994F65">
        <w:rPr>
          <w:rFonts w:ascii="Arial" w:hAnsi="Arial" w:cs="Arial"/>
        </w:rPr>
        <w:t xml:space="preserve"> </w:t>
      </w:r>
      <w:r w:rsidRPr="00994F65">
        <w:rPr>
          <w:rFonts w:ascii="Arial" w:hAnsi="Arial" w:cs="Arial"/>
        </w:rPr>
        <w:tab/>
      </w:r>
      <w:r w:rsidRPr="0018387C">
        <w:rPr>
          <w:rFonts w:ascii="Arial" w:hAnsi="Arial" w:cs="Arial"/>
          <w:b/>
        </w:rPr>
        <w:t xml:space="preserve">People with disabilities have the same opportunities as other people to access </w:t>
      </w:r>
      <w:smartTag w:uri="urn:schemas-microsoft-com:office:smarttags" w:element="PersonName">
        <w:r w:rsidRPr="0018387C">
          <w:rPr>
            <w:rFonts w:ascii="Arial" w:hAnsi="Arial" w:cs="Arial"/>
            <w:b/>
          </w:rPr>
          <w:t>Council</w:t>
        </w:r>
      </w:smartTag>
      <w:r w:rsidRPr="0018387C">
        <w:rPr>
          <w:rFonts w:ascii="Arial" w:hAnsi="Arial" w:cs="Arial"/>
          <w:b/>
        </w:rPr>
        <w:t xml:space="preserve"> buildings, facilities and infrastructure. </w:t>
      </w:r>
    </w:p>
    <w:p w:rsidR="005F7BA0" w:rsidRDefault="005F7BA0" w:rsidP="00C316F6">
      <w:pPr>
        <w:pStyle w:val="Default"/>
        <w:rPr>
          <w:rFonts w:ascii="Arial" w:hAnsi="Arial" w:cs="Arial"/>
          <w:b/>
        </w:rPr>
      </w:pPr>
    </w:p>
    <w:p w:rsidR="00C316F6" w:rsidRPr="00B559AD" w:rsidRDefault="00C316F6" w:rsidP="00C316F6">
      <w:pPr>
        <w:pStyle w:val="Default"/>
        <w:rPr>
          <w:rFonts w:ascii="Arial" w:hAnsi="Arial" w:cs="Arial"/>
          <w:b/>
        </w:rPr>
      </w:pPr>
      <w:r w:rsidRPr="00B559AD">
        <w:rPr>
          <w:rFonts w:ascii="Arial" w:hAnsi="Arial" w:cs="Arial"/>
          <w:b/>
        </w:rPr>
        <w:t>Strategies</w:t>
      </w:r>
    </w:p>
    <w:p w:rsidR="00C316F6" w:rsidRPr="00B559AD" w:rsidRDefault="00C316F6" w:rsidP="00C316F6">
      <w:pPr>
        <w:pStyle w:val="Default"/>
        <w:rPr>
          <w:rFonts w:ascii="Arial" w:hAnsi="Arial" w:cs="Arial"/>
          <w:sz w:val="16"/>
          <w:szCs w:val="16"/>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6347"/>
        <w:gridCol w:w="1453"/>
      </w:tblGrid>
      <w:tr w:rsidR="004335C2" w:rsidRPr="004335C2" w:rsidTr="004335C2">
        <w:trPr>
          <w:trHeight w:val="503"/>
          <w:jc w:val="center"/>
        </w:trPr>
        <w:tc>
          <w:tcPr>
            <w:tcW w:w="694" w:type="dxa"/>
            <w:shd w:val="pct5" w:color="auto" w:fill="CCFF99"/>
          </w:tcPr>
          <w:p w:rsidR="004335C2" w:rsidRPr="004335C2" w:rsidRDefault="004335C2" w:rsidP="004335C2">
            <w:pPr>
              <w:autoSpaceDE w:val="0"/>
              <w:autoSpaceDN w:val="0"/>
              <w:adjustRightInd w:val="0"/>
              <w:rPr>
                <w:rFonts w:cs="Arial"/>
                <w:b/>
              </w:rPr>
            </w:pPr>
          </w:p>
        </w:tc>
        <w:tc>
          <w:tcPr>
            <w:tcW w:w="6347" w:type="dxa"/>
            <w:shd w:val="pct5" w:color="auto" w:fill="CCFF99"/>
          </w:tcPr>
          <w:p w:rsidR="004335C2" w:rsidRPr="004335C2" w:rsidRDefault="004335C2" w:rsidP="004335C2">
            <w:pPr>
              <w:autoSpaceDE w:val="0"/>
              <w:autoSpaceDN w:val="0"/>
              <w:adjustRightInd w:val="0"/>
              <w:rPr>
                <w:rFonts w:cs="Arial"/>
                <w:b/>
              </w:rPr>
            </w:pPr>
            <w:r w:rsidRPr="004335C2">
              <w:rPr>
                <w:rFonts w:cs="Arial"/>
                <w:b/>
              </w:rPr>
              <w:t xml:space="preserve">Strategy </w:t>
            </w:r>
          </w:p>
          <w:p w:rsidR="004335C2" w:rsidRPr="004335C2" w:rsidRDefault="004335C2" w:rsidP="004335C2">
            <w:pPr>
              <w:autoSpaceDE w:val="0"/>
              <w:autoSpaceDN w:val="0"/>
              <w:adjustRightInd w:val="0"/>
              <w:rPr>
                <w:rFonts w:cs="Arial"/>
                <w:b/>
              </w:rPr>
            </w:pPr>
          </w:p>
        </w:tc>
        <w:tc>
          <w:tcPr>
            <w:tcW w:w="1453" w:type="dxa"/>
            <w:shd w:val="pct5" w:color="auto" w:fill="CCFF99"/>
          </w:tcPr>
          <w:p w:rsidR="004335C2" w:rsidRPr="004335C2" w:rsidRDefault="004335C2" w:rsidP="004335C2">
            <w:pPr>
              <w:autoSpaceDE w:val="0"/>
              <w:autoSpaceDN w:val="0"/>
              <w:adjustRightInd w:val="0"/>
              <w:rPr>
                <w:rFonts w:cs="Arial"/>
                <w:b/>
              </w:rPr>
            </w:pPr>
            <w:r w:rsidRPr="004335C2">
              <w:rPr>
                <w:rFonts w:cs="Arial"/>
                <w:b/>
              </w:rPr>
              <w:t>Timeline</w:t>
            </w:r>
          </w:p>
        </w:tc>
      </w:tr>
      <w:tr w:rsidR="004335C2" w:rsidRPr="004335C2" w:rsidTr="004335C2">
        <w:trPr>
          <w:trHeight w:val="768"/>
          <w:jc w:val="center"/>
        </w:trPr>
        <w:tc>
          <w:tcPr>
            <w:tcW w:w="694" w:type="dxa"/>
          </w:tcPr>
          <w:p w:rsidR="004335C2" w:rsidRPr="004335C2" w:rsidRDefault="004335C2" w:rsidP="004335C2">
            <w:pPr>
              <w:autoSpaceDE w:val="0"/>
              <w:autoSpaceDN w:val="0"/>
              <w:adjustRightInd w:val="0"/>
              <w:jc w:val="both"/>
              <w:rPr>
                <w:rFonts w:cs="Arial"/>
              </w:rPr>
            </w:pPr>
            <w:r>
              <w:rPr>
                <w:rFonts w:cs="Arial"/>
              </w:rPr>
              <w:t>2.1</w:t>
            </w:r>
          </w:p>
        </w:tc>
        <w:tc>
          <w:tcPr>
            <w:tcW w:w="6347" w:type="dxa"/>
          </w:tcPr>
          <w:p w:rsidR="004335C2" w:rsidRPr="004335C2" w:rsidRDefault="004335C2" w:rsidP="00E9708E">
            <w:pPr>
              <w:autoSpaceDE w:val="0"/>
              <w:autoSpaceDN w:val="0"/>
              <w:adjustRightInd w:val="0"/>
              <w:rPr>
                <w:rFonts w:cs="Arial"/>
              </w:rPr>
            </w:pPr>
            <w:r w:rsidRPr="00B559AD">
              <w:rPr>
                <w:rFonts w:cs="Arial"/>
              </w:rPr>
              <w:t>Continue to improve physical access to th</w:t>
            </w:r>
            <w:r>
              <w:rPr>
                <w:rFonts w:cs="Arial"/>
              </w:rPr>
              <w:t>e Town’s buildings, facilities and infrastructure.</w:t>
            </w:r>
          </w:p>
        </w:tc>
        <w:tc>
          <w:tcPr>
            <w:tcW w:w="1453" w:type="dxa"/>
          </w:tcPr>
          <w:p w:rsidR="004335C2" w:rsidRPr="004335C2" w:rsidRDefault="00C61A67" w:rsidP="004335C2">
            <w:pPr>
              <w:autoSpaceDE w:val="0"/>
              <w:autoSpaceDN w:val="0"/>
              <w:adjustRightInd w:val="0"/>
              <w:jc w:val="center"/>
              <w:rPr>
                <w:rFonts w:cs="Arial"/>
              </w:rPr>
            </w:pPr>
            <w:r>
              <w:rPr>
                <w:rFonts w:cs="Arial"/>
              </w:rPr>
              <w:t>Ongoing</w:t>
            </w:r>
          </w:p>
        </w:tc>
      </w:tr>
      <w:tr w:rsidR="004335C2" w:rsidRPr="004335C2" w:rsidTr="00C61A67">
        <w:trPr>
          <w:trHeight w:val="925"/>
          <w:jc w:val="center"/>
        </w:trPr>
        <w:tc>
          <w:tcPr>
            <w:tcW w:w="694" w:type="dxa"/>
          </w:tcPr>
          <w:p w:rsidR="004335C2" w:rsidRPr="004335C2" w:rsidRDefault="004335C2" w:rsidP="004335C2">
            <w:pPr>
              <w:autoSpaceDE w:val="0"/>
              <w:autoSpaceDN w:val="0"/>
              <w:adjustRightInd w:val="0"/>
              <w:jc w:val="both"/>
              <w:rPr>
                <w:rFonts w:cs="Arial"/>
              </w:rPr>
            </w:pPr>
            <w:r>
              <w:rPr>
                <w:rFonts w:cs="Arial"/>
              </w:rPr>
              <w:t>2.2</w:t>
            </w:r>
          </w:p>
        </w:tc>
        <w:tc>
          <w:tcPr>
            <w:tcW w:w="6347" w:type="dxa"/>
          </w:tcPr>
          <w:p w:rsidR="004335C2" w:rsidRPr="004335C2" w:rsidRDefault="00C61A67" w:rsidP="006F7241">
            <w:pPr>
              <w:pStyle w:val="Default"/>
              <w:rPr>
                <w:rFonts w:cs="Arial"/>
              </w:rPr>
            </w:pPr>
            <w:r>
              <w:rPr>
                <w:rFonts w:ascii="Arial" w:hAnsi="Arial" w:cs="Arial"/>
              </w:rPr>
              <w:t xml:space="preserve">Ensure that relevant Town staff </w:t>
            </w:r>
            <w:r w:rsidR="004335C2" w:rsidRPr="00B559AD">
              <w:rPr>
                <w:rFonts w:ascii="Arial" w:hAnsi="Arial" w:cs="Arial"/>
              </w:rPr>
              <w:t>ar</w:t>
            </w:r>
            <w:r w:rsidR="00E9708E">
              <w:rPr>
                <w:rFonts w:ascii="Arial" w:hAnsi="Arial" w:cs="Arial"/>
              </w:rPr>
              <w:t xml:space="preserve">e aware of and comply with the </w:t>
            </w:r>
            <w:r w:rsidR="004335C2" w:rsidRPr="00B559AD">
              <w:rPr>
                <w:rFonts w:ascii="Arial" w:hAnsi="Arial" w:cs="Arial"/>
              </w:rPr>
              <w:t xml:space="preserve">latest version of the Building Code of Australia released </w:t>
            </w:r>
            <w:r w:rsidR="006F7241">
              <w:rPr>
                <w:rFonts w:ascii="Arial" w:hAnsi="Arial" w:cs="Arial"/>
              </w:rPr>
              <w:t xml:space="preserve">1 </w:t>
            </w:r>
            <w:r w:rsidR="004335C2" w:rsidRPr="00B559AD">
              <w:rPr>
                <w:rFonts w:ascii="Arial" w:hAnsi="Arial" w:cs="Arial"/>
              </w:rPr>
              <w:t xml:space="preserve">May 2011.  </w:t>
            </w:r>
          </w:p>
        </w:tc>
        <w:tc>
          <w:tcPr>
            <w:tcW w:w="1453" w:type="dxa"/>
          </w:tcPr>
          <w:p w:rsidR="004335C2" w:rsidRDefault="00C61A67" w:rsidP="004335C2">
            <w:pPr>
              <w:autoSpaceDE w:val="0"/>
              <w:autoSpaceDN w:val="0"/>
              <w:adjustRightInd w:val="0"/>
              <w:jc w:val="center"/>
              <w:rPr>
                <w:rFonts w:cs="Arial"/>
              </w:rPr>
            </w:pPr>
            <w:r>
              <w:rPr>
                <w:rFonts w:cs="Arial"/>
              </w:rPr>
              <w:t>July 2011</w:t>
            </w:r>
          </w:p>
          <w:p w:rsidR="00C61A67" w:rsidRPr="004335C2" w:rsidRDefault="00C61A67" w:rsidP="004335C2">
            <w:pPr>
              <w:autoSpaceDE w:val="0"/>
              <w:autoSpaceDN w:val="0"/>
              <w:adjustRightInd w:val="0"/>
              <w:jc w:val="center"/>
              <w:rPr>
                <w:rFonts w:cs="Arial"/>
              </w:rPr>
            </w:pPr>
            <w:r>
              <w:rPr>
                <w:rFonts w:cs="Arial"/>
              </w:rPr>
              <w:t>and ongoing</w:t>
            </w:r>
          </w:p>
        </w:tc>
      </w:tr>
      <w:tr w:rsidR="004335C2" w:rsidRPr="004335C2" w:rsidTr="00C61A67">
        <w:trPr>
          <w:trHeight w:val="952"/>
          <w:jc w:val="center"/>
        </w:trPr>
        <w:tc>
          <w:tcPr>
            <w:tcW w:w="694" w:type="dxa"/>
          </w:tcPr>
          <w:p w:rsidR="004335C2" w:rsidRPr="004335C2" w:rsidRDefault="004335C2" w:rsidP="004335C2">
            <w:pPr>
              <w:autoSpaceDE w:val="0"/>
              <w:autoSpaceDN w:val="0"/>
              <w:adjustRightInd w:val="0"/>
              <w:jc w:val="both"/>
              <w:rPr>
                <w:rFonts w:cs="Arial"/>
              </w:rPr>
            </w:pPr>
            <w:r>
              <w:rPr>
                <w:rFonts w:cs="Arial"/>
              </w:rPr>
              <w:t>2.3</w:t>
            </w:r>
          </w:p>
        </w:tc>
        <w:tc>
          <w:tcPr>
            <w:tcW w:w="6347" w:type="dxa"/>
          </w:tcPr>
          <w:p w:rsidR="004335C2" w:rsidRPr="004335C2" w:rsidRDefault="004335C2" w:rsidP="00E9708E">
            <w:pPr>
              <w:autoSpaceDE w:val="0"/>
              <w:autoSpaceDN w:val="0"/>
              <w:adjustRightInd w:val="0"/>
              <w:rPr>
                <w:rFonts w:cs="Arial"/>
              </w:rPr>
            </w:pPr>
            <w:r w:rsidRPr="00B559AD">
              <w:rPr>
                <w:rFonts w:cs="Arial"/>
              </w:rPr>
              <w:t>Ensure that the Town’s pedestrian facilities are buil</w:t>
            </w:r>
            <w:r w:rsidR="00E9708E">
              <w:rPr>
                <w:rFonts w:cs="Arial"/>
              </w:rPr>
              <w:t xml:space="preserve">t and maintained so </w:t>
            </w:r>
            <w:r w:rsidRPr="00B559AD">
              <w:rPr>
                <w:rFonts w:cs="Arial"/>
              </w:rPr>
              <w:t>that they are accessible to people with disabilities.</w:t>
            </w:r>
          </w:p>
        </w:tc>
        <w:tc>
          <w:tcPr>
            <w:tcW w:w="1453" w:type="dxa"/>
          </w:tcPr>
          <w:p w:rsidR="004335C2" w:rsidRPr="004335C2" w:rsidRDefault="00C61A67" w:rsidP="004335C2">
            <w:pPr>
              <w:autoSpaceDE w:val="0"/>
              <w:autoSpaceDN w:val="0"/>
              <w:adjustRightInd w:val="0"/>
              <w:jc w:val="center"/>
              <w:rPr>
                <w:rFonts w:cs="Arial"/>
              </w:rPr>
            </w:pPr>
            <w:r>
              <w:rPr>
                <w:rFonts w:cs="Arial"/>
              </w:rPr>
              <w:t>Ongoing</w:t>
            </w:r>
          </w:p>
        </w:tc>
      </w:tr>
      <w:tr w:rsidR="004335C2" w:rsidRPr="004335C2" w:rsidTr="00C61A67">
        <w:trPr>
          <w:trHeight w:val="682"/>
          <w:jc w:val="center"/>
        </w:trPr>
        <w:tc>
          <w:tcPr>
            <w:tcW w:w="694" w:type="dxa"/>
          </w:tcPr>
          <w:p w:rsidR="004335C2" w:rsidRPr="004335C2" w:rsidRDefault="004335C2" w:rsidP="004335C2">
            <w:pPr>
              <w:autoSpaceDE w:val="0"/>
              <w:autoSpaceDN w:val="0"/>
              <w:adjustRightInd w:val="0"/>
              <w:jc w:val="both"/>
              <w:rPr>
                <w:rFonts w:cs="Arial"/>
              </w:rPr>
            </w:pPr>
            <w:r>
              <w:rPr>
                <w:rFonts w:cs="Arial"/>
              </w:rPr>
              <w:t>2.4</w:t>
            </w:r>
          </w:p>
        </w:tc>
        <w:tc>
          <w:tcPr>
            <w:tcW w:w="6347" w:type="dxa"/>
          </w:tcPr>
          <w:p w:rsidR="004335C2" w:rsidRPr="004335C2" w:rsidRDefault="004335C2" w:rsidP="00E9708E">
            <w:pPr>
              <w:autoSpaceDE w:val="0"/>
              <w:autoSpaceDN w:val="0"/>
              <w:adjustRightInd w:val="0"/>
              <w:rPr>
                <w:rFonts w:cs="Arial"/>
              </w:rPr>
            </w:pPr>
            <w:r w:rsidRPr="00B559AD">
              <w:rPr>
                <w:rFonts w:cs="Arial"/>
              </w:rPr>
              <w:t>Ensure that accessible parking facil</w:t>
            </w:r>
            <w:r w:rsidR="00E9708E">
              <w:rPr>
                <w:rFonts w:cs="Arial"/>
              </w:rPr>
              <w:t xml:space="preserve">ities are adequate in terms of </w:t>
            </w:r>
            <w:r w:rsidRPr="00B559AD">
              <w:rPr>
                <w:rFonts w:cs="Arial"/>
              </w:rPr>
              <w:t>number, design and location.</w:t>
            </w:r>
          </w:p>
        </w:tc>
        <w:tc>
          <w:tcPr>
            <w:tcW w:w="1453" w:type="dxa"/>
          </w:tcPr>
          <w:p w:rsidR="004335C2" w:rsidRPr="004335C2" w:rsidRDefault="00CE79A5" w:rsidP="004335C2">
            <w:pPr>
              <w:autoSpaceDE w:val="0"/>
              <w:autoSpaceDN w:val="0"/>
              <w:adjustRightInd w:val="0"/>
              <w:jc w:val="center"/>
              <w:rPr>
                <w:rFonts w:cs="Arial"/>
              </w:rPr>
            </w:pPr>
            <w:r>
              <w:rPr>
                <w:rFonts w:cs="Arial"/>
              </w:rPr>
              <w:t>Ongoing</w:t>
            </w:r>
          </w:p>
        </w:tc>
      </w:tr>
      <w:tr w:rsidR="004335C2" w:rsidRPr="004335C2" w:rsidTr="004335C2">
        <w:trPr>
          <w:trHeight w:val="755"/>
          <w:jc w:val="center"/>
        </w:trPr>
        <w:tc>
          <w:tcPr>
            <w:tcW w:w="694" w:type="dxa"/>
          </w:tcPr>
          <w:p w:rsidR="004335C2" w:rsidRPr="004335C2" w:rsidRDefault="004335C2" w:rsidP="004335C2">
            <w:pPr>
              <w:autoSpaceDE w:val="0"/>
              <w:autoSpaceDN w:val="0"/>
              <w:adjustRightInd w:val="0"/>
              <w:jc w:val="both"/>
              <w:rPr>
                <w:rFonts w:cs="Arial"/>
              </w:rPr>
            </w:pPr>
            <w:r>
              <w:rPr>
                <w:rFonts w:cs="Arial"/>
              </w:rPr>
              <w:t>2.5</w:t>
            </w:r>
          </w:p>
        </w:tc>
        <w:tc>
          <w:tcPr>
            <w:tcW w:w="6347" w:type="dxa"/>
          </w:tcPr>
          <w:p w:rsidR="004335C2" w:rsidRPr="004335C2" w:rsidRDefault="004335C2" w:rsidP="00E9708E">
            <w:pPr>
              <w:autoSpaceDE w:val="0"/>
              <w:autoSpaceDN w:val="0"/>
              <w:adjustRightInd w:val="0"/>
              <w:rPr>
                <w:rFonts w:cs="Arial"/>
              </w:rPr>
            </w:pPr>
            <w:r w:rsidRPr="00B559AD">
              <w:rPr>
                <w:rFonts w:cs="Arial"/>
              </w:rPr>
              <w:t>Advocate to local businesses the requirements for a</w:t>
            </w:r>
            <w:r w:rsidR="00E9708E">
              <w:rPr>
                <w:rFonts w:cs="Arial"/>
              </w:rPr>
              <w:t xml:space="preserve">nd benefits flowing </w:t>
            </w:r>
            <w:r w:rsidRPr="00B559AD">
              <w:rPr>
                <w:rFonts w:cs="Arial"/>
              </w:rPr>
              <w:t>from improved access for people with disabilities</w:t>
            </w:r>
            <w:r w:rsidRPr="004335C2">
              <w:rPr>
                <w:rFonts w:cs="Arial"/>
              </w:rPr>
              <w:t xml:space="preserve"> </w:t>
            </w:r>
          </w:p>
        </w:tc>
        <w:tc>
          <w:tcPr>
            <w:tcW w:w="1453" w:type="dxa"/>
          </w:tcPr>
          <w:p w:rsidR="004335C2" w:rsidRPr="004335C2" w:rsidRDefault="00C61A67" w:rsidP="004335C2">
            <w:pPr>
              <w:autoSpaceDE w:val="0"/>
              <w:autoSpaceDN w:val="0"/>
              <w:adjustRightInd w:val="0"/>
              <w:jc w:val="center"/>
              <w:rPr>
                <w:rFonts w:cs="Arial"/>
              </w:rPr>
            </w:pPr>
            <w:r>
              <w:rPr>
                <w:rFonts w:cs="Arial"/>
              </w:rPr>
              <w:t>Ongoing</w:t>
            </w:r>
          </w:p>
        </w:tc>
      </w:tr>
      <w:tr w:rsidR="004335C2" w:rsidRPr="004335C2" w:rsidTr="004335C2">
        <w:trPr>
          <w:trHeight w:val="755"/>
          <w:jc w:val="center"/>
        </w:trPr>
        <w:tc>
          <w:tcPr>
            <w:tcW w:w="694" w:type="dxa"/>
          </w:tcPr>
          <w:p w:rsidR="004335C2" w:rsidRDefault="004335C2" w:rsidP="004335C2">
            <w:pPr>
              <w:autoSpaceDE w:val="0"/>
              <w:autoSpaceDN w:val="0"/>
              <w:adjustRightInd w:val="0"/>
              <w:jc w:val="both"/>
              <w:rPr>
                <w:rFonts w:cs="Arial"/>
              </w:rPr>
            </w:pPr>
            <w:r>
              <w:rPr>
                <w:rFonts w:cs="Arial"/>
              </w:rPr>
              <w:t>2.6</w:t>
            </w:r>
          </w:p>
        </w:tc>
        <w:tc>
          <w:tcPr>
            <w:tcW w:w="6347" w:type="dxa"/>
          </w:tcPr>
          <w:p w:rsidR="004335C2" w:rsidRPr="00B559AD" w:rsidRDefault="004335C2" w:rsidP="00E9708E">
            <w:pPr>
              <w:autoSpaceDE w:val="0"/>
              <w:autoSpaceDN w:val="0"/>
              <w:adjustRightInd w:val="0"/>
              <w:rPr>
                <w:rFonts w:cs="Arial"/>
              </w:rPr>
            </w:pPr>
            <w:r w:rsidRPr="00B559AD">
              <w:rPr>
                <w:rFonts w:cs="Arial"/>
              </w:rPr>
              <w:t xml:space="preserve">Ensure that the Town’s parks, gardens, playgrounds and reserves are </w:t>
            </w:r>
            <w:r w:rsidRPr="00B559AD">
              <w:rPr>
                <w:rFonts w:cs="Arial"/>
              </w:rPr>
              <w:tab/>
            </w:r>
            <w:r>
              <w:rPr>
                <w:rFonts w:cs="Arial"/>
              </w:rPr>
              <w:t xml:space="preserve">as </w:t>
            </w:r>
            <w:r w:rsidRPr="00B559AD">
              <w:rPr>
                <w:rFonts w:cs="Arial"/>
              </w:rPr>
              <w:t>accessible to people with disabilities</w:t>
            </w:r>
            <w:r>
              <w:rPr>
                <w:rFonts w:cs="Arial"/>
              </w:rPr>
              <w:t xml:space="preserve"> as possible</w:t>
            </w:r>
            <w:r w:rsidRPr="00B559AD">
              <w:rPr>
                <w:rFonts w:cs="Arial"/>
              </w:rPr>
              <w:t>.</w:t>
            </w:r>
          </w:p>
        </w:tc>
        <w:tc>
          <w:tcPr>
            <w:tcW w:w="1453" w:type="dxa"/>
          </w:tcPr>
          <w:p w:rsidR="00C61A67" w:rsidRPr="004335C2" w:rsidRDefault="00C61A67" w:rsidP="004335C2">
            <w:pPr>
              <w:autoSpaceDE w:val="0"/>
              <w:autoSpaceDN w:val="0"/>
              <w:adjustRightInd w:val="0"/>
              <w:jc w:val="center"/>
              <w:rPr>
                <w:rFonts w:cs="Arial"/>
              </w:rPr>
            </w:pPr>
            <w:r>
              <w:rPr>
                <w:rFonts w:cs="Arial"/>
              </w:rPr>
              <w:t>Ongoing</w:t>
            </w:r>
          </w:p>
        </w:tc>
      </w:tr>
      <w:tr w:rsidR="00C61A67" w:rsidRPr="004335C2" w:rsidTr="004335C2">
        <w:trPr>
          <w:trHeight w:val="755"/>
          <w:jc w:val="center"/>
        </w:trPr>
        <w:tc>
          <w:tcPr>
            <w:tcW w:w="694" w:type="dxa"/>
          </w:tcPr>
          <w:p w:rsidR="00C61A67" w:rsidRDefault="00C61A67" w:rsidP="004335C2">
            <w:pPr>
              <w:autoSpaceDE w:val="0"/>
              <w:autoSpaceDN w:val="0"/>
              <w:adjustRightInd w:val="0"/>
              <w:jc w:val="both"/>
              <w:rPr>
                <w:rFonts w:cs="Arial"/>
              </w:rPr>
            </w:pPr>
            <w:r>
              <w:rPr>
                <w:rFonts w:cs="Arial"/>
              </w:rPr>
              <w:t>2.7</w:t>
            </w:r>
          </w:p>
        </w:tc>
        <w:tc>
          <w:tcPr>
            <w:tcW w:w="6347" w:type="dxa"/>
          </w:tcPr>
          <w:p w:rsidR="00C61A67" w:rsidRPr="00B559AD" w:rsidRDefault="00C61A67" w:rsidP="00E9708E">
            <w:pPr>
              <w:autoSpaceDE w:val="0"/>
              <w:autoSpaceDN w:val="0"/>
              <w:adjustRightInd w:val="0"/>
              <w:rPr>
                <w:rFonts w:cs="Arial"/>
              </w:rPr>
            </w:pPr>
            <w:r w:rsidRPr="00B559AD">
              <w:rPr>
                <w:rFonts w:cs="Arial"/>
              </w:rPr>
              <w:t xml:space="preserve">Ensure that accessible toilet facilities are </w:t>
            </w:r>
            <w:r>
              <w:rPr>
                <w:rFonts w:cs="Arial"/>
              </w:rPr>
              <w:t xml:space="preserve">adequate in terms of location, </w:t>
            </w:r>
            <w:r w:rsidRPr="00B559AD">
              <w:rPr>
                <w:rFonts w:cs="Arial"/>
              </w:rPr>
              <w:t xml:space="preserve">design and maintenance.  </w:t>
            </w:r>
          </w:p>
        </w:tc>
        <w:tc>
          <w:tcPr>
            <w:tcW w:w="1453" w:type="dxa"/>
          </w:tcPr>
          <w:p w:rsidR="00C61A67" w:rsidRDefault="00C61A67" w:rsidP="00C61A67">
            <w:pPr>
              <w:jc w:val="center"/>
            </w:pPr>
            <w:r w:rsidRPr="007666A5">
              <w:rPr>
                <w:rFonts w:cs="Arial"/>
              </w:rPr>
              <w:t>Ongoing</w:t>
            </w:r>
          </w:p>
        </w:tc>
      </w:tr>
      <w:tr w:rsidR="00C61A67" w:rsidRPr="004335C2" w:rsidTr="004335C2">
        <w:trPr>
          <w:trHeight w:val="755"/>
          <w:jc w:val="center"/>
        </w:trPr>
        <w:tc>
          <w:tcPr>
            <w:tcW w:w="694" w:type="dxa"/>
          </w:tcPr>
          <w:p w:rsidR="00C61A67" w:rsidRDefault="00C61A67" w:rsidP="004335C2">
            <w:pPr>
              <w:autoSpaceDE w:val="0"/>
              <w:autoSpaceDN w:val="0"/>
              <w:adjustRightInd w:val="0"/>
              <w:jc w:val="both"/>
              <w:rPr>
                <w:rFonts w:cs="Arial"/>
              </w:rPr>
            </w:pPr>
            <w:r>
              <w:rPr>
                <w:rFonts w:cs="Arial"/>
              </w:rPr>
              <w:t>2.8</w:t>
            </w:r>
          </w:p>
        </w:tc>
        <w:tc>
          <w:tcPr>
            <w:tcW w:w="6347" w:type="dxa"/>
          </w:tcPr>
          <w:p w:rsidR="00C61A67" w:rsidRPr="00B559AD" w:rsidRDefault="00C61A67" w:rsidP="00E9708E">
            <w:pPr>
              <w:autoSpaceDE w:val="0"/>
              <w:autoSpaceDN w:val="0"/>
              <w:adjustRightInd w:val="0"/>
              <w:rPr>
                <w:rFonts w:cs="Arial"/>
              </w:rPr>
            </w:pPr>
            <w:r w:rsidRPr="00B559AD">
              <w:rPr>
                <w:rFonts w:cs="Arial"/>
              </w:rPr>
              <w:t>Encourage Town staff, agents and cont</w:t>
            </w:r>
            <w:r>
              <w:rPr>
                <w:rFonts w:cs="Arial"/>
              </w:rPr>
              <w:t xml:space="preserve">ractors to consider access and </w:t>
            </w:r>
            <w:r w:rsidRPr="00B559AD">
              <w:rPr>
                <w:rFonts w:cs="Arial"/>
              </w:rPr>
              <w:t>inclusion issues during all stages of a project.</w:t>
            </w:r>
          </w:p>
        </w:tc>
        <w:tc>
          <w:tcPr>
            <w:tcW w:w="1453" w:type="dxa"/>
          </w:tcPr>
          <w:p w:rsidR="00C61A67" w:rsidRDefault="00C61A67" w:rsidP="00C61A67">
            <w:pPr>
              <w:jc w:val="center"/>
            </w:pPr>
            <w:r w:rsidRPr="007666A5">
              <w:rPr>
                <w:rFonts w:cs="Arial"/>
              </w:rPr>
              <w:t>Ongoing</w:t>
            </w:r>
          </w:p>
        </w:tc>
      </w:tr>
      <w:tr w:rsidR="00C61A67" w:rsidRPr="004335C2" w:rsidTr="004335C2">
        <w:trPr>
          <w:trHeight w:val="755"/>
          <w:jc w:val="center"/>
        </w:trPr>
        <w:tc>
          <w:tcPr>
            <w:tcW w:w="694" w:type="dxa"/>
          </w:tcPr>
          <w:p w:rsidR="00C61A67" w:rsidRDefault="00C61A67" w:rsidP="004335C2">
            <w:pPr>
              <w:autoSpaceDE w:val="0"/>
              <w:autoSpaceDN w:val="0"/>
              <w:adjustRightInd w:val="0"/>
              <w:jc w:val="both"/>
              <w:rPr>
                <w:rFonts w:cs="Arial"/>
              </w:rPr>
            </w:pPr>
            <w:r>
              <w:rPr>
                <w:rFonts w:cs="Arial"/>
              </w:rPr>
              <w:t>2.9</w:t>
            </w:r>
          </w:p>
        </w:tc>
        <w:tc>
          <w:tcPr>
            <w:tcW w:w="6347" w:type="dxa"/>
          </w:tcPr>
          <w:p w:rsidR="00C61A67" w:rsidRPr="00B559AD" w:rsidRDefault="00C61A67" w:rsidP="00E9708E">
            <w:pPr>
              <w:autoSpaceDE w:val="0"/>
              <w:autoSpaceDN w:val="0"/>
              <w:adjustRightInd w:val="0"/>
              <w:rPr>
                <w:rFonts w:cs="Arial"/>
              </w:rPr>
            </w:pPr>
            <w:r w:rsidRPr="00B559AD">
              <w:rPr>
                <w:rFonts w:cs="Arial"/>
              </w:rPr>
              <w:t>Work i</w:t>
            </w:r>
            <w:r>
              <w:rPr>
                <w:rFonts w:cs="Arial"/>
              </w:rPr>
              <w:t>n partnership with other organis</w:t>
            </w:r>
            <w:r w:rsidRPr="00B559AD">
              <w:rPr>
                <w:rFonts w:cs="Arial"/>
              </w:rPr>
              <w:t xml:space="preserve">ations to ensure that relevant </w:t>
            </w:r>
            <w:r w:rsidRPr="00B559AD">
              <w:rPr>
                <w:rFonts w:cs="Arial"/>
              </w:rPr>
              <w:tab/>
              <w:t>pedestrian infrastructure complies with t</w:t>
            </w:r>
            <w:r>
              <w:rPr>
                <w:rFonts w:cs="Arial"/>
              </w:rPr>
              <w:t xml:space="preserve">he Accessible Public Transport </w:t>
            </w:r>
            <w:r w:rsidRPr="00B559AD">
              <w:rPr>
                <w:rFonts w:cs="Arial"/>
              </w:rPr>
              <w:t>Standard.</w:t>
            </w:r>
          </w:p>
        </w:tc>
        <w:tc>
          <w:tcPr>
            <w:tcW w:w="1453" w:type="dxa"/>
          </w:tcPr>
          <w:p w:rsidR="00C61A67" w:rsidRDefault="00C61A67" w:rsidP="00C61A67">
            <w:pPr>
              <w:jc w:val="center"/>
            </w:pPr>
            <w:r w:rsidRPr="007666A5">
              <w:rPr>
                <w:rFonts w:cs="Arial"/>
              </w:rPr>
              <w:t>Ongoing</w:t>
            </w:r>
          </w:p>
        </w:tc>
      </w:tr>
    </w:tbl>
    <w:p w:rsidR="004335C2" w:rsidRDefault="004335C2" w:rsidP="00C316F6">
      <w:pPr>
        <w:pStyle w:val="Default"/>
        <w:rPr>
          <w:rFonts w:ascii="Arial" w:hAnsi="Arial" w:cs="Arial"/>
        </w:rPr>
      </w:pPr>
    </w:p>
    <w:p w:rsidR="005D0E19" w:rsidRPr="00B559AD" w:rsidRDefault="005D0E19" w:rsidP="00C316F6">
      <w:pPr>
        <w:pStyle w:val="Default"/>
        <w:rPr>
          <w:rFonts w:ascii="Arial" w:hAnsi="Arial" w:cs="Arial"/>
        </w:rPr>
      </w:pPr>
      <w:r w:rsidRPr="00B559AD">
        <w:rPr>
          <w:rFonts w:ascii="Arial" w:hAnsi="Arial" w:cs="Arial"/>
        </w:rPr>
        <w:tab/>
      </w:r>
      <w:r w:rsidR="00590634" w:rsidRPr="00B559AD">
        <w:rPr>
          <w:rFonts w:ascii="Arial" w:hAnsi="Arial" w:cs="Arial"/>
        </w:rPr>
        <w:t xml:space="preserve"> </w:t>
      </w:r>
    </w:p>
    <w:p w:rsidR="00B36B47" w:rsidRPr="00B559AD" w:rsidRDefault="00B36B47" w:rsidP="00C316F6">
      <w:pPr>
        <w:pStyle w:val="Default"/>
        <w:rPr>
          <w:rFonts w:ascii="Arial" w:hAnsi="Arial" w:cs="Arial"/>
        </w:rPr>
      </w:pPr>
    </w:p>
    <w:p w:rsidR="002E3751" w:rsidRDefault="002E3751" w:rsidP="00C316F6">
      <w:pPr>
        <w:pStyle w:val="Default"/>
        <w:rPr>
          <w:rFonts w:ascii="Arial" w:hAnsi="Arial" w:cs="Arial"/>
        </w:rPr>
      </w:pPr>
    </w:p>
    <w:p w:rsidR="004335C2" w:rsidRPr="00B559AD" w:rsidRDefault="004335C2" w:rsidP="00C316F6">
      <w:pPr>
        <w:pStyle w:val="Default"/>
        <w:rPr>
          <w:rFonts w:ascii="Arial" w:hAnsi="Arial" w:cs="Arial"/>
        </w:rPr>
      </w:pPr>
    </w:p>
    <w:p w:rsidR="00C61A67" w:rsidRDefault="00C61A67" w:rsidP="00C61A67">
      <w:pPr>
        <w:pStyle w:val="Default"/>
        <w:rPr>
          <w:rFonts w:ascii="Arial" w:hAnsi="Arial" w:cs="Arial"/>
          <w:b/>
          <w:color w:val="221E1F"/>
        </w:rPr>
      </w:pPr>
      <w:r>
        <w:rPr>
          <w:rFonts w:ascii="Arial" w:hAnsi="Arial" w:cs="Arial"/>
        </w:rPr>
        <w:br w:type="page"/>
      </w:r>
      <w:r w:rsidR="0037606E" w:rsidRPr="00994F65">
        <w:rPr>
          <w:rFonts w:ascii="Arial" w:hAnsi="Arial" w:cs="Arial"/>
          <w:b/>
          <w:bCs/>
          <w:color w:val="221E1F"/>
        </w:rPr>
        <w:t>Outcome 3:</w:t>
      </w:r>
      <w:r w:rsidR="0037606E" w:rsidRPr="00994F65">
        <w:rPr>
          <w:rFonts w:ascii="Arial" w:hAnsi="Arial" w:cs="Arial"/>
          <w:b/>
          <w:bCs/>
          <w:color w:val="221E1F"/>
        </w:rPr>
        <w:tab/>
      </w:r>
      <w:r w:rsidR="0037606E" w:rsidRPr="0018387C">
        <w:rPr>
          <w:rFonts w:ascii="Arial" w:hAnsi="Arial" w:cs="Arial"/>
          <w:b/>
          <w:color w:val="221E1F"/>
        </w:rPr>
        <w:t>People with disabilities re</w:t>
      </w:r>
      <w:r>
        <w:rPr>
          <w:rFonts w:ascii="Arial" w:hAnsi="Arial" w:cs="Arial"/>
          <w:b/>
          <w:color w:val="221E1F"/>
        </w:rPr>
        <w:t>ceive information from the Town</w:t>
      </w:r>
    </w:p>
    <w:p w:rsidR="000B7958" w:rsidRDefault="0037606E" w:rsidP="00C61A67">
      <w:pPr>
        <w:pStyle w:val="Default"/>
        <w:ind w:left="1440"/>
      </w:pPr>
      <w:r w:rsidRPr="0018387C">
        <w:rPr>
          <w:rFonts w:ascii="Arial" w:hAnsi="Arial" w:cs="Arial"/>
          <w:b/>
          <w:color w:val="221E1F"/>
        </w:rPr>
        <w:t xml:space="preserve">of Mosman Park in a format that will enable them to access the information as readily as other people are able to access it. </w:t>
      </w:r>
    </w:p>
    <w:p w:rsidR="000B7958" w:rsidRPr="00B559AD" w:rsidRDefault="000B7958" w:rsidP="000B7958">
      <w:pPr>
        <w:pStyle w:val="Default"/>
        <w:rPr>
          <w:rFonts w:ascii="Arial" w:hAnsi="Arial" w:cs="Arial"/>
          <w:b/>
        </w:rPr>
      </w:pPr>
      <w:r w:rsidRPr="00B559AD">
        <w:rPr>
          <w:rFonts w:ascii="Arial" w:hAnsi="Arial" w:cs="Arial"/>
          <w:b/>
        </w:rPr>
        <w:t>Strategies</w:t>
      </w:r>
    </w:p>
    <w:p w:rsidR="000B7958" w:rsidRDefault="000B7958" w:rsidP="000B7958">
      <w:pPr>
        <w:pStyle w:val="Default"/>
        <w:rPr>
          <w:rFonts w:ascii="Arial" w:hAnsi="Arial" w:cs="Arial"/>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6347"/>
        <w:gridCol w:w="1453"/>
      </w:tblGrid>
      <w:tr w:rsidR="004335C2" w:rsidRPr="004335C2" w:rsidTr="004335C2">
        <w:trPr>
          <w:trHeight w:val="503"/>
          <w:jc w:val="center"/>
        </w:trPr>
        <w:tc>
          <w:tcPr>
            <w:tcW w:w="694" w:type="dxa"/>
            <w:shd w:val="pct5" w:color="auto" w:fill="CCFF99"/>
          </w:tcPr>
          <w:p w:rsidR="004335C2" w:rsidRPr="004335C2" w:rsidRDefault="004335C2" w:rsidP="004335C2">
            <w:pPr>
              <w:autoSpaceDE w:val="0"/>
              <w:autoSpaceDN w:val="0"/>
              <w:adjustRightInd w:val="0"/>
              <w:rPr>
                <w:rFonts w:cs="Arial"/>
                <w:b/>
              </w:rPr>
            </w:pPr>
          </w:p>
        </w:tc>
        <w:tc>
          <w:tcPr>
            <w:tcW w:w="6347" w:type="dxa"/>
            <w:shd w:val="pct5" w:color="auto" w:fill="CCFF99"/>
          </w:tcPr>
          <w:p w:rsidR="004335C2" w:rsidRPr="004335C2" w:rsidRDefault="004335C2" w:rsidP="004335C2">
            <w:pPr>
              <w:autoSpaceDE w:val="0"/>
              <w:autoSpaceDN w:val="0"/>
              <w:adjustRightInd w:val="0"/>
              <w:rPr>
                <w:rFonts w:cs="Arial"/>
                <w:b/>
              </w:rPr>
            </w:pPr>
            <w:r w:rsidRPr="004335C2">
              <w:rPr>
                <w:rFonts w:cs="Arial"/>
                <w:b/>
              </w:rPr>
              <w:t xml:space="preserve">Strategy </w:t>
            </w:r>
          </w:p>
          <w:p w:rsidR="004335C2" w:rsidRPr="004335C2" w:rsidRDefault="004335C2" w:rsidP="004335C2">
            <w:pPr>
              <w:autoSpaceDE w:val="0"/>
              <w:autoSpaceDN w:val="0"/>
              <w:adjustRightInd w:val="0"/>
              <w:rPr>
                <w:rFonts w:cs="Arial"/>
                <w:b/>
              </w:rPr>
            </w:pPr>
          </w:p>
        </w:tc>
        <w:tc>
          <w:tcPr>
            <w:tcW w:w="1453" w:type="dxa"/>
            <w:shd w:val="pct5" w:color="auto" w:fill="CCFF99"/>
          </w:tcPr>
          <w:p w:rsidR="004335C2" w:rsidRPr="004335C2" w:rsidRDefault="004335C2" w:rsidP="004335C2">
            <w:pPr>
              <w:autoSpaceDE w:val="0"/>
              <w:autoSpaceDN w:val="0"/>
              <w:adjustRightInd w:val="0"/>
              <w:rPr>
                <w:rFonts w:cs="Arial"/>
                <w:b/>
              </w:rPr>
            </w:pPr>
            <w:r w:rsidRPr="004335C2">
              <w:rPr>
                <w:rFonts w:cs="Arial"/>
                <w:b/>
              </w:rPr>
              <w:t>Timeline</w:t>
            </w:r>
          </w:p>
        </w:tc>
      </w:tr>
      <w:tr w:rsidR="00C61A67" w:rsidRPr="004335C2" w:rsidTr="004335C2">
        <w:trPr>
          <w:trHeight w:val="768"/>
          <w:jc w:val="center"/>
        </w:trPr>
        <w:tc>
          <w:tcPr>
            <w:tcW w:w="694" w:type="dxa"/>
          </w:tcPr>
          <w:p w:rsidR="00C61A67" w:rsidRPr="004335C2" w:rsidRDefault="00C61A67" w:rsidP="004335C2">
            <w:pPr>
              <w:autoSpaceDE w:val="0"/>
              <w:autoSpaceDN w:val="0"/>
              <w:adjustRightInd w:val="0"/>
              <w:jc w:val="both"/>
              <w:rPr>
                <w:rFonts w:cs="Arial"/>
              </w:rPr>
            </w:pPr>
            <w:r>
              <w:rPr>
                <w:rFonts w:cs="Arial"/>
              </w:rPr>
              <w:t>3.1</w:t>
            </w:r>
          </w:p>
        </w:tc>
        <w:tc>
          <w:tcPr>
            <w:tcW w:w="6347" w:type="dxa"/>
          </w:tcPr>
          <w:p w:rsidR="00C61A67" w:rsidRPr="004335C2" w:rsidRDefault="00C61A67" w:rsidP="007B513F">
            <w:pPr>
              <w:autoSpaceDE w:val="0"/>
              <w:autoSpaceDN w:val="0"/>
              <w:adjustRightInd w:val="0"/>
              <w:rPr>
                <w:rFonts w:cs="Arial"/>
              </w:rPr>
            </w:pPr>
            <w:r w:rsidRPr="00B559AD">
              <w:rPr>
                <w:rFonts w:cs="Arial"/>
              </w:rPr>
              <w:t>Improve community awareness that To</w:t>
            </w:r>
            <w:r>
              <w:rPr>
                <w:rFonts w:cs="Arial"/>
              </w:rPr>
              <w:t xml:space="preserve">wn information is available in </w:t>
            </w:r>
            <w:r w:rsidRPr="00B559AD">
              <w:rPr>
                <w:rFonts w:cs="Arial"/>
              </w:rPr>
              <w:t>alternative formats upon request.</w:t>
            </w:r>
          </w:p>
        </w:tc>
        <w:tc>
          <w:tcPr>
            <w:tcW w:w="1453" w:type="dxa"/>
          </w:tcPr>
          <w:p w:rsidR="00C61A67" w:rsidRDefault="00C61A67" w:rsidP="00C61A67">
            <w:pPr>
              <w:jc w:val="center"/>
            </w:pPr>
            <w:r w:rsidRPr="00116D7A">
              <w:rPr>
                <w:rFonts w:cs="Arial"/>
              </w:rPr>
              <w:t>Ongoing</w:t>
            </w:r>
          </w:p>
        </w:tc>
      </w:tr>
      <w:tr w:rsidR="00C61A67" w:rsidRPr="004335C2" w:rsidTr="004335C2">
        <w:trPr>
          <w:trHeight w:val="755"/>
          <w:jc w:val="center"/>
        </w:trPr>
        <w:tc>
          <w:tcPr>
            <w:tcW w:w="694" w:type="dxa"/>
          </w:tcPr>
          <w:p w:rsidR="00C61A67" w:rsidRPr="004335C2" w:rsidRDefault="00C61A67" w:rsidP="004335C2">
            <w:pPr>
              <w:autoSpaceDE w:val="0"/>
              <w:autoSpaceDN w:val="0"/>
              <w:adjustRightInd w:val="0"/>
              <w:jc w:val="both"/>
              <w:rPr>
                <w:rFonts w:cs="Arial"/>
              </w:rPr>
            </w:pPr>
            <w:r>
              <w:rPr>
                <w:rFonts w:cs="Arial"/>
              </w:rPr>
              <w:t>3.2</w:t>
            </w:r>
          </w:p>
        </w:tc>
        <w:tc>
          <w:tcPr>
            <w:tcW w:w="6347" w:type="dxa"/>
          </w:tcPr>
          <w:p w:rsidR="00C61A67" w:rsidRPr="004335C2" w:rsidRDefault="00C61A67" w:rsidP="007B513F">
            <w:pPr>
              <w:pStyle w:val="Default"/>
              <w:rPr>
                <w:rFonts w:cs="Arial"/>
              </w:rPr>
            </w:pPr>
            <w:r w:rsidRPr="00B559AD">
              <w:rPr>
                <w:rFonts w:ascii="Arial" w:hAnsi="Arial" w:cs="Arial"/>
              </w:rPr>
              <w:t>Improve staff awareness of accessibl</w:t>
            </w:r>
            <w:r>
              <w:rPr>
                <w:rFonts w:ascii="Arial" w:hAnsi="Arial" w:cs="Arial"/>
              </w:rPr>
              <w:t xml:space="preserve">e information needs and how to </w:t>
            </w:r>
            <w:r w:rsidRPr="00B559AD">
              <w:rPr>
                <w:rFonts w:ascii="Arial" w:hAnsi="Arial" w:cs="Arial"/>
              </w:rPr>
              <w:t>obtain information in alternative formats.</w:t>
            </w:r>
          </w:p>
        </w:tc>
        <w:tc>
          <w:tcPr>
            <w:tcW w:w="1453" w:type="dxa"/>
          </w:tcPr>
          <w:p w:rsidR="00C61A67" w:rsidRDefault="00C61A67" w:rsidP="00C61A67">
            <w:pPr>
              <w:jc w:val="center"/>
            </w:pPr>
            <w:r w:rsidRPr="00116D7A">
              <w:rPr>
                <w:rFonts w:cs="Arial"/>
              </w:rPr>
              <w:t>Ongoing</w:t>
            </w:r>
          </w:p>
        </w:tc>
      </w:tr>
      <w:tr w:rsidR="00C61A67" w:rsidRPr="004335C2" w:rsidTr="004335C2">
        <w:trPr>
          <w:trHeight w:val="714"/>
          <w:jc w:val="center"/>
        </w:trPr>
        <w:tc>
          <w:tcPr>
            <w:tcW w:w="694" w:type="dxa"/>
          </w:tcPr>
          <w:p w:rsidR="00C61A67" w:rsidRPr="004335C2" w:rsidRDefault="00C61A67" w:rsidP="004335C2">
            <w:pPr>
              <w:autoSpaceDE w:val="0"/>
              <w:autoSpaceDN w:val="0"/>
              <w:adjustRightInd w:val="0"/>
              <w:jc w:val="both"/>
              <w:rPr>
                <w:rFonts w:cs="Arial"/>
              </w:rPr>
            </w:pPr>
            <w:r>
              <w:rPr>
                <w:rFonts w:cs="Arial"/>
              </w:rPr>
              <w:t>3.3</w:t>
            </w:r>
          </w:p>
        </w:tc>
        <w:tc>
          <w:tcPr>
            <w:tcW w:w="6347" w:type="dxa"/>
          </w:tcPr>
          <w:p w:rsidR="00C61A67" w:rsidRPr="004335C2" w:rsidRDefault="00C61A67" w:rsidP="007B513F">
            <w:pPr>
              <w:autoSpaceDE w:val="0"/>
              <w:autoSpaceDN w:val="0"/>
              <w:adjustRightInd w:val="0"/>
              <w:rPr>
                <w:rFonts w:cs="Arial"/>
              </w:rPr>
            </w:pPr>
            <w:r w:rsidRPr="00B559AD">
              <w:rPr>
                <w:rFonts w:cs="Arial"/>
              </w:rPr>
              <w:t>Ensure that the Town’s website meets contemporary good practice.</w:t>
            </w:r>
          </w:p>
        </w:tc>
        <w:tc>
          <w:tcPr>
            <w:tcW w:w="1453" w:type="dxa"/>
          </w:tcPr>
          <w:p w:rsidR="00C61A67" w:rsidRDefault="00C61A67" w:rsidP="00C61A67">
            <w:pPr>
              <w:jc w:val="center"/>
            </w:pPr>
            <w:r w:rsidRPr="00116D7A">
              <w:rPr>
                <w:rFonts w:cs="Arial"/>
              </w:rPr>
              <w:t>Ongoing</w:t>
            </w:r>
          </w:p>
        </w:tc>
      </w:tr>
      <w:tr w:rsidR="00C61A67" w:rsidRPr="004335C2" w:rsidTr="004335C2">
        <w:trPr>
          <w:trHeight w:val="252"/>
          <w:jc w:val="center"/>
        </w:trPr>
        <w:tc>
          <w:tcPr>
            <w:tcW w:w="694" w:type="dxa"/>
          </w:tcPr>
          <w:p w:rsidR="00C61A67" w:rsidRPr="004335C2" w:rsidRDefault="00C61A67" w:rsidP="004335C2">
            <w:pPr>
              <w:autoSpaceDE w:val="0"/>
              <w:autoSpaceDN w:val="0"/>
              <w:adjustRightInd w:val="0"/>
              <w:jc w:val="both"/>
              <w:rPr>
                <w:rFonts w:cs="Arial"/>
              </w:rPr>
            </w:pPr>
            <w:r>
              <w:rPr>
                <w:rFonts w:cs="Arial"/>
              </w:rPr>
              <w:t>3.4</w:t>
            </w:r>
          </w:p>
        </w:tc>
        <w:tc>
          <w:tcPr>
            <w:tcW w:w="6347" w:type="dxa"/>
          </w:tcPr>
          <w:p w:rsidR="00C61A67" w:rsidRPr="004335C2" w:rsidRDefault="00C61A67" w:rsidP="007B513F">
            <w:pPr>
              <w:autoSpaceDE w:val="0"/>
              <w:autoSpaceDN w:val="0"/>
              <w:adjustRightInd w:val="0"/>
              <w:rPr>
                <w:rFonts w:cs="Arial"/>
              </w:rPr>
            </w:pPr>
            <w:r w:rsidRPr="00B559AD">
              <w:rPr>
                <w:rFonts w:cs="Arial"/>
              </w:rPr>
              <w:t>Provide documentation regarding ser</w:t>
            </w:r>
            <w:r>
              <w:rPr>
                <w:rFonts w:cs="Arial"/>
              </w:rPr>
              <w:t>vices, facilities, events and c</w:t>
            </w:r>
            <w:r w:rsidRPr="00B559AD">
              <w:rPr>
                <w:rFonts w:cs="Arial"/>
              </w:rPr>
              <w:t>ustomer feedback in an appr</w:t>
            </w:r>
            <w:r>
              <w:rPr>
                <w:rFonts w:cs="Arial"/>
              </w:rPr>
              <w:t xml:space="preserve">opriate format using clear and concise </w:t>
            </w:r>
            <w:r w:rsidRPr="00B559AD">
              <w:rPr>
                <w:rFonts w:cs="Arial"/>
              </w:rPr>
              <w:t>language.</w:t>
            </w:r>
          </w:p>
        </w:tc>
        <w:tc>
          <w:tcPr>
            <w:tcW w:w="1453" w:type="dxa"/>
          </w:tcPr>
          <w:p w:rsidR="00C61A67" w:rsidRDefault="00C61A67" w:rsidP="00C61A67">
            <w:pPr>
              <w:jc w:val="center"/>
            </w:pPr>
            <w:r w:rsidRPr="00116D7A">
              <w:rPr>
                <w:rFonts w:cs="Arial"/>
              </w:rPr>
              <w:t>Ongoing</w:t>
            </w:r>
          </w:p>
        </w:tc>
      </w:tr>
      <w:tr w:rsidR="00C61A67" w:rsidRPr="004335C2" w:rsidTr="004335C2">
        <w:trPr>
          <w:trHeight w:val="755"/>
          <w:jc w:val="center"/>
        </w:trPr>
        <w:tc>
          <w:tcPr>
            <w:tcW w:w="694" w:type="dxa"/>
          </w:tcPr>
          <w:p w:rsidR="00C61A67" w:rsidRPr="004335C2" w:rsidRDefault="00C61A67" w:rsidP="004335C2">
            <w:pPr>
              <w:autoSpaceDE w:val="0"/>
              <w:autoSpaceDN w:val="0"/>
              <w:adjustRightInd w:val="0"/>
              <w:jc w:val="both"/>
              <w:rPr>
                <w:rFonts w:cs="Arial"/>
              </w:rPr>
            </w:pPr>
            <w:r>
              <w:rPr>
                <w:rFonts w:cs="Arial"/>
              </w:rPr>
              <w:t>3.5</w:t>
            </w:r>
          </w:p>
        </w:tc>
        <w:tc>
          <w:tcPr>
            <w:tcW w:w="6347" w:type="dxa"/>
          </w:tcPr>
          <w:p w:rsidR="00C61A67" w:rsidRPr="00574B53" w:rsidRDefault="00C61A67" w:rsidP="00574B53">
            <w:pPr>
              <w:autoSpaceDE w:val="0"/>
              <w:autoSpaceDN w:val="0"/>
              <w:adjustRightInd w:val="0"/>
              <w:rPr>
                <w:rFonts w:cs="Arial"/>
              </w:rPr>
            </w:pPr>
            <w:r w:rsidRPr="00574B53">
              <w:rPr>
                <w:rFonts w:cs="Arial"/>
              </w:rPr>
              <w:t xml:space="preserve">Continue to promote the National Relay Service (NRS) and consider the appropriateness of introducing a TTY facility for use in </w:t>
            </w:r>
            <w:r w:rsidRPr="00C61A67">
              <w:rPr>
                <w:rFonts w:cs="Arial"/>
              </w:rPr>
              <w:t>disaster/emergency management situations.</w:t>
            </w:r>
            <w:r w:rsidRPr="00574B53">
              <w:rPr>
                <w:rFonts w:cs="Arial"/>
              </w:rPr>
              <w:t xml:space="preserve"> </w:t>
            </w:r>
          </w:p>
        </w:tc>
        <w:tc>
          <w:tcPr>
            <w:tcW w:w="1453" w:type="dxa"/>
          </w:tcPr>
          <w:p w:rsidR="00C61A67" w:rsidRDefault="00C61A67" w:rsidP="00C61A67">
            <w:pPr>
              <w:jc w:val="center"/>
            </w:pPr>
            <w:r w:rsidRPr="00116D7A">
              <w:rPr>
                <w:rFonts w:cs="Arial"/>
              </w:rPr>
              <w:t>Ongoing</w:t>
            </w:r>
          </w:p>
        </w:tc>
      </w:tr>
      <w:tr w:rsidR="00C61A67" w:rsidRPr="004335C2" w:rsidTr="004335C2">
        <w:trPr>
          <w:trHeight w:val="755"/>
          <w:jc w:val="center"/>
        </w:trPr>
        <w:tc>
          <w:tcPr>
            <w:tcW w:w="694" w:type="dxa"/>
          </w:tcPr>
          <w:p w:rsidR="00C61A67" w:rsidRDefault="00C61A67" w:rsidP="004335C2">
            <w:pPr>
              <w:autoSpaceDE w:val="0"/>
              <w:autoSpaceDN w:val="0"/>
              <w:adjustRightInd w:val="0"/>
              <w:jc w:val="both"/>
              <w:rPr>
                <w:rFonts w:cs="Arial"/>
              </w:rPr>
            </w:pPr>
            <w:r>
              <w:rPr>
                <w:rFonts w:cs="Arial"/>
              </w:rPr>
              <w:t>3.6</w:t>
            </w:r>
          </w:p>
        </w:tc>
        <w:tc>
          <w:tcPr>
            <w:tcW w:w="6347" w:type="dxa"/>
          </w:tcPr>
          <w:p w:rsidR="00C61A67" w:rsidRPr="00B559AD" w:rsidRDefault="00C61A67" w:rsidP="007B513F">
            <w:pPr>
              <w:autoSpaceDE w:val="0"/>
              <w:autoSpaceDN w:val="0"/>
              <w:adjustRightInd w:val="0"/>
              <w:rPr>
                <w:rFonts w:cs="Arial"/>
              </w:rPr>
            </w:pPr>
            <w:r w:rsidRPr="00B559AD">
              <w:rPr>
                <w:rFonts w:cs="Arial"/>
              </w:rPr>
              <w:t>Consider the use of social media t</w:t>
            </w:r>
            <w:r>
              <w:rPr>
                <w:rFonts w:cs="Arial"/>
              </w:rPr>
              <w:t xml:space="preserve">o improve access to the Town’s </w:t>
            </w:r>
            <w:r w:rsidRPr="00B559AD">
              <w:rPr>
                <w:rFonts w:cs="Arial"/>
              </w:rPr>
              <w:t>information for people with disabilities.</w:t>
            </w:r>
          </w:p>
        </w:tc>
        <w:tc>
          <w:tcPr>
            <w:tcW w:w="1453" w:type="dxa"/>
          </w:tcPr>
          <w:p w:rsidR="00C61A67" w:rsidRDefault="00C61A67" w:rsidP="00C61A67">
            <w:pPr>
              <w:jc w:val="center"/>
            </w:pPr>
            <w:r w:rsidRPr="00116D7A">
              <w:rPr>
                <w:rFonts w:cs="Arial"/>
              </w:rPr>
              <w:t>Ongoing</w:t>
            </w:r>
          </w:p>
        </w:tc>
      </w:tr>
    </w:tbl>
    <w:p w:rsidR="001C4A06" w:rsidRPr="00B559AD" w:rsidRDefault="001C4A06" w:rsidP="000804DD">
      <w:pPr>
        <w:pStyle w:val="Default"/>
        <w:rPr>
          <w:rFonts w:ascii="Arial" w:hAnsi="Arial" w:cs="Arial"/>
        </w:rPr>
      </w:pPr>
    </w:p>
    <w:p w:rsidR="0037606E" w:rsidRDefault="0037606E" w:rsidP="0037606E">
      <w:pPr>
        <w:pStyle w:val="CM72"/>
        <w:spacing w:line="300" w:lineRule="atLeast"/>
        <w:ind w:left="1470" w:hanging="1470"/>
        <w:jc w:val="both"/>
        <w:rPr>
          <w:rFonts w:ascii="Arial" w:hAnsi="Arial" w:cs="Arial"/>
          <w:b/>
          <w:color w:val="221E1F"/>
        </w:rPr>
      </w:pPr>
      <w:r w:rsidRPr="00994F65">
        <w:rPr>
          <w:rFonts w:ascii="Arial" w:hAnsi="Arial" w:cs="Arial"/>
          <w:b/>
          <w:bCs/>
          <w:color w:val="221E1F"/>
        </w:rPr>
        <w:t>Outcome 4:</w:t>
      </w:r>
      <w:r w:rsidRPr="00994F65">
        <w:rPr>
          <w:rFonts w:ascii="Arial" w:hAnsi="Arial" w:cs="Arial"/>
          <w:b/>
          <w:bCs/>
          <w:color w:val="221E1F"/>
        </w:rPr>
        <w:tab/>
      </w:r>
      <w:r w:rsidRPr="0018387C">
        <w:rPr>
          <w:rFonts w:ascii="Arial" w:hAnsi="Arial" w:cs="Arial"/>
          <w:b/>
          <w:color w:val="221E1F"/>
        </w:rPr>
        <w:t xml:space="preserve">People with disabilities receive the same level and quality of service </w:t>
      </w:r>
      <w:r w:rsidR="00CE79A5" w:rsidRPr="0018387C">
        <w:rPr>
          <w:rFonts w:ascii="Arial" w:hAnsi="Arial" w:cs="Arial"/>
          <w:b/>
          <w:color w:val="221E1F"/>
        </w:rPr>
        <w:t xml:space="preserve">as other people </w:t>
      </w:r>
      <w:r w:rsidRPr="0018387C">
        <w:rPr>
          <w:rFonts w:ascii="Arial" w:hAnsi="Arial" w:cs="Arial"/>
          <w:b/>
          <w:color w:val="221E1F"/>
        </w:rPr>
        <w:t xml:space="preserve">from the staff of the Town </w:t>
      </w:r>
      <w:r w:rsidR="006F7241">
        <w:rPr>
          <w:rFonts w:ascii="Arial" w:hAnsi="Arial" w:cs="Arial"/>
          <w:b/>
          <w:color w:val="221E1F"/>
        </w:rPr>
        <w:t>of Mosman Park</w:t>
      </w:r>
      <w:r w:rsidRPr="0018387C">
        <w:rPr>
          <w:rFonts w:ascii="Arial" w:hAnsi="Arial" w:cs="Arial"/>
          <w:b/>
          <w:color w:val="221E1F"/>
        </w:rPr>
        <w:t xml:space="preserve">. </w:t>
      </w:r>
    </w:p>
    <w:p w:rsidR="00D32587" w:rsidRDefault="00D32587" w:rsidP="00D32587">
      <w:pPr>
        <w:pStyle w:val="Default"/>
        <w:rPr>
          <w:rFonts w:ascii="Arial" w:hAnsi="Arial" w:cs="Arial"/>
          <w:b/>
        </w:rPr>
      </w:pPr>
      <w:r w:rsidRPr="00EF7259">
        <w:rPr>
          <w:rFonts w:ascii="Arial" w:hAnsi="Arial" w:cs="Arial"/>
          <w:b/>
        </w:rPr>
        <w:t>Strategies</w:t>
      </w:r>
    </w:p>
    <w:p w:rsidR="00574B53" w:rsidRDefault="00574B53" w:rsidP="00D32587">
      <w:pPr>
        <w:pStyle w:val="Default"/>
        <w:rPr>
          <w:rFonts w:ascii="Arial" w:hAnsi="Arial" w:cs="Arial"/>
          <w:b/>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6347"/>
        <w:gridCol w:w="1453"/>
      </w:tblGrid>
      <w:tr w:rsidR="004335C2" w:rsidRPr="004335C2" w:rsidTr="004335C2">
        <w:trPr>
          <w:trHeight w:val="503"/>
          <w:jc w:val="center"/>
        </w:trPr>
        <w:tc>
          <w:tcPr>
            <w:tcW w:w="694" w:type="dxa"/>
            <w:shd w:val="pct5" w:color="auto" w:fill="CCFF99"/>
          </w:tcPr>
          <w:p w:rsidR="004335C2" w:rsidRPr="004335C2" w:rsidRDefault="004335C2" w:rsidP="004335C2">
            <w:pPr>
              <w:autoSpaceDE w:val="0"/>
              <w:autoSpaceDN w:val="0"/>
              <w:adjustRightInd w:val="0"/>
              <w:rPr>
                <w:rFonts w:cs="Arial"/>
                <w:b/>
              </w:rPr>
            </w:pPr>
          </w:p>
        </w:tc>
        <w:tc>
          <w:tcPr>
            <w:tcW w:w="6347" w:type="dxa"/>
            <w:shd w:val="pct5" w:color="auto" w:fill="CCFF99"/>
          </w:tcPr>
          <w:p w:rsidR="004335C2" w:rsidRPr="004335C2" w:rsidRDefault="004335C2" w:rsidP="004335C2">
            <w:pPr>
              <w:autoSpaceDE w:val="0"/>
              <w:autoSpaceDN w:val="0"/>
              <w:adjustRightInd w:val="0"/>
              <w:rPr>
                <w:rFonts w:cs="Arial"/>
                <w:b/>
              </w:rPr>
            </w:pPr>
            <w:r w:rsidRPr="004335C2">
              <w:rPr>
                <w:rFonts w:cs="Arial"/>
                <w:b/>
              </w:rPr>
              <w:t xml:space="preserve">Strategy </w:t>
            </w:r>
          </w:p>
          <w:p w:rsidR="004335C2" w:rsidRPr="004335C2" w:rsidRDefault="004335C2" w:rsidP="004335C2">
            <w:pPr>
              <w:autoSpaceDE w:val="0"/>
              <w:autoSpaceDN w:val="0"/>
              <w:adjustRightInd w:val="0"/>
              <w:rPr>
                <w:rFonts w:cs="Arial"/>
                <w:b/>
              </w:rPr>
            </w:pPr>
          </w:p>
        </w:tc>
        <w:tc>
          <w:tcPr>
            <w:tcW w:w="1453" w:type="dxa"/>
            <w:shd w:val="pct5" w:color="auto" w:fill="CCFF99"/>
          </w:tcPr>
          <w:p w:rsidR="004335C2" w:rsidRPr="004335C2" w:rsidRDefault="004335C2" w:rsidP="004335C2">
            <w:pPr>
              <w:autoSpaceDE w:val="0"/>
              <w:autoSpaceDN w:val="0"/>
              <w:adjustRightInd w:val="0"/>
              <w:rPr>
                <w:rFonts w:cs="Arial"/>
                <w:b/>
              </w:rPr>
            </w:pPr>
            <w:r w:rsidRPr="004335C2">
              <w:rPr>
                <w:rFonts w:cs="Arial"/>
                <w:b/>
              </w:rPr>
              <w:t>Timeline</w:t>
            </w:r>
          </w:p>
        </w:tc>
      </w:tr>
      <w:tr w:rsidR="00C61A67" w:rsidRPr="004335C2" w:rsidTr="004335C2">
        <w:trPr>
          <w:trHeight w:val="768"/>
          <w:jc w:val="center"/>
        </w:trPr>
        <w:tc>
          <w:tcPr>
            <w:tcW w:w="694" w:type="dxa"/>
          </w:tcPr>
          <w:p w:rsidR="00C61A67" w:rsidRPr="004335C2" w:rsidRDefault="00C61A67" w:rsidP="004335C2">
            <w:pPr>
              <w:autoSpaceDE w:val="0"/>
              <w:autoSpaceDN w:val="0"/>
              <w:adjustRightInd w:val="0"/>
              <w:jc w:val="both"/>
              <w:rPr>
                <w:rFonts w:cs="Arial"/>
              </w:rPr>
            </w:pPr>
            <w:r>
              <w:rPr>
                <w:rFonts w:cs="Arial"/>
              </w:rPr>
              <w:t>4.1</w:t>
            </w:r>
          </w:p>
        </w:tc>
        <w:tc>
          <w:tcPr>
            <w:tcW w:w="6347" w:type="dxa"/>
          </w:tcPr>
          <w:p w:rsidR="00C61A67" w:rsidRPr="004335C2" w:rsidRDefault="00C61A67" w:rsidP="007B513F">
            <w:pPr>
              <w:autoSpaceDE w:val="0"/>
              <w:autoSpaceDN w:val="0"/>
              <w:adjustRightInd w:val="0"/>
              <w:rPr>
                <w:rFonts w:cs="Arial"/>
              </w:rPr>
            </w:pPr>
            <w:r w:rsidRPr="002A5506">
              <w:rPr>
                <w:rFonts w:cs="Arial"/>
              </w:rPr>
              <w:t>Improve employee awareness</w:t>
            </w:r>
            <w:r>
              <w:rPr>
                <w:rFonts w:cs="Arial"/>
              </w:rPr>
              <w:t xml:space="preserve">, knowledge and </w:t>
            </w:r>
            <w:r w:rsidRPr="002A5506">
              <w:rPr>
                <w:rFonts w:cs="Arial"/>
              </w:rPr>
              <w:t>skills to provide a</w:t>
            </w:r>
            <w:r>
              <w:rPr>
                <w:rFonts w:cs="Arial"/>
              </w:rPr>
              <w:t xml:space="preserve">n accessible and inclusive </w:t>
            </w:r>
            <w:r w:rsidRPr="002A5506">
              <w:rPr>
                <w:rFonts w:cs="Arial"/>
              </w:rPr>
              <w:t>service to people with disabilities.</w:t>
            </w:r>
          </w:p>
        </w:tc>
        <w:tc>
          <w:tcPr>
            <w:tcW w:w="1453" w:type="dxa"/>
          </w:tcPr>
          <w:p w:rsidR="00C61A67" w:rsidRDefault="00C61A67" w:rsidP="00C61A67">
            <w:pPr>
              <w:jc w:val="center"/>
            </w:pPr>
            <w:r>
              <w:rPr>
                <w:rFonts w:cs="Arial"/>
              </w:rPr>
              <w:t>O</w:t>
            </w:r>
            <w:r w:rsidRPr="00EA0510">
              <w:rPr>
                <w:rFonts w:cs="Arial"/>
              </w:rPr>
              <w:t>ngoing</w:t>
            </w:r>
          </w:p>
        </w:tc>
      </w:tr>
      <w:tr w:rsidR="00C61A67" w:rsidRPr="004335C2" w:rsidTr="004335C2">
        <w:trPr>
          <w:trHeight w:val="755"/>
          <w:jc w:val="center"/>
        </w:trPr>
        <w:tc>
          <w:tcPr>
            <w:tcW w:w="694" w:type="dxa"/>
          </w:tcPr>
          <w:p w:rsidR="00C61A67" w:rsidRPr="004335C2" w:rsidRDefault="00C61A67" w:rsidP="004335C2">
            <w:pPr>
              <w:autoSpaceDE w:val="0"/>
              <w:autoSpaceDN w:val="0"/>
              <w:adjustRightInd w:val="0"/>
              <w:jc w:val="both"/>
              <w:rPr>
                <w:rFonts w:cs="Arial"/>
              </w:rPr>
            </w:pPr>
            <w:r>
              <w:rPr>
                <w:rFonts w:cs="Arial"/>
              </w:rPr>
              <w:t>4.2</w:t>
            </w:r>
          </w:p>
        </w:tc>
        <w:tc>
          <w:tcPr>
            <w:tcW w:w="6347" w:type="dxa"/>
          </w:tcPr>
          <w:p w:rsidR="00C61A67" w:rsidRPr="004335C2" w:rsidRDefault="00C61A67" w:rsidP="007B513F">
            <w:pPr>
              <w:pStyle w:val="Default"/>
              <w:rPr>
                <w:rFonts w:ascii="Arial" w:hAnsi="Arial" w:cs="Arial"/>
              </w:rPr>
            </w:pPr>
            <w:r w:rsidRPr="004335C2">
              <w:rPr>
                <w:rFonts w:ascii="Arial" w:hAnsi="Arial" w:cs="Arial"/>
              </w:rPr>
              <w:t xml:space="preserve">Improve the awareness of new employees and new </w:t>
            </w:r>
            <w:smartTag w:uri="urn:schemas-microsoft-com:office:smarttags" w:element="PersonName">
              <w:r w:rsidRPr="004335C2">
                <w:rPr>
                  <w:rFonts w:ascii="Arial" w:hAnsi="Arial" w:cs="Arial"/>
                </w:rPr>
                <w:t>Council</w:t>
              </w:r>
            </w:smartTag>
            <w:r>
              <w:rPr>
                <w:rFonts w:ascii="Arial" w:hAnsi="Arial" w:cs="Arial"/>
              </w:rPr>
              <w:t xml:space="preserve">lors about </w:t>
            </w:r>
            <w:r w:rsidRPr="004335C2">
              <w:rPr>
                <w:rFonts w:ascii="Arial" w:hAnsi="Arial" w:cs="Arial"/>
              </w:rPr>
              <w:t>disability and access issues.</w:t>
            </w:r>
          </w:p>
        </w:tc>
        <w:tc>
          <w:tcPr>
            <w:tcW w:w="1453" w:type="dxa"/>
          </w:tcPr>
          <w:p w:rsidR="00C61A67" w:rsidRDefault="00C61A67" w:rsidP="00C61A67">
            <w:pPr>
              <w:jc w:val="center"/>
            </w:pPr>
            <w:r>
              <w:rPr>
                <w:rFonts w:cs="Arial"/>
              </w:rPr>
              <w:t>O</w:t>
            </w:r>
            <w:r w:rsidRPr="00EA0510">
              <w:rPr>
                <w:rFonts w:cs="Arial"/>
              </w:rPr>
              <w:t>ngoing</w:t>
            </w:r>
          </w:p>
        </w:tc>
      </w:tr>
      <w:tr w:rsidR="00C61A67" w:rsidRPr="004335C2" w:rsidTr="004335C2">
        <w:trPr>
          <w:trHeight w:val="1041"/>
          <w:jc w:val="center"/>
        </w:trPr>
        <w:tc>
          <w:tcPr>
            <w:tcW w:w="694" w:type="dxa"/>
          </w:tcPr>
          <w:p w:rsidR="00C61A67" w:rsidRPr="004335C2" w:rsidRDefault="00C61A67" w:rsidP="004335C2">
            <w:pPr>
              <w:autoSpaceDE w:val="0"/>
              <w:autoSpaceDN w:val="0"/>
              <w:adjustRightInd w:val="0"/>
              <w:jc w:val="both"/>
              <w:rPr>
                <w:rFonts w:cs="Arial"/>
              </w:rPr>
            </w:pPr>
            <w:r>
              <w:rPr>
                <w:rFonts w:cs="Arial"/>
              </w:rPr>
              <w:t>4.3</w:t>
            </w:r>
          </w:p>
        </w:tc>
        <w:tc>
          <w:tcPr>
            <w:tcW w:w="6347" w:type="dxa"/>
          </w:tcPr>
          <w:p w:rsidR="00C61A67" w:rsidRPr="004335C2" w:rsidRDefault="00C61A67" w:rsidP="007B513F">
            <w:pPr>
              <w:autoSpaceDE w:val="0"/>
              <w:autoSpaceDN w:val="0"/>
              <w:adjustRightInd w:val="0"/>
              <w:rPr>
                <w:rFonts w:cs="Arial"/>
              </w:rPr>
            </w:pPr>
            <w:r>
              <w:rPr>
                <w:rFonts w:cs="Arial"/>
              </w:rPr>
              <w:t xml:space="preserve">Consider creative ways of generating and sustaining staff awareness, knowledge and skills </w:t>
            </w:r>
            <w:r w:rsidRPr="002A5506">
              <w:rPr>
                <w:rFonts w:cs="Arial"/>
              </w:rPr>
              <w:t xml:space="preserve">of disability access </w:t>
            </w:r>
            <w:r>
              <w:rPr>
                <w:rFonts w:cs="Arial"/>
              </w:rPr>
              <w:t xml:space="preserve">and inclusion </w:t>
            </w:r>
            <w:r w:rsidRPr="002A5506">
              <w:rPr>
                <w:rFonts w:cs="Arial"/>
              </w:rPr>
              <w:t>issues.</w:t>
            </w:r>
          </w:p>
        </w:tc>
        <w:tc>
          <w:tcPr>
            <w:tcW w:w="1453" w:type="dxa"/>
          </w:tcPr>
          <w:p w:rsidR="00C61A67" w:rsidRDefault="00C61A67" w:rsidP="00C61A67">
            <w:pPr>
              <w:jc w:val="center"/>
            </w:pPr>
            <w:r w:rsidRPr="00EA0510">
              <w:rPr>
                <w:rFonts w:cs="Arial"/>
              </w:rPr>
              <w:t>Ongoing</w:t>
            </w:r>
          </w:p>
        </w:tc>
      </w:tr>
      <w:tr w:rsidR="00C61A67" w:rsidRPr="004335C2" w:rsidTr="004335C2">
        <w:trPr>
          <w:trHeight w:val="252"/>
          <w:jc w:val="center"/>
        </w:trPr>
        <w:tc>
          <w:tcPr>
            <w:tcW w:w="694" w:type="dxa"/>
          </w:tcPr>
          <w:p w:rsidR="00C61A67" w:rsidRPr="004335C2" w:rsidRDefault="00C61A67" w:rsidP="004335C2">
            <w:pPr>
              <w:autoSpaceDE w:val="0"/>
              <w:autoSpaceDN w:val="0"/>
              <w:adjustRightInd w:val="0"/>
              <w:jc w:val="both"/>
              <w:rPr>
                <w:rFonts w:cs="Arial"/>
              </w:rPr>
            </w:pPr>
            <w:r>
              <w:rPr>
                <w:rFonts w:cs="Arial"/>
              </w:rPr>
              <w:t>4.4</w:t>
            </w:r>
          </w:p>
        </w:tc>
        <w:tc>
          <w:tcPr>
            <w:tcW w:w="6347" w:type="dxa"/>
          </w:tcPr>
          <w:p w:rsidR="00C61A67" w:rsidRPr="004335C2" w:rsidRDefault="001C601E" w:rsidP="007B513F">
            <w:pPr>
              <w:autoSpaceDE w:val="0"/>
              <w:autoSpaceDN w:val="0"/>
              <w:adjustRightInd w:val="0"/>
              <w:rPr>
                <w:rFonts w:cs="Arial"/>
              </w:rPr>
            </w:pPr>
            <w:r>
              <w:rPr>
                <w:szCs w:val="24"/>
                <w:lang w:val="en-US"/>
              </w:rPr>
              <w:t>I</w:t>
            </w:r>
            <w:r w:rsidR="00C61A67" w:rsidRPr="00BA3CD6">
              <w:rPr>
                <w:szCs w:val="24"/>
                <w:lang w:val="en-US"/>
              </w:rPr>
              <w:t>ncrease staff</w:t>
            </w:r>
            <w:r w:rsidR="00C61A67">
              <w:rPr>
                <w:szCs w:val="24"/>
                <w:lang w:val="en-US"/>
              </w:rPr>
              <w:t xml:space="preserve"> awareness that ensuring access </w:t>
            </w:r>
            <w:r w:rsidR="00C61A67" w:rsidRPr="00BA3CD6">
              <w:rPr>
                <w:szCs w:val="24"/>
                <w:lang w:val="en-US"/>
              </w:rPr>
              <w:t xml:space="preserve">and inclusion for people with disabilities has implications across all </w:t>
            </w:r>
            <w:r w:rsidR="00C61A67">
              <w:rPr>
                <w:szCs w:val="24"/>
                <w:lang w:val="en-US"/>
              </w:rPr>
              <w:t xml:space="preserve">functions within the organisation and that all staff members have </w:t>
            </w:r>
            <w:r w:rsidR="00C61A67" w:rsidRPr="00BA3CD6">
              <w:rPr>
                <w:szCs w:val="24"/>
                <w:lang w:val="en-US"/>
              </w:rPr>
              <w:t>responsibility for implementing the DAIP</w:t>
            </w:r>
            <w:r w:rsidR="00C61A67">
              <w:rPr>
                <w:szCs w:val="24"/>
                <w:lang w:val="en-US"/>
              </w:rPr>
              <w:t>.</w:t>
            </w:r>
          </w:p>
        </w:tc>
        <w:tc>
          <w:tcPr>
            <w:tcW w:w="1453" w:type="dxa"/>
          </w:tcPr>
          <w:p w:rsidR="00C61A67" w:rsidRDefault="00C61A67" w:rsidP="00C61A67">
            <w:pPr>
              <w:jc w:val="center"/>
            </w:pPr>
            <w:r w:rsidRPr="00EA0510">
              <w:rPr>
                <w:rFonts w:cs="Arial"/>
              </w:rPr>
              <w:t>Ongoing</w:t>
            </w:r>
          </w:p>
        </w:tc>
      </w:tr>
    </w:tbl>
    <w:p w:rsidR="006F7241" w:rsidRDefault="006F7241" w:rsidP="0037606E">
      <w:pPr>
        <w:pStyle w:val="CM76"/>
        <w:spacing w:line="300" w:lineRule="atLeast"/>
        <w:ind w:left="1418" w:hanging="1418"/>
        <w:jc w:val="both"/>
        <w:rPr>
          <w:rFonts w:ascii="Arial" w:hAnsi="Arial" w:cs="Arial"/>
          <w:b/>
          <w:bCs/>
          <w:color w:val="221E1F"/>
        </w:rPr>
      </w:pPr>
    </w:p>
    <w:p w:rsidR="0037606E" w:rsidRDefault="0037606E" w:rsidP="0037606E">
      <w:pPr>
        <w:pStyle w:val="CM76"/>
        <w:spacing w:line="300" w:lineRule="atLeast"/>
        <w:ind w:left="1418" w:hanging="1418"/>
        <w:jc w:val="both"/>
        <w:rPr>
          <w:rFonts w:ascii="Arial" w:hAnsi="Arial" w:cs="Arial"/>
          <w:b/>
          <w:color w:val="221E1F"/>
        </w:rPr>
      </w:pPr>
      <w:r w:rsidRPr="00994F65">
        <w:rPr>
          <w:rFonts w:ascii="Arial" w:hAnsi="Arial" w:cs="Arial"/>
          <w:b/>
          <w:bCs/>
          <w:color w:val="221E1F"/>
        </w:rPr>
        <w:t xml:space="preserve">Outcome 5: </w:t>
      </w:r>
      <w:r w:rsidRPr="0018387C">
        <w:rPr>
          <w:rFonts w:ascii="Arial" w:hAnsi="Arial" w:cs="Arial"/>
          <w:b/>
          <w:color w:val="221E1F"/>
        </w:rPr>
        <w:t xml:space="preserve">People with disabilities have the same opportunities as </w:t>
      </w:r>
      <w:r w:rsidR="00662776">
        <w:rPr>
          <w:rFonts w:ascii="Arial" w:hAnsi="Arial" w:cs="Arial"/>
          <w:b/>
          <w:color w:val="221E1F"/>
        </w:rPr>
        <w:tab/>
      </w:r>
      <w:r w:rsidR="00662776">
        <w:rPr>
          <w:rFonts w:ascii="Arial" w:hAnsi="Arial" w:cs="Arial"/>
          <w:b/>
          <w:color w:val="221E1F"/>
        </w:rPr>
        <w:tab/>
      </w:r>
      <w:r w:rsidRPr="0018387C">
        <w:rPr>
          <w:rFonts w:ascii="Arial" w:hAnsi="Arial" w:cs="Arial"/>
          <w:b/>
          <w:color w:val="221E1F"/>
        </w:rPr>
        <w:t xml:space="preserve">other people to make complaints to the Town of Mosman Park. </w:t>
      </w:r>
    </w:p>
    <w:p w:rsidR="005F7BA0" w:rsidRDefault="005F7BA0" w:rsidP="005F7BA0">
      <w:pPr>
        <w:pStyle w:val="Default"/>
        <w:rPr>
          <w:rFonts w:ascii="Arial" w:hAnsi="Arial" w:cs="Arial"/>
          <w:b/>
        </w:rPr>
      </w:pPr>
      <w:r w:rsidRPr="00EF7259">
        <w:rPr>
          <w:rFonts w:ascii="Arial" w:hAnsi="Arial" w:cs="Arial"/>
          <w:b/>
        </w:rPr>
        <w:t>Strategies</w:t>
      </w:r>
    </w:p>
    <w:p w:rsidR="004335C2" w:rsidRDefault="004335C2" w:rsidP="005F7BA0">
      <w:pPr>
        <w:pStyle w:val="Default"/>
        <w:rPr>
          <w:rFonts w:ascii="Arial" w:hAnsi="Arial" w:cs="Arial"/>
          <w:b/>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6347"/>
        <w:gridCol w:w="1453"/>
      </w:tblGrid>
      <w:tr w:rsidR="004335C2" w:rsidRPr="004335C2" w:rsidTr="004335C2">
        <w:trPr>
          <w:trHeight w:val="503"/>
          <w:jc w:val="center"/>
        </w:trPr>
        <w:tc>
          <w:tcPr>
            <w:tcW w:w="694" w:type="dxa"/>
            <w:shd w:val="pct5" w:color="auto" w:fill="CCFF99"/>
          </w:tcPr>
          <w:p w:rsidR="004335C2" w:rsidRPr="004335C2" w:rsidRDefault="004335C2" w:rsidP="004335C2">
            <w:pPr>
              <w:autoSpaceDE w:val="0"/>
              <w:autoSpaceDN w:val="0"/>
              <w:adjustRightInd w:val="0"/>
              <w:rPr>
                <w:rFonts w:cs="Arial"/>
                <w:b/>
              </w:rPr>
            </w:pPr>
          </w:p>
        </w:tc>
        <w:tc>
          <w:tcPr>
            <w:tcW w:w="6347" w:type="dxa"/>
            <w:shd w:val="pct5" w:color="auto" w:fill="CCFF99"/>
          </w:tcPr>
          <w:p w:rsidR="004335C2" w:rsidRPr="004335C2" w:rsidRDefault="004335C2" w:rsidP="004335C2">
            <w:pPr>
              <w:autoSpaceDE w:val="0"/>
              <w:autoSpaceDN w:val="0"/>
              <w:adjustRightInd w:val="0"/>
              <w:rPr>
                <w:rFonts w:cs="Arial"/>
                <w:b/>
              </w:rPr>
            </w:pPr>
            <w:r w:rsidRPr="004335C2">
              <w:rPr>
                <w:rFonts w:cs="Arial"/>
                <w:b/>
              </w:rPr>
              <w:t xml:space="preserve">Strategy </w:t>
            </w:r>
          </w:p>
          <w:p w:rsidR="004335C2" w:rsidRPr="004335C2" w:rsidRDefault="004335C2" w:rsidP="004335C2">
            <w:pPr>
              <w:autoSpaceDE w:val="0"/>
              <w:autoSpaceDN w:val="0"/>
              <w:adjustRightInd w:val="0"/>
              <w:rPr>
                <w:rFonts w:cs="Arial"/>
                <w:b/>
              </w:rPr>
            </w:pPr>
          </w:p>
        </w:tc>
        <w:tc>
          <w:tcPr>
            <w:tcW w:w="1453" w:type="dxa"/>
            <w:shd w:val="pct5" w:color="auto" w:fill="CCFF99"/>
          </w:tcPr>
          <w:p w:rsidR="004335C2" w:rsidRPr="004335C2" w:rsidRDefault="004335C2" w:rsidP="004335C2">
            <w:pPr>
              <w:autoSpaceDE w:val="0"/>
              <w:autoSpaceDN w:val="0"/>
              <w:adjustRightInd w:val="0"/>
              <w:rPr>
                <w:rFonts w:cs="Arial"/>
                <w:b/>
              </w:rPr>
            </w:pPr>
            <w:r w:rsidRPr="004335C2">
              <w:rPr>
                <w:rFonts w:cs="Arial"/>
                <w:b/>
              </w:rPr>
              <w:t>Timeline</w:t>
            </w:r>
          </w:p>
        </w:tc>
      </w:tr>
      <w:tr w:rsidR="00C61A67" w:rsidRPr="004335C2" w:rsidTr="004335C2">
        <w:trPr>
          <w:trHeight w:val="768"/>
          <w:jc w:val="center"/>
        </w:trPr>
        <w:tc>
          <w:tcPr>
            <w:tcW w:w="694" w:type="dxa"/>
          </w:tcPr>
          <w:p w:rsidR="00C61A67" w:rsidRPr="004335C2" w:rsidRDefault="00C61A67" w:rsidP="004335C2">
            <w:pPr>
              <w:autoSpaceDE w:val="0"/>
              <w:autoSpaceDN w:val="0"/>
              <w:adjustRightInd w:val="0"/>
              <w:jc w:val="both"/>
              <w:rPr>
                <w:rFonts w:cs="Arial"/>
              </w:rPr>
            </w:pPr>
            <w:r>
              <w:rPr>
                <w:rFonts w:cs="Arial"/>
              </w:rPr>
              <w:t>5.1</w:t>
            </w:r>
          </w:p>
        </w:tc>
        <w:tc>
          <w:tcPr>
            <w:tcW w:w="6347" w:type="dxa"/>
          </w:tcPr>
          <w:p w:rsidR="00C61A67" w:rsidRPr="004335C2" w:rsidRDefault="00C61A67" w:rsidP="007B513F">
            <w:pPr>
              <w:autoSpaceDE w:val="0"/>
              <w:autoSpaceDN w:val="0"/>
              <w:adjustRightInd w:val="0"/>
              <w:rPr>
                <w:rFonts w:cs="Arial"/>
              </w:rPr>
            </w:pPr>
            <w:r w:rsidRPr="00B559AD">
              <w:rPr>
                <w:rFonts w:cs="Arial"/>
              </w:rPr>
              <w:t xml:space="preserve">Ensure that people with disabilities have an opportunity to comment on </w:t>
            </w:r>
            <w:r w:rsidRPr="00B559AD">
              <w:rPr>
                <w:rFonts w:cs="Arial"/>
              </w:rPr>
              <w:tab/>
              <w:t>the Town’s services, events, inf</w:t>
            </w:r>
            <w:r>
              <w:rPr>
                <w:rFonts w:cs="Arial"/>
              </w:rPr>
              <w:t xml:space="preserve">rastructure, customer service, communication and </w:t>
            </w:r>
            <w:r w:rsidRPr="00B559AD">
              <w:rPr>
                <w:rFonts w:cs="Arial"/>
              </w:rPr>
              <w:t>information provision.</w:t>
            </w:r>
          </w:p>
        </w:tc>
        <w:tc>
          <w:tcPr>
            <w:tcW w:w="1453" w:type="dxa"/>
          </w:tcPr>
          <w:p w:rsidR="00C61A67" w:rsidRDefault="00C61A67" w:rsidP="00C61A67">
            <w:pPr>
              <w:jc w:val="center"/>
            </w:pPr>
            <w:r w:rsidRPr="00462DCA">
              <w:rPr>
                <w:rFonts w:cs="Arial"/>
              </w:rPr>
              <w:t>Ongoing</w:t>
            </w:r>
          </w:p>
        </w:tc>
      </w:tr>
      <w:tr w:rsidR="00C61A67" w:rsidRPr="004335C2" w:rsidTr="004335C2">
        <w:trPr>
          <w:trHeight w:val="755"/>
          <w:jc w:val="center"/>
        </w:trPr>
        <w:tc>
          <w:tcPr>
            <w:tcW w:w="694" w:type="dxa"/>
          </w:tcPr>
          <w:p w:rsidR="00C61A67" w:rsidRPr="004335C2" w:rsidRDefault="00C61A67" w:rsidP="004335C2">
            <w:pPr>
              <w:autoSpaceDE w:val="0"/>
              <w:autoSpaceDN w:val="0"/>
              <w:adjustRightInd w:val="0"/>
              <w:jc w:val="both"/>
              <w:rPr>
                <w:rFonts w:cs="Arial"/>
              </w:rPr>
            </w:pPr>
            <w:r>
              <w:rPr>
                <w:rFonts w:cs="Arial"/>
              </w:rPr>
              <w:t>5.2</w:t>
            </w:r>
          </w:p>
        </w:tc>
        <w:tc>
          <w:tcPr>
            <w:tcW w:w="6347" w:type="dxa"/>
          </w:tcPr>
          <w:p w:rsidR="00C61A67" w:rsidRPr="004335C2" w:rsidRDefault="00C61A67" w:rsidP="007B513F">
            <w:pPr>
              <w:pStyle w:val="Default"/>
              <w:rPr>
                <w:rFonts w:ascii="Arial" w:hAnsi="Arial" w:cs="Arial"/>
              </w:rPr>
            </w:pPr>
            <w:r w:rsidRPr="004335C2">
              <w:rPr>
                <w:rFonts w:ascii="Arial" w:hAnsi="Arial" w:cs="Arial"/>
              </w:rPr>
              <w:t>Ensure that current grievance mechan</w:t>
            </w:r>
            <w:r>
              <w:rPr>
                <w:rFonts w:ascii="Arial" w:hAnsi="Arial" w:cs="Arial"/>
              </w:rPr>
              <w:t xml:space="preserve">isms are accessible for people </w:t>
            </w:r>
            <w:r w:rsidRPr="004335C2">
              <w:rPr>
                <w:rFonts w:ascii="Arial" w:hAnsi="Arial" w:cs="Arial"/>
              </w:rPr>
              <w:t>with disabilities.</w:t>
            </w:r>
          </w:p>
        </w:tc>
        <w:tc>
          <w:tcPr>
            <w:tcW w:w="1453" w:type="dxa"/>
          </w:tcPr>
          <w:p w:rsidR="00C61A67" w:rsidRDefault="00C61A67" w:rsidP="00C61A67">
            <w:pPr>
              <w:jc w:val="center"/>
            </w:pPr>
            <w:r w:rsidRPr="00462DCA">
              <w:rPr>
                <w:rFonts w:cs="Arial"/>
              </w:rPr>
              <w:t>Ongoing</w:t>
            </w:r>
          </w:p>
        </w:tc>
      </w:tr>
      <w:tr w:rsidR="00C61A67" w:rsidRPr="004335C2" w:rsidTr="004335C2">
        <w:trPr>
          <w:trHeight w:val="1041"/>
          <w:jc w:val="center"/>
        </w:trPr>
        <w:tc>
          <w:tcPr>
            <w:tcW w:w="694" w:type="dxa"/>
          </w:tcPr>
          <w:p w:rsidR="00C61A67" w:rsidRPr="004335C2" w:rsidRDefault="00C61A67" w:rsidP="004335C2">
            <w:pPr>
              <w:autoSpaceDE w:val="0"/>
              <w:autoSpaceDN w:val="0"/>
              <w:adjustRightInd w:val="0"/>
              <w:jc w:val="both"/>
              <w:rPr>
                <w:rFonts w:cs="Arial"/>
              </w:rPr>
            </w:pPr>
            <w:r>
              <w:rPr>
                <w:rFonts w:cs="Arial"/>
              </w:rPr>
              <w:t>5.3</w:t>
            </w:r>
          </w:p>
        </w:tc>
        <w:tc>
          <w:tcPr>
            <w:tcW w:w="6347" w:type="dxa"/>
          </w:tcPr>
          <w:p w:rsidR="00C61A67" w:rsidRPr="004335C2" w:rsidRDefault="00C61A67" w:rsidP="007B513F">
            <w:pPr>
              <w:autoSpaceDE w:val="0"/>
              <w:autoSpaceDN w:val="0"/>
              <w:adjustRightInd w:val="0"/>
              <w:rPr>
                <w:rFonts w:cs="Arial"/>
              </w:rPr>
            </w:pPr>
            <w:r>
              <w:rPr>
                <w:rFonts w:cs="Arial"/>
              </w:rPr>
              <w:t>Increase staff awareness that comments and complaints from people with disabilities provide invaluable assistance in ensuring equitable access and inclusion for all.</w:t>
            </w:r>
          </w:p>
        </w:tc>
        <w:tc>
          <w:tcPr>
            <w:tcW w:w="1453" w:type="dxa"/>
          </w:tcPr>
          <w:p w:rsidR="00C61A67" w:rsidRDefault="00C61A67" w:rsidP="00C61A67">
            <w:pPr>
              <w:jc w:val="center"/>
            </w:pPr>
            <w:r w:rsidRPr="00462DCA">
              <w:rPr>
                <w:rFonts w:cs="Arial"/>
              </w:rPr>
              <w:t>Ongoing</w:t>
            </w:r>
          </w:p>
        </w:tc>
      </w:tr>
    </w:tbl>
    <w:p w:rsidR="000B7958" w:rsidRPr="00B559AD" w:rsidRDefault="000B7958" w:rsidP="000B7958">
      <w:pPr>
        <w:pStyle w:val="Default"/>
        <w:rPr>
          <w:rFonts w:ascii="Arial" w:hAnsi="Arial" w:cs="Arial"/>
        </w:rPr>
      </w:pPr>
    </w:p>
    <w:p w:rsidR="0070249C" w:rsidRDefault="0070249C" w:rsidP="000916F1">
      <w:pPr>
        <w:autoSpaceDE w:val="0"/>
        <w:autoSpaceDN w:val="0"/>
        <w:adjustRightInd w:val="0"/>
        <w:jc w:val="both"/>
        <w:rPr>
          <w:rFonts w:cs="Arial"/>
        </w:rPr>
      </w:pPr>
    </w:p>
    <w:p w:rsidR="0037606E" w:rsidRDefault="0037606E" w:rsidP="0037606E">
      <w:pPr>
        <w:pStyle w:val="CM76"/>
        <w:spacing w:line="300" w:lineRule="atLeast"/>
        <w:ind w:left="1418" w:hanging="1418"/>
        <w:jc w:val="both"/>
        <w:rPr>
          <w:rFonts w:ascii="Arial" w:hAnsi="Arial" w:cs="Arial"/>
          <w:b/>
          <w:color w:val="221E1F"/>
        </w:rPr>
      </w:pPr>
      <w:r w:rsidRPr="00994F65">
        <w:rPr>
          <w:rFonts w:ascii="Arial" w:hAnsi="Arial" w:cs="Arial"/>
          <w:b/>
          <w:bCs/>
          <w:color w:val="221E1F"/>
        </w:rPr>
        <w:t>Outcome 6</w:t>
      </w:r>
      <w:r w:rsidRPr="0018387C">
        <w:rPr>
          <w:rFonts w:ascii="Arial" w:hAnsi="Arial" w:cs="Arial"/>
          <w:b/>
          <w:bCs/>
          <w:color w:val="221E1F"/>
        </w:rPr>
        <w:t xml:space="preserve">: </w:t>
      </w:r>
      <w:r w:rsidRPr="0018387C">
        <w:rPr>
          <w:rFonts w:ascii="Arial" w:hAnsi="Arial" w:cs="Arial"/>
          <w:b/>
          <w:color w:val="221E1F"/>
        </w:rPr>
        <w:t xml:space="preserve">People with disabilities have the same opportunities as </w:t>
      </w:r>
      <w:r w:rsidR="00662776">
        <w:rPr>
          <w:rFonts w:ascii="Arial" w:hAnsi="Arial" w:cs="Arial"/>
          <w:b/>
          <w:color w:val="221E1F"/>
        </w:rPr>
        <w:tab/>
      </w:r>
      <w:r w:rsidR="00662776">
        <w:rPr>
          <w:rFonts w:ascii="Arial" w:hAnsi="Arial" w:cs="Arial"/>
          <w:b/>
          <w:color w:val="221E1F"/>
        </w:rPr>
        <w:tab/>
      </w:r>
      <w:r w:rsidRPr="0018387C">
        <w:rPr>
          <w:rFonts w:ascii="Arial" w:hAnsi="Arial" w:cs="Arial"/>
          <w:b/>
          <w:color w:val="221E1F"/>
        </w:rPr>
        <w:t xml:space="preserve">other people to participate in public consultation by the Town of Mosman Park. </w:t>
      </w:r>
    </w:p>
    <w:p w:rsidR="000E478C" w:rsidRDefault="000E478C" w:rsidP="000E478C">
      <w:pPr>
        <w:pStyle w:val="Default"/>
        <w:rPr>
          <w:rFonts w:ascii="Arial" w:hAnsi="Arial" w:cs="Arial"/>
          <w:b/>
        </w:rPr>
      </w:pPr>
      <w:r w:rsidRPr="00EF7259">
        <w:rPr>
          <w:rFonts w:ascii="Arial" w:hAnsi="Arial" w:cs="Arial"/>
          <w:b/>
        </w:rPr>
        <w:t>Strategies</w:t>
      </w:r>
    </w:p>
    <w:p w:rsidR="000E478C" w:rsidRDefault="000E478C" w:rsidP="000E478C">
      <w:pPr>
        <w:pStyle w:val="Default"/>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6347"/>
        <w:gridCol w:w="1453"/>
      </w:tblGrid>
      <w:tr w:rsidR="004335C2" w:rsidRPr="004335C2" w:rsidTr="004335C2">
        <w:trPr>
          <w:trHeight w:val="503"/>
          <w:jc w:val="center"/>
        </w:trPr>
        <w:tc>
          <w:tcPr>
            <w:tcW w:w="694" w:type="dxa"/>
            <w:shd w:val="pct5" w:color="auto" w:fill="CCFF99"/>
          </w:tcPr>
          <w:p w:rsidR="004335C2" w:rsidRPr="004335C2" w:rsidRDefault="004335C2" w:rsidP="004335C2">
            <w:pPr>
              <w:autoSpaceDE w:val="0"/>
              <w:autoSpaceDN w:val="0"/>
              <w:adjustRightInd w:val="0"/>
              <w:rPr>
                <w:rFonts w:cs="Arial"/>
                <w:b/>
              </w:rPr>
            </w:pPr>
          </w:p>
        </w:tc>
        <w:tc>
          <w:tcPr>
            <w:tcW w:w="6347" w:type="dxa"/>
            <w:shd w:val="pct5" w:color="auto" w:fill="CCFF99"/>
          </w:tcPr>
          <w:p w:rsidR="004335C2" w:rsidRPr="004335C2" w:rsidRDefault="004335C2" w:rsidP="004335C2">
            <w:pPr>
              <w:autoSpaceDE w:val="0"/>
              <w:autoSpaceDN w:val="0"/>
              <w:adjustRightInd w:val="0"/>
              <w:rPr>
                <w:rFonts w:cs="Arial"/>
                <w:b/>
              </w:rPr>
            </w:pPr>
            <w:r w:rsidRPr="004335C2">
              <w:rPr>
                <w:rFonts w:cs="Arial"/>
                <w:b/>
              </w:rPr>
              <w:t xml:space="preserve">Strategy </w:t>
            </w:r>
          </w:p>
          <w:p w:rsidR="004335C2" w:rsidRPr="004335C2" w:rsidRDefault="004335C2" w:rsidP="004335C2">
            <w:pPr>
              <w:autoSpaceDE w:val="0"/>
              <w:autoSpaceDN w:val="0"/>
              <w:adjustRightInd w:val="0"/>
              <w:rPr>
                <w:rFonts w:cs="Arial"/>
                <w:b/>
              </w:rPr>
            </w:pPr>
          </w:p>
        </w:tc>
        <w:tc>
          <w:tcPr>
            <w:tcW w:w="1453" w:type="dxa"/>
            <w:shd w:val="pct5" w:color="auto" w:fill="CCFF99"/>
          </w:tcPr>
          <w:p w:rsidR="004335C2" w:rsidRPr="004335C2" w:rsidRDefault="004335C2" w:rsidP="004335C2">
            <w:pPr>
              <w:autoSpaceDE w:val="0"/>
              <w:autoSpaceDN w:val="0"/>
              <w:adjustRightInd w:val="0"/>
              <w:rPr>
                <w:rFonts w:cs="Arial"/>
                <w:b/>
              </w:rPr>
            </w:pPr>
            <w:r w:rsidRPr="004335C2">
              <w:rPr>
                <w:rFonts w:cs="Arial"/>
                <w:b/>
              </w:rPr>
              <w:t>Timeline</w:t>
            </w:r>
          </w:p>
        </w:tc>
      </w:tr>
      <w:tr w:rsidR="00C61A67" w:rsidRPr="004335C2" w:rsidTr="004335C2">
        <w:trPr>
          <w:trHeight w:val="768"/>
          <w:jc w:val="center"/>
        </w:trPr>
        <w:tc>
          <w:tcPr>
            <w:tcW w:w="694" w:type="dxa"/>
          </w:tcPr>
          <w:p w:rsidR="00C61A67" w:rsidRPr="004335C2" w:rsidRDefault="00C61A67" w:rsidP="004335C2">
            <w:pPr>
              <w:autoSpaceDE w:val="0"/>
              <w:autoSpaceDN w:val="0"/>
              <w:adjustRightInd w:val="0"/>
              <w:jc w:val="both"/>
              <w:rPr>
                <w:rFonts w:cs="Arial"/>
              </w:rPr>
            </w:pPr>
            <w:r>
              <w:rPr>
                <w:rFonts w:cs="Arial"/>
              </w:rPr>
              <w:t>6.1</w:t>
            </w:r>
          </w:p>
        </w:tc>
        <w:tc>
          <w:tcPr>
            <w:tcW w:w="6347" w:type="dxa"/>
          </w:tcPr>
          <w:p w:rsidR="00C61A67" w:rsidRPr="004335C2" w:rsidRDefault="00C61A67" w:rsidP="007B513F">
            <w:pPr>
              <w:autoSpaceDE w:val="0"/>
              <w:autoSpaceDN w:val="0"/>
              <w:adjustRightInd w:val="0"/>
              <w:rPr>
                <w:rFonts w:cs="Arial"/>
              </w:rPr>
            </w:pPr>
            <w:r w:rsidRPr="00B559AD">
              <w:rPr>
                <w:rFonts w:cs="Arial"/>
              </w:rPr>
              <w:t>Improve community awareness about consultation processes in place.</w:t>
            </w:r>
          </w:p>
        </w:tc>
        <w:tc>
          <w:tcPr>
            <w:tcW w:w="1453" w:type="dxa"/>
          </w:tcPr>
          <w:p w:rsidR="00C61A67" w:rsidRDefault="00C61A67" w:rsidP="00C61A67">
            <w:pPr>
              <w:jc w:val="center"/>
            </w:pPr>
            <w:r w:rsidRPr="00A46298">
              <w:rPr>
                <w:rFonts w:cs="Arial"/>
              </w:rPr>
              <w:t>Ongoing</w:t>
            </w:r>
          </w:p>
        </w:tc>
      </w:tr>
      <w:tr w:rsidR="00C61A67" w:rsidRPr="004335C2" w:rsidTr="004335C2">
        <w:trPr>
          <w:trHeight w:val="755"/>
          <w:jc w:val="center"/>
        </w:trPr>
        <w:tc>
          <w:tcPr>
            <w:tcW w:w="694" w:type="dxa"/>
          </w:tcPr>
          <w:p w:rsidR="00C61A67" w:rsidRPr="004335C2" w:rsidRDefault="00C61A67" w:rsidP="004335C2">
            <w:pPr>
              <w:autoSpaceDE w:val="0"/>
              <w:autoSpaceDN w:val="0"/>
              <w:adjustRightInd w:val="0"/>
              <w:jc w:val="both"/>
              <w:rPr>
                <w:rFonts w:cs="Arial"/>
              </w:rPr>
            </w:pPr>
            <w:r>
              <w:rPr>
                <w:rFonts w:cs="Arial"/>
              </w:rPr>
              <w:t>6.2</w:t>
            </w:r>
          </w:p>
        </w:tc>
        <w:tc>
          <w:tcPr>
            <w:tcW w:w="6347" w:type="dxa"/>
          </w:tcPr>
          <w:p w:rsidR="00C61A67" w:rsidRPr="004335C2" w:rsidRDefault="00C61A67" w:rsidP="007B513F">
            <w:pPr>
              <w:pStyle w:val="Default"/>
              <w:rPr>
                <w:rFonts w:cs="Arial"/>
              </w:rPr>
            </w:pPr>
            <w:r w:rsidRPr="00B559AD">
              <w:rPr>
                <w:rFonts w:ascii="Arial" w:hAnsi="Arial" w:cs="Arial"/>
              </w:rPr>
              <w:t>Commit to ongoing monitoring of the</w:t>
            </w:r>
            <w:r>
              <w:rPr>
                <w:rFonts w:ascii="Arial" w:hAnsi="Arial" w:cs="Arial"/>
              </w:rPr>
              <w:t xml:space="preserve"> DAIP to ensure implementation and satisfactory </w:t>
            </w:r>
            <w:r w:rsidRPr="00B559AD">
              <w:rPr>
                <w:rFonts w:ascii="Arial" w:hAnsi="Arial" w:cs="Arial"/>
              </w:rPr>
              <w:t>outcomes.</w:t>
            </w:r>
          </w:p>
        </w:tc>
        <w:tc>
          <w:tcPr>
            <w:tcW w:w="1453" w:type="dxa"/>
          </w:tcPr>
          <w:p w:rsidR="00C61A67" w:rsidRDefault="00C61A67" w:rsidP="00C61A67">
            <w:pPr>
              <w:jc w:val="center"/>
            </w:pPr>
            <w:r w:rsidRPr="00A46298">
              <w:rPr>
                <w:rFonts w:cs="Arial"/>
              </w:rPr>
              <w:t>Ongoing</w:t>
            </w:r>
          </w:p>
        </w:tc>
      </w:tr>
      <w:tr w:rsidR="00C61A67" w:rsidRPr="004335C2" w:rsidTr="004335C2">
        <w:trPr>
          <w:trHeight w:val="714"/>
          <w:jc w:val="center"/>
        </w:trPr>
        <w:tc>
          <w:tcPr>
            <w:tcW w:w="694" w:type="dxa"/>
          </w:tcPr>
          <w:p w:rsidR="00C61A67" w:rsidRPr="004335C2" w:rsidRDefault="00C61A67" w:rsidP="004335C2">
            <w:pPr>
              <w:autoSpaceDE w:val="0"/>
              <w:autoSpaceDN w:val="0"/>
              <w:adjustRightInd w:val="0"/>
              <w:jc w:val="both"/>
              <w:rPr>
                <w:rFonts w:cs="Arial"/>
              </w:rPr>
            </w:pPr>
            <w:r>
              <w:rPr>
                <w:rFonts w:cs="Arial"/>
              </w:rPr>
              <w:t>6.3</w:t>
            </w:r>
          </w:p>
        </w:tc>
        <w:tc>
          <w:tcPr>
            <w:tcW w:w="6347" w:type="dxa"/>
          </w:tcPr>
          <w:p w:rsidR="00C61A67" w:rsidRPr="004335C2" w:rsidRDefault="00C61A67" w:rsidP="007B513F">
            <w:pPr>
              <w:autoSpaceDE w:val="0"/>
              <w:autoSpaceDN w:val="0"/>
              <w:adjustRightInd w:val="0"/>
              <w:rPr>
                <w:rFonts w:cs="Arial"/>
              </w:rPr>
            </w:pPr>
            <w:r w:rsidRPr="00B559AD">
              <w:rPr>
                <w:rFonts w:cs="Arial"/>
              </w:rPr>
              <w:t>Improve access for people with d</w:t>
            </w:r>
            <w:r>
              <w:rPr>
                <w:rFonts w:cs="Arial"/>
              </w:rPr>
              <w:t xml:space="preserve">isabilities to the established consultative </w:t>
            </w:r>
            <w:r w:rsidRPr="00B559AD">
              <w:rPr>
                <w:rFonts w:cs="Arial"/>
              </w:rPr>
              <w:t>processes of the Town.</w:t>
            </w:r>
          </w:p>
        </w:tc>
        <w:tc>
          <w:tcPr>
            <w:tcW w:w="1453" w:type="dxa"/>
          </w:tcPr>
          <w:p w:rsidR="00C61A67" w:rsidRDefault="00C61A67" w:rsidP="00C61A67">
            <w:pPr>
              <w:jc w:val="center"/>
            </w:pPr>
            <w:r w:rsidRPr="00A46298">
              <w:rPr>
                <w:rFonts w:cs="Arial"/>
              </w:rPr>
              <w:t>Ongoing</w:t>
            </w:r>
          </w:p>
        </w:tc>
      </w:tr>
      <w:tr w:rsidR="00C61A67" w:rsidRPr="004335C2" w:rsidTr="00E9708E">
        <w:trPr>
          <w:trHeight w:val="637"/>
          <w:jc w:val="center"/>
        </w:trPr>
        <w:tc>
          <w:tcPr>
            <w:tcW w:w="694" w:type="dxa"/>
          </w:tcPr>
          <w:p w:rsidR="00C61A67" w:rsidRPr="004335C2" w:rsidRDefault="00C61A67" w:rsidP="004335C2">
            <w:pPr>
              <w:autoSpaceDE w:val="0"/>
              <w:autoSpaceDN w:val="0"/>
              <w:adjustRightInd w:val="0"/>
              <w:jc w:val="both"/>
              <w:rPr>
                <w:rFonts w:cs="Arial"/>
              </w:rPr>
            </w:pPr>
            <w:r>
              <w:rPr>
                <w:rFonts w:cs="Arial"/>
              </w:rPr>
              <w:t>6.4</w:t>
            </w:r>
          </w:p>
        </w:tc>
        <w:tc>
          <w:tcPr>
            <w:tcW w:w="6347" w:type="dxa"/>
          </w:tcPr>
          <w:p w:rsidR="00C61A67" w:rsidRPr="004335C2" w:rsidRDefault="00C61A67" w:rsidP="007B513F">
            <w:pPr>
              <w:autoSpaceDE w:val="0"/>
              <w:autoSpaceDN w:val="0"/>
              <w:adjustRightInd w:val="0"/>
              <w:rPr>
                <w:rFonts w:cs="Arial"/>
              </w:rPr>
            </w:pPr>
            <w:r w:rsidRPr="00B559AD">
              <w:rPr>
                <w:rFonts w:cs="Arial"/>
              </w:rPr>
              <w:t>Seek a broad range of views on disabil</w:t>
            </w:r>
            <w:r>
              <w:rPr>
                <w:rFonts w:cs="Arial"/>
              </w:rPr>
              <w:t xml:space="preserve">ity and access issues from the </w:t>
            </w:r>
            <w:r w:rsidRPr="00B559AD">
              <w:rPr>
                <w:rFonts w:cs="Arial"/>
              </w:rPr>
              <w:t>local community.</w:t>
            </w:r>
          </w:p>
        </w:tc>
        <w:tc>
          <w:tcPr>
            <w:tcW w:w="1453" w:type="dxa"/>
          </w:tcPr>
          <w:p w:rsidR="00C61A67" w:rsidRDefault="00C61A67" w:rsidP="00C61A67">
            <w:pPr>
              <w:jc w:val="center"/>
            </w:pPr>
            <w:r w:rsidRPr="00A46298">
              <w:rPr>
                <w:rFonts w:cs="Arial"/>
              </w:rPr>
              <w:t>Ongoing</w:t>
            </w:r>
          </w:p>
        </w:tc>
      </w:tr>
      <w:tr w:rsidR="00C61A67" w:rsidRPr="004335C2" w:rsidTr="004335C2">
        <w:trPr>
          <w:trHeight w:val="755"/>
          <w:jc w:val="center"/>
        </w:trPr>
        <w:tc>
          <w:tcPr>
            <w:tcW w:w="694" w:type="dxa"/>
          </w:tcPr>
          <w:p w:rsidR="00C61A67" w:rsidRPr="004335C2" w:rsidRDefault="00C61A67" w:rsidP="004335C2">
            <w:pPr>
              <w:autoSpaceDE w:val="0"/>
              <w:autoSpaceDN w:val="0"/>
              <w:adjustRightInd w:val="0"/>
              <w:jc w:val="both"/>
              <w:rPr>
                <w:rFonts w:cs="Arial"/>
              </w:rPr>
            </w:pPr>
            <w:r>
              <w:rPr>
                <w:rFonts w:cs="Arial"/>
              </w:rPr>
              <w:t>6.5</w:t>
            </w:r>
          </w:p>
        </w:tc>
        <w:tc>
          <w:tcPr>
            <w:tcW w:w="6347" w:type="dxa"/>
          </w:tcPr>
          <w:p w:rsidR="00C61A67" w:rsidRPr="004335C2" w:rsidRDefault="00C61A67" w:rsidP="007B513F">
            <w:pPr>
              <w:autoSpaceDE w:val="0"/>
              <w:autoSpaceDN w:val="0"/>
              <w:adjustRightInd w:val="0"/>
              <w:rPr>
                <w:rFonts w:cs="Arial"/>
              </w:rPr>
            </w:pPr>
            <w:r w:rsidRPr="00B559AD">
              <w:rPr>
                <w:rFonts w:cs="Arial"/>
              </w:rPr>
              <w:t>Develop and implement an Access and Inclusion feedback form.</w:t>
            </w:r>
          </w:p>
        </w:tc>
        <w:tc>
          <w:tcPr>
            <w:tcW w:w="1453" w:type="dxa"/>
          </w:tcPr>
          <w:p w:rsidR="00C61A67" w:rsidRDefault="00C61A67" w:rsidP="00C61A67">
            <w:pPr>
              <w:jc w:val="center"/>
            </w:pPr>
            <w:r>
              <w:rPr>
                <w:rFonts w:cs="Arial"/>
              </w:rPr>
              <w:t>January 2012</w:t>
            </w:r>
          </w:p>
        </w:tc>
      </w:tr>
      <w:tr w:rsidR="00C61A67" w:rsidRPr="004335C2" w:rsidTr="004335C2">
        <w:trPr>
          <w:trHeight w:val="755"/>
          <w:jc w:val="center"/>
        </w:trPr>
        <w:tc>
          <w:tcPr>
            <w:tcW w:w="694" w:type="dxa"/>
          </w:tcPr>
          <w:p w:rsidR="00C61A67" w:rsidRDefault="00C61A67" w:rsidP="004335C2">
            <w:pPr>
              <w:autoSpaceDE w:val="0"/>
              <w:autoSpaceDN w:val="0"/>
              <w:adjustRightInd w:val="0"/>
              <w:jc w:val="both"/>
              <w:rPr>
                <w:rFonts w:cs="Arial"/>
              </w:rPr>
            </w:pPr>
            <w:r>
              <w:rPr>
                <w:rFonts w:cs="Arial"/>
              </w:rPr>
              <w:t>5.6</w:t>
            </w:r>
          </w:p>
        </w:tc>
        <w:tc>
          <w:tcPr>
            <w:tcW w:w="6347" w:type="dxa"/>
          </w:tcPr>
          <w:p w:rsidR="00C61A67" w:rsidRPr="004335C2" w:rsidRDefault="00C61A67" w:rsidP="007B513F">
            <w:pPr>
              <w:pStyle w:val="Footer"/>
              <w:rPr>
                <w:rFonts w:cs="Arial"/>
                <w:szCs w:val="24"/>
                <w:lang w:val="en-US"/>
              </w:rPr>
            </w:pPr>
            <w:r>
              <w:rPr>
                <w:rFonts w:cs="Arial"/>
                <w:szCs w:val="24"/>
                <w:lang w:val="en-US"/>
              </w:rPr>
              <w:t>Develop</w:t>
            </w:r>
            <w:r w:rsidRPr="00B559AD">
              <w:rPr>
                <w:rFonts w:cs="Arial"/>
                <w:szCs w:val="24"/>
                <w:lang w:val="en-US"/>
              </w:rPr>
              <w:t xml:space="preserve"> and implement </w:t>
            </w:r>
            <w:r>
              <w:rPr>
                <w:rFonts w:cs="Arial"/>
                <w:szCs w:val="24"/>
                <w:lang w:val="en-US"/>
              </w:rPr>
              <w:t xml:space="preserve">a strategy to maintain regular </w:t>
            </w:r>
            <w:r w:rsidRPr="00B559AD">
              <w:rPr>
                <w:rFonts w:cs="Arial"/>
                <w:szCs w:val="24"/>
                <w:lang w:val="en-US"/>
              </w:rPr>
              <w:t>communication with the major disability advocacy</w:t>
            </w:r>
            <w:r w:rsidRPr="00BA3CD6">
              <w:rPr>
                <w:szCs w:val="24"/>
                <w:lang w:val="en-US"/>
              </w:rPr>
              <w:t xml:space="preserve"> organi</w:t>
            </w:r>
            <w:r>
              <w:rPr>
                <w:szCs w:val="24"/>
                <w:lang w:val="en-US"/>
              </w:rPr>
              <w:t>s</w:t>
            </w:r>
            <w:r w:rsidRPr="00BA3CD6">
              <w:rPr>
                <w:szCs w:val="24"/>
                <w:lang w:val="en-US"/>
              </w:rPr>
              <w:t>ations, interested residents/ratepayers/visitors and relevant State Government Departments.</w:t>
            </w:r>
          </w:p>
          <w:p w:rsidR="00C61A67" w:rsidRPr="00B559AD" w:rsidRDefault="00C61A67" w:rsidP="007B513F">
            <w:pPr>
              <w:autoSpaceDE w:val="0"/>
              <w:autoSpaceDN w:val="0"/>
              <w:adjustRightInd w:val="0"/>
              <w:rPr>
                <w:rFonts w:cs="Arial"/>
              </w:rPr>
            </w:pPr>
          </w:p>
        </w:tc>
        <w:tc>
          <w:tcPr>
            <w:tcW w:w="1453" w:type="dxa"/>
          </w:tcPr>
          <w:p w:rsidR="00C61A67" w:rsidRDefault="00C61A67" w:rsidP="00C61A67">
            <w:pPr>
              <w:jc w:val="center"/>
            </w:pPr>
            <w:r w:rsidRPr="00A46298">
              <w:rPr>
                <w:rFonts w:cs="Arial"/>
              </w:rPr>
              <w:t>Ongoing</w:t>
            </w:r>
          </w:p>
        </w:tc>
      </w:tr>
    </w:tbl>
    <w:p w:rsidR="000E478C" w:rsidRPr="00B559AD" w:rsidRDefault="000E478C" w:rsidP="000E478C">
      <w:pPr>
        <w:pStyle w:val="Default"/>
        <w:rPr>
          <w:rFonts w:ascii="Arial" w:hAnsi="Arial" w:cs="Arial"/>
        </w:rPr>
      </w:pPr>
      <w:r w:rsidRPr="00B559AD">
        <w:rPr>
          <w:rFonts w:ascii="Arial" w:hAnsi="Arial" w:cs="Arial"/>
        </w:rPr>
        <w:t xml:space="preserve"> </w:t>
      </w:r>
    </w:p>
    <w:p w:rsidR="000E478C" w:rsidRDefault="000E478C" w:rsidP="000E478C">
      <w:pPr>
        <w:pStyle w:val="Default"/>
        <w:rPr>
          <w:rFonts w:ascii="Arial" w:hAnsi="Arial" w:cs="Arial"/>
        </w:rPr>
      </w:pPr>
    </w:p>
    <w:p w:rsidR="00574B53" w:rsidRPr="00B559AD" w:rsidRDefault="00574B53" w:rsidP="000E478C">
      <w:pPr>
        <w:pStyle w:val="Default"/>
        <w:rPr>
          <w:rFonts w:ascii="Arial" w:hAnsi="Arial" w:cs="Arial"/>
        </w:rPr>
      </w:pPr>
    </w:p>
    <w:p w:rsidR="001A7A42" w:rsidRDefault="001A7A42" w:rsidP="000E478C">
      <w:pPr>
        <w:pStyle w:val="Default"/>
        <w:rPr>
          <w:rFonts w:ascii="Arial" w:hAnsi="Arial" w:cs="Arial"/>
          <w:b/>
          <w:color w:val="221E1F"/>
        </w:rPr>
      </w:pPr>
      <w:r w:rsidRPr="001A7A42">
        <w:rPr>
          <w:rFonts w:ascii="Arial" w:hAnsi="Arial" w:cs="Arial"/>
          <w:b/>
          <w:color w:val="221E1F"/>
        </w:rPr>
        <w:t>Outcome 7:</w:t>
      </w:r>
      <w:r w:rsidRPr="001A7A42">
        <w:rPr>
          <w:rFonts w:ascii="Arial" w:hAnsi="Arial" w:cs="Arial"/>
          <w:b/>
          <w:color w:val="221E1F"/>
        </w:rPr>
        <w:tab/>
        <w:t xml:space="preserve">People with disabilities have the same opportunities as </w:t>
      </w:r>
      <w:r>
        <w:rPr>
          <w:rFonts w:ascii="Arial" w:hAnsi="Arial" w:cs="Arial"/>
          <w:b/>
          <w:color w:val="221E1F"/>
        </w:rPr>
        <w:tab/>
      </w:r>
      <w:r>
        <w:rPr>
          <w:rFonts w:ascii="Arial" w:hAnsi="Arial" w:cs="Arial"/>
          <w:b/>
          <w:color w:val="221E1F"/>
        </w:rPr>
        <w:tab/>
      </w:r>
      <w:r>
        <w:rPr>
          <w:rFonts w:ascii="Arial" w:hAnsi="Arial" w:cs="Arial"/>
          <w:b/>
          <w:color w:val="221E1F"/>
        </w:rPr>
        <w:tab/>
        <w:t>o</w:t>
      </w:r>
      <w:r w:rsidRPr="001A7A42">
        <w:rPr>
          <w:rFonts w:ascii="Arial" w:hAnsi="Arial" w:cs="Arial"/>
          <w:b/>
          <w:color w:val="221E1F"/>
        </w:rPr>
        <w:t xml:space="preserve">ther </w:t>
      </w:r>
      <w:r>
        <w:rPr>
          <w:rFonts w:ascii="Arial" w:hAnsi="Arial" w:cs="Arial"/>
          <w:b/>
          <w:color w:val="221E1F"/>
        </w:rPr>
        <w:tab/>
      </w:r>
      <w:r w:rsidRPr="001A7A42">
        <w:rPr>
          <w:rFonts w:ascii="Arial" w:hAnsi="Arial" w:cs="Arial"/>
          <w:b/>
          <w:color w:val="221E1F"/>
        </w:rPr>
        <w:t xml:space="preserve">people to access employment and other work </w:t>
      </w:r>
      <w:r>
        <w:rPr>
          <w:rFonts w:ascii="Arial" w:hAnsi="Arial" w:cs="Arial"/>
          <w:b/>
          <w:color w:val="221E1F"/>
        </w:rPr>
        <w:tab/>
      </w:r>
      <w:r>
        <w:rPr>
          <w:rFonts w:ascii="Arial" w:hAnsi="Arial" w:cs="Arial"/>
          <w:b/>
          <w:color w:val="221E1F"/>
        </w:rPr>
        <w:tab/>
      </w:r>
      <w:r>
        <w:rPr>
          <w:rFonts w:ascii="Arial" w:hAnsi="Arial" w:cs="Arial"/>
          <w:b/>
          <w:color w:val="221E1F"/>
        </w:rPr>
        <w:tab/>
      </w:r>
      <w:r w:rsidRPr="001A7A42">
        <w:rPr>
          <w:rFonts w:ascii="Arial" w:hAnsi="Arial" w:cs="Arial"/>
          <w:b/>
          <w:color w:val="221E1F"/>
        </w:rPr>
        <w:t xml:space="preserve">opportunities offered by the Town of Mosman Park.  </w:t>
      </w:r>
    </w:p>
    <w:p w:rsidR="00662776" w:rsidRDefault="00662776" w:rsidP="000E478C">
      <w:pPr>
        <w:pStyle w:val="Default"/>
        <w:rPr>
          <w:rFonts w:ascii="Arial" w:hAnsi="Arial" w:cs="Arial"/>
          <w:b/>
          <w:color w:val="221E1F"/>
        </w:rPr>
      </w:pPr>
    </w:p>
    <w:p w:rsidR="00662776" w:rsidRDefault="00662776" w:rsidP="00662776">
      <w:pPr>
        <w:pStyle w:val="Default"/>
        <w:rPr>
          <w:rFonts w:ascii="Arial" w:hAnsi="Arial" w:cs="Arial"/>
          <w:b/>
        </w:rPr>
      </w:pPr>
      <w:r w:rsidRPr="00EF7259">
        <w:rPr>
          <w:rFonts w:ascii="Arial" w:hAnsi="Arial" w:cs="Arial"/>
          <w:b/>
        </w:rPr>
        <w:t>Strategies</w:t>
      </w:r>
    </w:p>
    <w:p w:rsidR="00662776" w:rsidRDefault="00662776" w:rsidP="000E478C">
      <w:pPr>
        <w:pStyle w:val="Default"/>
        <w:rPr>
          <w:b/>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6347"/>
        <w:gridCol w:w="1453"/>
      </w:tblGrid>
      <w:tr w:rsidR="004335C2" w:rsidRPr="004335C2" w:rsidTr="004335C2">
        <w:trPr>
          <w:trHeight w:val="503"/>
          <w:jc w:val="center"/>
        </w:trPr>
        <w:tc>
          <w:tcPr>
            <w:tcW w:w="694" w:type="dxa"/>
            <w:shd w:val="pct5" w:color="auto" w:fill="CCFF99"/>
          </w:tcPr>
          <w:p w:rsidR="004335C2" w:rsidRPr="004335C2" w:rsidRDefault="004335C2" w:rsidP="004335C2">
            <w:pPr>
              <w:autoSpaceDE w:val="0"/>
              <w:autoSpaceDN w:val="0"/>
              <w:adjustRightInd w:val="0"/>
              <w:rPr>
                <w:rFonts w:cs="Arial"/>
                <w:b/>
              </w:rPr>
            </w:pPr>
          </w:p>
        </w:tc>
        <w:tc>
          <w:tcPr>
            <w:tcW w:w="6347" w:type="dxa"/>
            <w:shd w:val="pct5" w:color="auto" w:fill="CCFF99"/>
          </w:tcPr>
          <w:p w:rsidR="004335C2" w:rsidRPr="004335C2" w:rsidRDefault="004335C2" w:rsidP="004335C2">
            <w:pPr>
              <w:autoSpaceDE w:val="0"/>
              <w:autoSpaceDN w:val="0"/>
              <w:adjustRightInd w:val="0"/>
              <w:rPr>
                <w:rFonts w:cs="Arial"/>
                <w:b/>
              </w:rPr>
            </w:pPr>
            <w:r w:rsidRPr="004335C2">
              <w:rPr>
                <w:rFonts w:cs="Arial"/>
                <w:b/>
              </w:rPr>
              <w:t xml:space="preserve">Strategy </w:t>
            </w:r>
          </w:p>
          <w:p w:rsidR="004335C2" w:rsidRPr="004335C2" w:rsidRDefault="004335C2" w:rsidP="004335C2">
            <w:pPr>
              <w:autoSpaceDE w:val="0"/>
              <w:autoSpaceDN w:val="0"/>
              <w:adjustRightInd w:val="0"/>
              <w:rPr>
                <w:rFonts w:cs="Arial"/>
                <w:b/>
              </w:rPr>
            </w:pPr>
          </w:p>
        </w:tc>
        <w:tc>
          <w:tcPr>
            <w:tcW w:w="1453" w:type="dxa"/>
            <w:shd w:val="pct5" w:color="auto" w:fill="CCFF99"/>
          </w:tcPr>
          <w:p w:rsidR="004335C2" w:rsidRPr="004335C2" w:rsidRDefault="004335C2" w:rsidP="004335C2">
            <w:pPr>
              <w:autoSpaceDE w:val="0"/>
              <w:autoSpaceDN w:val="0"/>
              <w:adjustRightInd w:val="0"/>
              <w:rPr>
                <w:rFonts w:cs="Arial"/>
                <w:b/>
              </w:rPr>
            </w:pPr>
            <w:r w:rsidRPr="004335C2">
              <w:rPr>
                <w:rFonts w:cs="Arial"/>
                <w:b/>
              </w:rPr>
              <w:t>Timeline</w:t>
            </w:r>
          </w:p>
        </w:tc>
      </w:tr>
      <w:tr w:rsidR="00C61A67" w:rsidRPr="004335C2" w:rsidTr="00E9708E">
        <w:trPr>
          <w:trHeight w:val="889"/>
          <w:jc w:val="center"/>
        </w:trPr>
        <w:tc>
          <w:tcPr>
            <w:tcW w:w="694" w:type="dxa"/>
          </w:tcPr>
          <w:p w:rsidR="00C61A67" w:rsidRPr="004335C2" w:rsidRDefault="00C61A67" w:rsidP="004335C2">
            <w:pPr>
              <w:autoSpaceDE w:val="0"/>
              <w:autoSpaceDN w:val="0"/>
              <w:adjustRightInd w:val="0"/>
              <w:jc w:val="both"/>
              <w:rPr>
                <w:rFonts w:cs="Arial"/>
              </w:rPr>
            </w:pPr>
            <w:r>
              <w:rPr>
                <w:rFonts w:cs="Arial"/>
              </w:rPr>
              <w:t>7.1</w:t>
            </w:r>
          </w:p>
        </w:tc>
        <w:tc>
          <w:tcPr>
            <w:tcW w:w="6347" w:type="dxa"/>
          </w:tcPr>
          <w:p w:rsidR="00C61A67" w:rsidRPr="004335C2" w:rsidRDefault="00C61A67" w:rsidP="00ED1F3D">
            <w:pPr>
              <w:autoSpaceDE w:val="0"/>
              <w:autoSpaceDN w:val="0"/>
              <w:adjustRightInd w:val="0"/>
              <w:rPr>
                <w:rFonts w:cs="Arial"/>
              </w:rPr>
            </w:pPr>
            <w:r w:rsidRPr="00B559AD">
              <w:rPr>
                <w:rFonts w:cs="Arial"/>
              </w:rPr>
              <w:t>Continue to apply the Town’s Equal Employ</w:t>
            </w:r>
            <w:r>
              <w:rPr>
                <w:rFonts w:cs="Arial"/>
              </w:rPr>
              <w:t xml:space="preserve">ment Opportunity </w:t>
            </w:r>
            <w:r w:rsidRPr="00B559AD">
              <w:rPr>
                <w:rFonts w:cs="Arial"/>
              </w:rPr>
              <w:t>policy when recruiting new staff, agents or contractors.</w:t>
            </w:r>
          </w:p>
        </w:tc>
        <w:tc>
          <w:tcPr>
            <w:tcW w:w="1453" w:type="dxa"/>
          </w:tcPr>
          <w:p w:rsidR="00C61A67" w:rsidRDefault="00C61A67" w:rsidP="00C61A67">
            <w:pPr>
              <w:jc w:val="center"/>
            </w:pPr>
            <w:r w:rsidRPr="00E66D97">
              <w:rPr>
                <w:rFonts w:cs="Arial"/>
              </w:rPr>
              <w:t>Ongoing</w:t>
            </w:r>
          </w:p>
        </w:tc>
      </w:tr>
      <w:tr w:rsidR="00C61A67" w:rsidRPr="004335C2" w:rsidTr="004335C2">
        <w:trPr>
          <w:trHeight w:val="755"/>
          <w:jc w:val="center"/>
        </w:trPr>
        <w:tc>
          <w:tcPr>
            <w:tcW w:w="694" w:type="dxa"/>
          </w:tcPr>
          <w:p w:rsidR="00C61A67" w:rsidRPr="004335C2" w:rsidRDefault="00C61A67" w:rsidP="004335C2">
            <w:pPr>
              <w:autoSpaceDE w:val="0"/>
              <w:autoSpaceDN w:val="0"/>
              <w:adjustRightInd w:val="0"/>
              <w:jc w:val="both"/>
              <w:rPr>
                <w:rFonts w:cs="Arial"/>
              </w:rPr>
            </w:pPr>
            <w:r>
              <w:rPr>
                <w:rFonts w:cs="Arial"/>
              </w:rPr>
              <w:t>7.2</w:t>
            </w:r>
          </w:p>
        </w:tc>
        <w:tc>
          <w:tcPr>
            <w:tcW w:w="6347" w:type="dxa"/>
          </w:tcPr>
          <w:p w:rsidR="00C61A67" w:rsidRPr="004335C2" w:rsidRDefault="00C61A67" w:rsidP="00ED1F3D">
            <w:pPr>
              <w:pStyle w:val="Default"/>
              <w:rPr>
                <w:rFonts w:ascii="Arial" w:hAnsi="Arial" w:cs="Arial"/>
              </w:rPr>
            </w:pPr>
            <w:r w:rsidRPr="00B559AD">
              <w:rPr>
                <w:rFonts w:ascii="Arial" w:hAnsi="Arial" w:cs="Arial"/>
              </w:rPr>
              <w:t>Consider offering employment opportu</w:t>
            </w:r>
            <w:r>
              <w:rPr>
                <w:rFonts w:ascii="Arial" w:hAnsi="Arial" w:cs="Arial"/>
              </w:rPr>
              <w:t xml:space="preserve">nities directly to people with </w:t>
            </w:r>
            <w:r w:rsidRPr="00B559AD">
              <w:rPr>
                <w:rFonts w:ascii="Arial" w:hAnsi="Arial" w:cs="Arial"/>
              </w:rPr>
              <w:t xml:space="preserve">disabilities via established disability employment services.  </w:t>
            </w:r>
          </w:p>
        </w:tc>
        <w:tc>
          <w:tcPr>
            <w:tcW w:w="1453" w:type="dxa"/>
          </w:tcPr>
          <w:p w:rsidR="00C61A67" w:rsidRDefault="00C61A67" w:rsidP="00C61A67">
            <w:pPr>
              <w:jc w:val="center"/>
            </w:pPr>
            <w:r w:rsidRPr="00E66D97">
              <w:rPr>
                <w:rFonts w:cs="Arial"/>
              </w:rPr>
              <w:t>Ongoing</w:t>
            </w:r>
          </w:p>
        </w:tc>
      </w:tr>
    </w:tbl>
    <w:p w:rsidR="004335C2" w:rsidRDefault="004335C2" w:rsidP="000E478C">
      <w:pPr>
        <w:pStyle w:val="Default"/>
        <w:rPr>
          <w:rFonts w:ascii="Arial" w:hAnsi="Arial" w:cs="Arial"/>
        </w:rPr>
      </w:pPr>
    </w:p>
    <w:sectPr w:rsidR="004335C2" w:rsidSect="002D16FF">
      <w:headerReference w:type="default" r:id="rId9"/>
      <w:pgSz w:w="11907" w:h="16840" w:code="9"/>
      <w:pgMar w:top="1440" w:right="1800" w:bottom="0" w:left="1800" w:header="708" w:footer="708"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41" w:rsidRDefault="006F7241">
      <w:r>
        <w:separator/>
      </w:r>
    </w:p>
  </w:endnote>
  <w:endnote w:type="continuationSeparator" w:id="0">
    <w:p w:rsidR="006F7241" w:rsidRDefault="006F72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55">
    <w:panose1 w:val="0201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41" w:rsidRDefault="00626BF0">
    <w:pPr>
      <w:pStyle w:val="Footer"/>
      <w:jc w:val="right"/>
    </w:pPr>
    <w:fldSimple w:instr=" PAGE   \* MERGEFORMAT ">
      <w:r w:rsidR="0002654E">
        <w:rPr>
          <w:noProof/>
        </w:rPr>
        <w:t>1</w:t>
      </w:r>
    </w:fldSimple>
  </w:p>
  <w:p w:rsidR="006F7241" w:rsidRDefault="006F7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41" w:rsidRDefault="006F7241">
      <w:r>
        <w:separator/>
      </w:r>
    </w:p>
  </w:footnote>
  <w:footnote w:type="continuationSeparator" w:id="0">
    <w:p w:rsidR="006F7241" w:rsidRDefault="006F7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41" w:rsidRPr="00EF14E4" w:rsidRDefault="006F7241" w:rsidP="00EF14E4">
    <w:pPr>
      <w:pStyle w:val="Header"/>
      <w:jc w:val="both"/>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952393"/>
    <w:multiLevelType w:val="hybridMultilevel"/>
    <w:tmpl w:val="EB26C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B70D33"/>
    <w:multiLevelType w:val="hybridMultilevel"/>
    <w:tmpl w:val="3E06F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B35768"/>
    <w:multiLevelType w:val="hybridMultilevel"/>
    <w:tmpl w:val="FE78F7B4"/>
    <w:lvl w:ilvl="0" w:tplc="0C090001">
      <w:start w:val="1"/>
      <w:numFmt w:val="bullet"/>
      <w:lvlText w:val=""/>
      <w:lvlJc w:val="left"/>
      <w:pPr>
        <w:ind w:left="2465" w:hanging="360"/>
      </w:pPr>
      <w:rPr>
        <w:rFonts w:ascii="Symbol" w:hAnsi="Symbol" w:hint="default"/>
      </w:rPr>
    </w:lvl>
    <w:lvl w:ilvl="1" w:tplc="0C090003">
      <w:start w:val="1"/>
      <w:numFmt w:val="bullet"/>
      <w:lvlText w:val="o"/>
      <w:lvlJc w:val="left"/>
      <w:pPr>
        <w:ind w:left="3185" w:hanging="360"/>
      </w:pPr>
      <w:rPr>
        <w:rFonts w:ascii="Courier New" w:hAnsi="Courier New" w:cs="Courier New" w:hint="default"/>
      </w:rPr>
    </w:lvl>
    <w:lvl w:ilvl="2" w:tplc="0C090005" w:tentative="1">
      <w:start w:val="1"/>
      <w:numFmt w:val="bullet"/>
      <w:lvlText w:val=""/>
      <w:lvlJc w:val="left"/>
      <w:pPr>
        <w:ind w:left="3905" w:hanging="360"/>
      </w:pPr>
      <w:rPr>
        <w:rFonts w:ascii="Wingdings" w:hAnsi="Wingdings" w:hint="default"/>
      </w:rPr>
    </w:lvl>
    <w:lvl w:ilvl="3" w:tplc="0C090001" w:tentative="1">
      <w:start w:val="1"/>
      <w:numFmt w:val="bullet"/>
      <w:lvlText w:val=""/>
      <w:lvlJc w:val="left"/>
      <w:pPr>
        <w:ind w:left="4625" w:hanging="360"/>
      </w:pPr>
      <w:rPr>
        <w:rFonts w:ascii="Symbol" w:hAnsi="Symbol" w:hint="default"/>
      </w:rPr>
    </w:lvl>
    <w:lvl w:ilvl="4" w:tplc="0C090003" w:tentative="1">
      <w:start w:val="1"/>
      <w:numFmt w:val="bullet"/>
      <w:lvlText w:val="o"/>
      <w:lvlJc w:val="left"/>
      <w:pPr>
        <w:ind w:left="5345" w:hanging="360"/>
      </w:pPr>
      <w:rPr>
        <w:rFonts w:ascii="Courier New" w:hAnsi="Courier New" w:cs="Courier New" w:hint="default"/>
      </w:rPr>
    </w:lvl>
    <w:lvl w:ilvl="5" w:tplc="0C090005" w:tentative="1">
      <w:start w:val="1"/>
      <w:numFmt w:val="bullet"/>
      <w:lvlText w:val=""/>
      <w:lvlJc w:val="left"/>
      <w:pPr>
        <w:ind w:left="6065" w:hanging="360"/>
      </w:pPr>
      <w:rPr>
        <w:rFonts w:ascii="Wingdings" w:hAnsi="Wingdings" w:hint="default"/>
      </w:rPr>
    </w:lvl>
    <w:lvl w:ilvl="6" w:tplc="0C090001" w:tentative="1">
      <w:start w:val="1"/>
      <w:numFmt w:val="bullet"/>
      <w:lvlText w:val=""/>
      <w:lvlJc w:val="left"/>
      <w:pPr>
        <w:ind w:left="6785" w:hanging="360"/>
      </w:pPr>
      <w:rPr>
        <w:rFonts w:ascii="Symbol" w:hAnsi="Symbol" w:hint="default"/>
      </w:rPr>
    </w:lvl>
    <w:lvl w:ilvl="7" w:tplc="0C090003" w:tentative="1">
      <w:start w:val="1"/>
      <w:numFmt w:val="bullet"/>
      <w:lvlText w:val="o"/>
      <w:lvlJc w:val="left"/>
      <w:pPr>
        <w:ind w:left="7505" w:hanging="360"/>
      </w:pPr>
      <w:rPr>
        <w:rFonts w:ascii="Courier New" w:hAnsi="Courier New" w:cs="Courier New" w:hint="default"/>
      </w:rPr>
    </w:lvl>
    <w:lvl w:ilvl="8" w:tplc="0C090005" w:tentative="1">
      <w:start w:val="1"/>
      <w:numFmt w:val="bullet"/>
      <w:lvlText w:val=""/>
      <w:lvlJc w:val="left"/>
      <w:pPr>
        <w:ind w:left="8225" w:hanging="360"/>
      </w:pPr>
      <w:rPr>
        <w:rFonts w:ascii="Wingdings" w:hAnsi="Wingdings" w:hint="default"/>
      </w:rPr>
    </w:lvl>
  </w:abstractNum>
  <w:abstractNum w:abstractNumId="4">
    <w:nsid w:val="0C34666C"/>
    <w:multiLevelType w:val="hybridMultilevel"/>
    <w:tmpl w:val="174E8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9F6C3B"/>
    <w:multiLevelType w:val="multilevel"/>
    <w:tmpl w:val="59D0ECFE"/>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1CF3778"/>
    <w:multiLevelType w:val="hybridMultilevel"/>
    <w:tmpl w:val="8578BB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3E4D4C"/>
    <w:multiLevelType w:val="hybridMultilevel"/>
    <w:tmpl w:val="2DE4F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E63DEF"/>
    <w:multiLevelType w:val="hybridMultilevel"/>
    <w:tmpl w:val="7A988194"/>
    <w:lvl w:ilvl="0" w:tplc="0C090003">
      <w:start w:val="1"/>
      <w:numFmt w:val="bullet"/>
      <w:lvlText w:val="o"/>
      <w:lvlJc w:val="left"/>
      <w:pPr>
        <w:ind w:left="7164" w:hanging="360"/>
      </w:pPr>
      <w:rPr>
        <w:rFonts w:ascii="Courier New" w:hAnsi="Courier New" w:cs="Courier New" w:hint="default"/>
      </w:rPr>
    </w:lvl>
    <w:lvl w:ilvl="1" w:tplc="0C090003" w:tentative="1">
      <w:start w:val="1"/>
      <w:numFmt w:val="bullet"/>
      <w:lvlText w:val="o"/>
      <w:lvlJc w:val="left"/>
      <w:pPr>
        <w:ind w:left="7884" w:hanging="360"/>
      </w:pPr>
      <w:rPr>
        <w:rFonts w:ascii="Courier New" w:hAnsi="Courier New" w:cs="Courier New" w:hint="default"/>
      </w:rPr>
    </w:lvl>
    <w:lvl w:ilvl="2" w:tplc="0C090005" w:tentative="1">
      <w:start w:val="1"/>
      <w:numFmt w:val="bullet"/>
      <w:lvlText w:val=""/>
      <w:lvlJc w:val="left"/>
      <w:pPr>
        <w:ind w:left="8604" w:hanging="360"/>
      </w:pPr>
      <w:rPr>
        <w:rFonts w:ascii="Wingdings" w:hAnsi="Wingdings" w:hint="default"/>
      </w:rPr>
    </w:lvl>
    <w:lvl w:ilvl="3" w:tplc="0C090001" w:tentative="1">
      <w:start w:val="1"/>
      <w:numFmt w:val="bullet"/>
      <w:lvlText w:val=""/>
      <w:lvlJc w:val="left"/>
      <w:pPr>
        <w:ind w:left="9324" w:hanging="360"/>
      </w:pPr>
      <w:rPr>
        <w:rFonts w:ascii="Symbol" w:hAnsi="Symbol" w:hint="default"/>
      </w:rPr>
    </w:lvl>
    <w:lvl w:ilvl="4" w:tplc="0C090003" w:tentative="1">
      <w:start w:val="1"/>
      <w:numFmt w:val="bullet"/>
      <w:lvlText w:val="o"/>
      <w:lvlJc w:val="left"/>
      <w:pPr>
        <w:ind w:left="10044" w:hanging="360"/>
      </w:pPr>
      <w:rPr>
        <w:rFonts w:ascii="Courier New" w:hAnsi="Courier New" w:cs="Courier New" w:hint="default"/>
      </w:rPr>
    </w:lvl>
    <w:lvl w:ilvl="5" w:tplc="0C090005" w:tentative="1">
      <w:start w:val="1"/>
      <w:numFmt w:val="bullet"/>
      <w:lvlText w:val=""/>
      <w:lvlJc w:val="left"/>
      <w:pPr>
        <w:ind w:left="10764" w:hanging="360"/>
      </w:pPr>
      <w:rPr>
        <w:rFonts w:ascii="Wingdings" w:hAnsi="Wingdings" w:hint="default"/>
      </w:rPr>
    </w:lvl>
    <w:lvl w:ilvl="6" w:tplc="0C090001" w:tentative="1">
      <w:start w:val="1"/>
      <w:numFmt w:val="bullet"/>
      <w:lvlText w:val=""/>
      <w:lvlJc w:val="left"/>
      <w:pPr>
        <w:ind w:left="11484" w:hanging="360"/>
      </w:pPr>
      <w:rPr>
        <w:rFonts w:ascii="Symbol" w:hAnsi="Symbol" w:hint="default"/>
      </w:rPr>
    </w:lvl>
    <w:lvl w:ilvl="7" w:tplc="0C090003" w:tentative="1">
      <w:start w:val="1"/>
      <w:numFmt w:val="bullet"/>
      <w:lvlText w:val="o"/>
      <w:lvlJc w:val="left"/>
      <w:pPr>
        <w:ind w:left="12204" w:hanging="360"/>
      </w:pPr>
      <w:rPr>
        <w:rFonts w:ascii="Courier New" w:hAnsi="Courier New" w:cs="Courier New" w:hint="default"/>
      </w:rPr>
    </w:lvl>
    <w:lvl w:ilvl="8" w:tplc="0C090005" w:tentative="1">
      <w:start w:val="1"/>
      <w:numFmt w:val="bullet"/>
      <w:lvlText w:val=""/>
      <w:lvlJc w:val="left"/>
      <w:pPr>
        <w:ind w:left="12924" w:hanging="360"/>
      </w:pPr>
      <w:rPr>
        <w:rFonts w:ascii="Wingdings" w:hAnsi="Wingdings" w:hint="default"/>
      </w:rPr>
    </w:lvl>
  </w:abstractNum>
  <w:abstractNum w:abstractNumId="9">
    <w:nsid w:val="39C9092E"/>
    <w:multiLevelType w:val="hybridMultilevel"/>
    <w:tmpl w:val="AEFEE35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413A7EA7"/>
    <w:multiLevelType w:val="hybridMultilevel"/>
    <w:tmpl w:val="45C02AC8"/>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11">
    <w:nsid w:val="52722111"/>
    <w:multiLevelType w:val="hybridMultilevel"/>
    <w:tmpl w:val="A5485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E73F99"/>
    <w:multiLevelType w:val="hybridMultilevel"/>
    <w:tmpl w:val="3A7AD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633E19"/>
    <w:multiLevelType w:val="hybridMultilevel"/>
    <w:tmpl w:val="2FA433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3DF4D33"/>
    <w:multiLevelType w:val="hybridMultilevel"/>
    <w:tmpl w:val="BCDCF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E24368"/>
    <w:multiLevelType w:val="hybridMultilevel"/>
    <w:tmpl w:val="503C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392974"/>
    <w:multiLevelType w:val="hybridMultilevel"/>
    <w:tmpl w:val="08727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nsid w:val="62A6357F"/>
    <w:multiLevelType w:val="hybridMultilevel"/>
    <w:tmpl w:val="28C2E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3B735D8"/>
    <w:multiLevelType w:val="hybridMultilevel"/>
    <w:tmpl w:val="B05A2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EB500A"/>
    <w:multiLevelType w:val="hybridMultilevel"/>
    <w:tmpl w:val="BDF4C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A2159C"/>
    <w:multiLevelType w:val="hybridMultilevel"/>
    <w:tmpl w:val="5970A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E33C6E"/>
    <w:multiLevelType w:val="singleLevel"/>
    <w:tmpl w:val="0C09000B"/>
    <w:lvl w:ilvl="0">
      <w:start w:val="1"/>
      <w:numFmt w:val="bullet"/>
      <w:lvlText w:val=""/>
      <w:lvlJc w:val="left"/>
      <w:pPr>
        <w:ind w:left="1571" w:hanging="360"/>
      </w:pPr>
      <w:rPr>
        <w:rFonts w:ascii="Wingdings" w:hAnsi="Wingdings" w:hint="default"/>
      </w:rPr>
    </w:lvl>
  </w:abstractNum>
  <w:abstractNum w:abstractNumId="22">
    <w:nsid w:val="7DDA70F9"/>
    <w:multiLevelType w:val="hybridMultilevel"/>
    <w:tmpl w:val="8CA4F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7F12A4"/>
    <w:multiLevelType w:val="hybridMultilevel"/>
    <w:tmpl w:val="BE346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3"/>
  </w:num>
  <w:num w:numId="4">
    <w:abstractNumId w:val="2"/>
  </w:num>
  <w:num w:numId="5">
    <w:abstractNumId w:val="18"/>
  </w:num>
  <w:num w:numId="6">
    <w:abstractNumId w:val="11"/>
  </w:num>
  <w:num w:numId="7">
    <w:abstractNumId w:val="5"/>
  </w:num>
  <w:num w:numId="8">
    <w:abstractNumId w:val="9"/>
  </w:num>
  <w:num w:numId="9">
    <w:abstractNumId w:val="21"/>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6"/>
  </w:num>
  <w:num w:numId="12">
    <w:abstractNumId w:val="8"/>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20"/>
  </w:num>
  <w:num w:numId="18">
    <w:abstractNumId w:val="15"/>
  </w:num>
  <w:num w:numId="19">
    <w:abstractNumId w:val="4"/>
  </w:num>
  <w:num w:numId="20">
    <w:abstractNumId w:val="10"/>
  </w:num>
  <w:num w:numId="21">
    <w:abstractNumId w:val="14"/>
  </w:num>
  <w:num w:numId="22">
    <w:abstractNumId w:val="16"/>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6E8A"/>
    <w:rsid w:val="000007FD"/>
    <w:rsid w:val="0001282C"/>
    <w:rsid w:val="0002654E"/>
    <w:rsid w:val="00064FE1"/>
    <w:rsid w:val="00066DDD"/>
    <w:rsid w:val="000740EE"/>
    <w:rsid w:val="000804DD"/>
    <w:rsid w:val="000810CB"/>
    <w:rsid w:val="000916F1"/>
    <w:rsid w:val="000A1376"/>
    <w:rsid w:val="000B2E3F"/>
    <w:rsid w:val="000B7958"/>
    <w:rsid w:val="000D03A0"/>
    <w:rsid w:val="000D2EBC"/>
    <w:rsid w:val="000D4BAF"/>
    <w:rsid w:val="000D633A"/>
    <w:rsid w:val="000E3F5E"/>
    <w:rsid w:val="000E478C"/>
    <w:rsid w:val="000F7FB5"/>
    <w:rsid w:val="0011087B"/>
    <w:rsid w:val="0011317D"/>
    <w:rsid w:val="001147D2"/>
    <w:rsid w:val="00123FB5"/>
    <w:rsid w:val="00142739"/>
    <w:rsid w:val="001428D2"/>
    <w:rsid w:val="00143594"/>
    <w:rsid w:val="001443DE"/>
    <w:rsid w:val="0015460B"/>
    <w:rsid w:val="00177E48"/>
    <w:rsid w:val="001A00C7"/>
    <w:rsid w:val="001A334B"/>
    <w:rsid w:val="001A7A42"/>
    <w:rsid w:val="001B52DD"/>
    <w:rsid w:val="001C4A06"/>
    <w:rsid w:val="001C601E"/>
    <w:rsid w:val="001E62F5"/>
    <w:rsid w:val="00222E3E"/>
    <w:rsid w:val="00223C6C"/>
    <w:rsid w:val="0022490E"/>
    <w:rsid w:val="00231657"/>
    <w:rsid w:val="0023221F"/>
    <w:rsid w:val="0023611E"/>
    <w:rsid w:val="002403C3"/>
    <w:rsid w:val="00245C22"/>
    <w:rsid w:val="00250902"/>
    <w:rsid w:val="002620AE"/>
    <w:rsid w:val="00266F8B"/>
    <w:rsid w:val="00274871"/>
    <w:rsid w:val="00276096"/>
    <w:rsid w:val="0028289E"/>
    <w:rsid w:val="00284D8F"/>
    <w:rsid w:val="00285273"/>
    <w:rsid w:val="00286390"/>
    <w:rsid w:val="002A5506"/>
    <w:rsid w:val="002B5299"/>
    <w:rsid w:val="002C0282"/>
    <w:rsid w:val="002C14C1"/>
    <w:rsid w:val="002C7A55"/>
    <w:rsid w:val="002D16FF"/>
    <w:rsid w:val="002E0F0A"/>
    <w:rsid w:val="002E3751"/>
    <w:rsid w:val="002F2A40"/>
    <w:rsid w:val="002F5B5D"/>
    <w:rsid w:val="002F6962"/>
    <w:rsid w:val="00302D9A"/>
    <w:rsid w:val="003163D2"/>
    <w:rsid w:val="00316F9A"/>
    <w:rsid w:val="003248C5"/>
    <w:rsid w:val="00332D60"/>
    <w:rsid w:val="00335C31"/>
    <w:rsid w:val="0034549F"/>
    <w:rsid w:val="00347704"/>
    <w:rsid w:val="00353574"/>
    <w:rsid w:val="003610C4"/>
    <w:rsid w:val="0036228B"/>
    <w:rsid w:val="00365779"/>
    <w:rsid w:val="003705AF"/>
    <w:rsid w:val="00372C32"/>
    <w:rsid w:val="00374D0F"/>
    <w:rsid w:val="0037606E"/>
    <w:rsid w:val="003775A1"/>
    <w:rsid w:val="003833D3"/>
    <w:rsid w:val="003834A6"/>
    <w:rsid w:val="00385432"/>
    <w:rsid w:val="0039254D"/>
    <w:rsid w:val="0039502B"/>
    <w:rsid w:val="0039531E"/>
    <w:rsid w:val="003A1E42"/>
    <w:rsid w:val="003A3A0E"/>
    <w:rsid w:val="003B0D2F"/>
    <w:rsid w:val="003B1AB4"/>
    <w:rsid w:val="003B1DD1"/>
    <w:rsid w:val="003B5A1A"/>
    <w:rsid w:val="003E7B20"/>
    <w:rsid w:val="003F5D8C"/>
    <w:rsid w:val="0043114D"/>
    <w:rsid w:val="004335C2"/>
    <w:rsid w:val="0046094C"/>
    <w:rsid w:val="004618A6"/>
    <w:rsid w:val="00464669"/>
    <w:rsid w:val="00485940"/>
    <w:rsid w:val="004935C3"/>
    <w:rsid w:val="00495712"/>
    <w:rsid w:val="00497F78"/>
    <w:rsid w:val="004A47D6"/>
    <w:rsid w:val="004B651E"/>
    <w:rsid w:val="004B72F7"/>
    <w:rsid w:val="004C0A14"/>
    <w:rsid w:val="004C285B"/>
    <w:rsid w:val="004C610E"/>
    <w:rsid w:val="004E0589"/>
    <w:rsid w:val="00504FCC"/>
    <w:rsid w:val="00506D2A"/>
    <w:rsid w:val="00517776"/>
    <w:rsid w:val="005200F3"/>
    <w:rsid w:val="00525BC4"/>
    <w:rsid w:val="0053397E"/>
    <w:rsid w:val="00537A5E"/>
    <w:rsid w:val="00552BAA"/>
    <w:rsid w:val="005577DE"/>
    <w:rsid w:val="00564BEA"/>
    <w:rsid w:val="005658D0"/>
    <w:rsid w:val="0057353E"/>
    <w:rsid w:val="00574B53"/>
    <w:rsid w:val="00576286"/>
    <w:rsid w:val="00590634"/>
    <w:rsid w:val="00592CDC"/>
    <w:rsid w:val="005A1EC0"/>
    <w:rsid w:val="005A78E4"/>
    <w:rsid w:val="005B747F"/>
    <w:rsid w:val="005D0E19"/>
    <w:rsid w:val="005F2885"/>
    <w:rsid w:val="005F7BA0"/>
    <w:rsid w:val="00602E5D"/>
    <w:rsid w:val="00603588"/>
    <w:rsid w:val="00605A46"/>
    <w:rsid w:val="0061714A"/>
    <w:rsid w:val="00626BF0"/>
    <w:rsid w:val="00662776"/>
    <w:rsid w:val="006726F3"/>
    <w:rsid w:val="00682251"/>
    <w:rsid w:val="006872EA"/>
    <w:rsid w:val="006A73B6"/>
    <w:rsid w:val="006B5205"/>
    <w:rsid w:val="006C0DC9"/>
    <w:rsid w:val="006D7643"/>
    <w:rsid w:val="006F7241"/>
    <w:rsid w:val="0070249C"/>
    <w:rsid w:val="00702AA3"/>
    <w:rsid w:val="007043B7"/>
    <w:rsid w:val="00740584"/>
    <w:rsid w:val="00764C45"/>
    <w:rsid w:val="007732C1"/>
    <w:rsid w:val="00773B97"/>
    <w:rsid w:val="00781368"/>
    <w:rsid w:val="007940F7"/>
    <w:rsid w:val="0079729F"/>
    <w:rsid w:val="007A6A4E"/>
    <w:rsid w:val="007B513F"/>
    <w:rsid w:val="007C19D2"/>
    <w:rsid w:val="007C2454"/>
    <w:rsid w:val="00801181"/>
    <w:rsid w:val="00810340"/>
    <w:rsid w:val="00824D6A"/>
    <w:rsid w:val="00826A65"/>
    <w:rsid w:val="00847422"/>
    <w:rsid w:val="00852970"/>
    <w:rsid w:val="00865277"/>
    <w:rsid w:val="00884953"/>
    <w:rsid w:val="00884D53"/>
    <w:rsid w:val="008913E1"/>
    <w:rsid w:val="008928E8"/>
    <w:rsid w:val="008961E2"/>
    <w:rsid w:val="008A403F"/>
    <w:rsid w:val="008B0CDE"/>
    <w:rsid w:val="008B7672"/>
    <w:rsid w:val="008D31C2"/>
    <w:rsid w:val="008E2940"/>
    <w:rsid w:val="008F6733"/>
    <w:rsid w:val="008F6E8A"/>
    <w:rsid w:val="009005F3"/>
    <w:rsid w:val="00911C47"/>
    <w:rsid w:val="009152D0"/>
    <w:rsid w:val="0092026C"/>
    <w:rsid w:val="00954D38"/>
    <w:rsid w:val="00956895"/>
    <w:rsid w:val="00965556"/>
    <w:rsid w:val="0098038A"/>
    <w:rsid w:val="00984213"/>
    <w:rsid w:val="00985E4A"/>
    <w:rsid w:val="009A6D6A"/>
    <w:rsid w:val="009A7C77"/>
    <w:rsid w:val="009C6C75"/>
    <w:rsid w:val="009D3996"/>
    <w:rsid w:val="00A02BA8"/>
    <w:rsid w:val="00A24FCA"/>
    <w:rsid w:val="00A6405B"/>
    <w:rsid w:val="00A6574E"/>
    <w:rsid w:val="00A70DD8"/>
    <w:rsid w:val="00A751B0"/>
    <w:rsid w:val="00A93C86"/>
    <w:rsid w:val="00AA0EB7"/>
    <w:rsid w:val="00AC2653"/>
    <w:rsid w:val="00AD7D2A"/>
    <w:rsid w:val="00B30C2A"/>
    <w:rsid w:val="00B36B47"/>
    <w:rsid w:val="00B559AD"/>
    <w:rsid w:val="00B650F7"/>
    <w:rsid w:val="00B753B6"/>
    <w:rsid w:val="00B76046"/>
    <w:rsid w:val="00B81153"/>
    <w:rsid w:val="00B81892"/>
    <w:rsid w:val="00BA1BAD"/>
    <w:rsid w:val="00BA4497"/>
    <w:rsid w:val="00BC1308"/>
    <w:rsid w:val="00BD46B5"/>
    <w:rsid w:val="00BD5202"/>
    <w:rsid w:val="00BE0332"/>
    <w:rsid w:val="00BE102D"/>
    <w:rsid w:val="00C134E5"/>
    <w:rsid w:val="00C2276E"/>
    <w:rsid w:val="00C316F6"/>
    <w:rsid w:val="00C3502F"/>
    <w:rsid w:val="00C44813"/>
    <w:rsid w:val="00C44DB5"/>
    <w:rsid w:val="00C61A67"/>
    <w:rsid w:val="00C656D3"/>
    <w:rsid w:val="00C70609"/>
    <w:rsid w:val="00C731BC"/>
    <w:rsid w:val="00C8071F"/>
    <w:rsid w:val="00C836DB"/>
    <w:rsid w:val="00CA084D"/>
    <w:rsid w:val="00CA17F0"/>
    <w:rsid w:val="00CA56D8"/>
    <w:rsid w:val="00CB17A6"/>
    <w:rsid w:val="00CB77F2"/>
    <w:rsid w:val="00CD664D"/>
    <w:rsid w:val="00CD6B1A"/>
    <w:rsid w:val="00CE0F4B"/>
    <w:rsid w:val="00CE64ED"/>
    <w:rsid w:val="00CE6699"/>
    <w:rsid w:val="00CE79A5"/>
    <w:rsid w:val="00CF1512"/>
    <w:rsid w:val="00D3155D"/>
    <w:rsid w:val="00D31CF5"/>
    <w:rsid w:val="00D32587"/>
    <w:rsid w:val="00D371B9"/>
    <w:rsid w:val="00D56E1C"/>
    <w:rsid w:val="00D6129C"/>
    <w:rsid w:val="00D70FFC"/>
    <w:rsid w:val="00DC4F3B"/>
    <w:rsid w:val="00DC6C5D"/>
    <w:rsid w:val="00DC6CDE"/>
    <w:rsid w:val="00DD54E6"/>
    <w:rsid w:val="00DE073B"/>
    <w:rsid w:val="00DE128C"/>
    <w:rsid w:val="00DE198F"/>
    <w:rsid w:val="00DE5489"/>
    <w:rsid w:val="00E07A5F"/>
    <w:rsid w:val="00E366F4"/>
    <w:rsid w:val="00E3778D"/>
    <w:rsid w:val="00E435F7"/>
    <w:rsid w:val="00E52F18"/>
    <w:rsid w:val="00E77D27"/>
    <w:rsid w:val="00E8521B"/>
    <w:rsid w:val="00E94C04"/>
    <w:rsid w:val="00E9708E"/>
    <w:rsid w:val="00EA5259"/>
    <w:rsid w:val="00EB5EBB"/>
    <w:rsid w:val="00EB6081"/>
    <w:rsid w:val="00ED1F3D"/>
    <w:rsid w:val="00ED30F2"/>
    <w:rsid w:val="00ED6CE1"/>
    <w:rsid w:val="00EF14E4"/>
    <w:rsid w:val="00EF31B6"/>
    <w:rsid w:val="00EF7259"/>
    <w:rsid w:val="00EF76A8"/>
    <w:rsid w:val="00F00575"/>
    <w:rsid w:val="00F0107A"/>
    <w:rsid w:val="00F03465"/>
    <w:rsid w:val="00F05513"/>
    <w:rsid w:val="00F06369"/>
    <w:rsid w:val="00F31C93"/>
    <w:rsid w:val="00F54534"/>
    <w:rsid w:val="00F64988"/>
    <w:rsid w:val="00F71AE6"/>
    <w:rsid w:val="00F72848"/>
    <w:rsid w:val="00F83A53"/>
    <w:rsid w:val="00F96D6D"/>
    <w:rsid w:val="00FB3C68"/>
    <w:rsid w:val="00FB3E6A"/>
    <w:rsid w:val="00FB52F4"/>
    <w:rsid w:val="00FC28A6"/>
    <w:rsid w:val="00FC3938"/>
    <w:rsid w:val="00FD306F"/>
    <w:rsid w:val="00FD5A50"/>
    <w:rsid w:val="00FE2C7F"/>
    <w:rsid w:val="00FF242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E6A"/>
    <w:rPr>
      <w:rFonts w:ascii="Arial" w:hAnsi="Arial"/>
      <w:sz w:val="24"/>
      <w:lang w:eastAsia="en-US"/>
    </w:rPr>
  </w:style>
  <w:style w:type="paragraph" w:styleId="Heading1">
    <w:name w:val="heading 1"/>
    <w:basedOn w:val="Normal"/>
    <w:next w:val="Normal"/>
    <w:qFormat/>
    <w:rsid w:val="00FB3E6A"/>
    <w:pPr>
      <w:keepNext/>
      <w:jc w:val="center"/>
      <w:outlineLvl w:val="0"/>
    </w:pPr>
    <w:rPr>
      <w:b/>
      <w:sz w:val="40"/>
      <w:u w:val="single"/>
      <w:lang w:val="en-US"/>
    </w:rPr>
  </w:style>
  <w:style w:type="paragraph" w:styleId="Heading2">
    <w:name w:val="heading 2"/>
    <w:basedOn w:val="Normal"/>
    <w:next w:val="Normal"/>
    <w:qFormat/>
    <w:rsid w:val="00FB3E6A"/>
    <w:pPr>
      <w:keepNext/>
      <w:jc w:val="both"/>
      <w:outlineLvl w:val="1"/>
    </w:pPr>
    <w:rPr>
      <w:rFonts w:ascii="Book Antiqua" w:hAnsi="Book Antiqua"/>
      <w:b/>
      <w:sz w:val="20"/>
      <w:lang w:val="en-GB"/>
    </w:rPr>
  </w:style>
  <w:style w:type="paragraph" w:styleId="Heading3">
    <w:name w:val="heading 3"/>
    <w:basedOn w:val="Normal"/>
    <w:next w:val="Normal"/>
    <w:qFormat/>
    <w:rsid w:val="00FB3E6A"/>
    <w:pPr>
      <w:keepNext/>
      <w:jc w:val="both"/>
      <w:outlineLvl w:val="2"/>
    </w:pPr>
    <w:rPr>
      <w:b/>
      <w:color w:val="000000"/>
      <w:lang w:val="en-GB"/>
    </w:rPr>
  </w:style>
  <w:style w:type="paragraph" w:styleId="Heading4">
    <w:name w:val="heading 4"/>
    <w:basedOn w:val="Normal"/>
    <w:next w:val="Normal"/>
    <w:qFormat/>
    <w:rsid w:val="00FB3E6A"/>
    <w:pPr>
      <w:keepNext/>
      <w:jc w:val="both"/>
      <w:outlineLvl w:val="3"/>
    </w:pPr>
    <w:rPr>
      <w:rFonts w:ascii="Book Antiqua" w:hAnsi="Book Antiqua"/>
      <w:i/>
      <w:sz w:val="20"/>
      <w:lang w:val="en-GB"/>
    </w:rPr>
  </w:style>
  <w:style w:type="paragraph" w:styleId="Heading7">
    <w:name w:val="heading 7"/>
    <w:basedOn w:val="Normal"/>
    <w:next w:val="Normal"/>
    <w:qFormat/>
    <w:rsid w:val="00FB3E6A"/>
    <w:pPr>
      <w:keepNext/>
      <w:jc w:val="center"/>
      <w:outlineLvl w:val="6"/>
    </w:pPr>
    <w:rPr>
      <w:rFonts w:ascii="Book Antiqua" w:hAnsi="Book Antiqua"/>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3E6A"/>
    <w:pPr>
      <w:tabs>
        <w:tab w:val="center" w:pos="4320"/>
        <w:tab w:val="right" w:pos="8640"/>
      </w:tabs>
    </w:pPr>
    <w:rPr>
      <w:lang w:val="en-GB"/>
    </w:rPr>
  </w:style>
  <w:style w:type="character" w:styleId="PageNumber">
    <w:name w:val="page number"/>
    <w:basedOn w:val="DefaultParagraphFont"/>
    <w:rsid w:val="00FB3E6A"/>
  </w:style>
  <w:style w:type="paragraph" w:styleId="Header">
    <w:name w:val="header"/>
    <w:basedOn w:val="Normal"/>
    <w:link w:val="HeaderChar"/>
    <w:uiPriority w:val="99"/>
    <w:rsid w:val="00FB3E6A"/>
    <w:pPr>
      <w:tabs>
        <w:tab w:val="center" w:pos="4320"/>
        <w:tab w:val="right" w:pos="8640"/>
      </w:tabs>
    </w:pPr>
    <w:rPr>
      <w:lang w:val="en-US"/>
    </w:rPr>
  </w:style>
  <w:style w:type="paragraph" w:styleId="BodyTextIndent">
    <w:name w:val="Body Text Indent"/>
    <w:basedOn w:val="Normal"/>
    <w:rsid w:val="00FB3E6A"/>
    <w:pPr>
      <w:ind w:left="2160" w:hanging="2160"/>
    </w:pPr>
  </w:style>
  <w:style w:type="paragraph" w:styleId="BodyText">
    <w:name w:val="Body Text"/>
    <w:basedOn w:val="Normal"/>
    <w:rsid w:val="00FB3E6A"/>
    <w:pPr>
      <w:jc w:val="both"/>
    </w:pPr>
    <w:rPr>
      <w:sz w:val="22"/>
      <w:lang w:val="en-GB"/>
    </w:rPr>
  </w:style>
  <w:style w:type="paragraph" w:styleId="BodyText2">
    <w:name w:val="Body Text 2"/>
    <w:basedOn w:val="Normal"/>
    <w:rsid w:val="00FB3E6A"/>
    <w:pPr>
      <w:ind w:right="991"/>
      <w:jc w:val="both"/>
    </w:pPr>
    <w:rPr>
      <w:lang w:val="en-GB"/>
    </w:rPr>
  </w:style>
  <w:style w:type="paragraph" w:styleId="BodyTextIndent2">
    <w:name w:val="Body Text Indent 2"/>
    <w:basedOn w:val="Normal"/>
    <w:rsid w:val="00FB3E6A"/>
    <w:pPr>
      <w:ind w:left="720"/>
      <w:jc w:val="both"/>
    </w:pPr>
  </w:style>
  <w:style w:type="paragraph" w:styleId="Title">
    <w:name w:val="Title"/>
    <w:basedOn w:val="Normal"/>
    <w:qFormat/>
    <w:rsid w:val="00FB3E6A"/>
    <w:pPr>
      <w:jc w:val="center"/>
    </w:pPr>
    <w:rPr>
      <w:b/>
      <w:u w:val="single"/>
    </w:rPr>
  </w:style>
  <w:style w:type="paragraph" w:styleId="BalloonText">
    <w:name w:val="Balloon Text"/>
    <w:basedOn w:val="Normal"/>
    <w:semiHidden/>
    <w:rsid w:val="003775A1"/>
    <w:rPr>
      <w:rFonts w:ascii="Tahoma" w:hAnsi="Tahoma" w:cs="Tahoma"/>
      <w:sz w:val="16"/>
      <w:szCs w:val="16"/>
    </w:rPr>
  </w:style>
  <w:style w:type="paragraph" w:customStyle="1" w:styleId="Default">
    <w:name w:val="Default"/>
    <w:rsid w:val="00EF14E4"/>
    <w:pPr>
      <w:widowControl w:val="0"/>
      <w:autoSpaceDE w:val="0"/>
      <w:autoSpaceDN w:val="0"/>
      <w:adjustRightInd w:val="0"/>
    </w:pPr>
    <w:rPr>
      <w:rFonts w:ascii="Univers 55" w:hAnsi="Univers 55" w:cs="Univers 55"/>
      <w:color w:val="000000"/>
      <w:sz w:val="24"/>
      <w:szCs w:val="24"/>
    </w:rPr>
  </w:style>
  <w:style w:type="paragraph" w:customStyle="1" w:styleId="CM72">
    <w:name w:val="CM72"/>
    <w:basedOn w:val="Default"/>
    <w:next w:val="Default"/>
    <w:rsid w:val="00EF14E4"/>
    <w:pPr>
      <w:spacing w:after="245"/>
    </w:pPr>
    <w:rPr>
      <w:rFonts w:cs="Times New Roman"/>
      <w:color w:val="auto"/>
    </w:rPr>
  </w:style>
  <w:style w:type="paragraph" w:customStyle="1" w:styleId="CM73">
    <w:name w:val="CM73"/>
    <w:basedOn w:val="Default"/>
    <w:next w:val="Default"/>
    <w:rsid w:val="00EF14E4"/>
    <w:pPr>
      <w:spacing w:after="170"/>
    </w:pPr>
    <w:rPr>
      <w:rFonts w:cs="Times New Roman"/>
      <w:color w:val="auto"/>
    </w:rPr>
  </w:style>
  <w:style w:type="paragraph" w:customStyle="1" w:styleId="CM76">
    <w:name w:val="CM76"/>
    <w:basedOn w:val="Default"/>
    <w:next w:val="Default"/>
    <w:rsid w:val="00EF14E4"/>
    <w:pPr>
      <w:spacing w:after="343"/>
    </w:pPr>
    <w:rPr>
      <w:rFonts w:cs="Times New Roman"/>
      <w:color w:val="auto"/>
    </w:rPr>
  </w:style>
  <w:style w:type="paragraph" w:customStyle="1" w:styleId="CM54">
    <w:name w:val="CM54"/>
    <w:basedOn w:val="Default"/>
    <w:next w:val="Default"/>
    <w:rsid w:val="00EF14E4"/>
    <w:rPr>
      <w:rFonts w:cs="Times New Roman"/>
      <w:color w:val="auto"/>
    </w:rPr>
  </w:style>
  <w:style w:type="paragraph" w:customStyle="1" w:styleId="CM98">
    <w:name w:val="CM98"/>
    <w:basedOn w:val="Default"/>
    <w:next w:val="Default"/>
    <w:rsid w:val="00EF14E4"/>
    <w:pPr>
      <w:spacing w:after="398"/>
    </w:pPr>
    <w:rPr>
      <w:rFonts w:cs="Times New Roman"/>
      <w:color w:val="auto"/>
    </w:rPr>
  </w:style>
  <w:style w:type="paragraph" w:customStyle="1" w:styleId="CM102">
    <w:name w:val="CM102"/>
    <w:basedOn w:val="Default"/>
    <w:next w:val="Default"/>
    <w:rsid w:val="00EF14E4"/>
    <w:pPr>
      <w:spacing w:after="9868"/>
    </w:pPr>
    <w:rPr>
      <w:rFonts w:cs="Times New Roman"/>
      <w:color w:val="auto"/>
    </w:rPr>
  </w:style>
  <w:style w:type="table" w:styleId="TableGrid">
    <w:name w:val="Table Grid"/>
    <w:basedOn w:val="TableNormal"/>
    <w:rsid w:val="00EF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MPHeading1Char">
    <w:name w:val="TOMP Heading 1 Char"/>
    <w:rsid w:val="00EF14E4"/>
    <w:pPr>
      <w:shd w:val="clear" w:color="auto" w:fill="B8F4BE"/>
      <w:tabs>
        <w:tab w:val="left" w:pos="993"/>
        <w:tab w:val="num" w:pos="1260"/>
      </w:tabs>
      <w:ind w:left="1260" w:hanging="720"/>
      <w:jc w:val="both"/>
    </w:pPr>
    <w:rPr>
      <w:rFonts w:ascii="Arial" w:hAnsi="Arial"/>
      <w:b/>
      <w:sz w:val="40"/>
      <w:szCs w:val="28"/>
      <w:lang w:eastAsia="en-US"/>
    </w:rPr>
  </w:style>
  <w:style w:type="paragraph" w:customStyle="1" w:styleId="TOMPHeading2Char">
    <w:name w:val="TOMP Heading 2 Char"/>
    <w:basedOn w:val="Normal"/>
    <w:link w:val="TOMPHeading2CharChar"/>
    <w:rsid w:val="00EF14E4"/>
    <w:pPr>
      <w:pBdr>
        <w:bottom w:val="single" w:sz="12" w:space="1" w:color="99CC00"/>
      </w:pBdr>
      <w:tabs>
        <w:tab w:val="left" w:pos="1418"/>
      </w:tabs>
      <w:ind w:left="993" w:hanging="993"/>
      <w:jc w:val="both"/>
    </w:pPr>
    <w:rPr>
      <w:b/>
      <w:sz w:val="28"/>
      <w:szCs w:val="24"/>
      <w:u w:color="CCFFCC"/>
      <w:lang w:eastAsia="en-AU"/>
    </w:rPr>
  </w:style>
  <w:style w:type="paragraph" w:customStyle="1" w:styleId="CM2">
    <w:name w:val="CM2"/>
    <w:basedOn w:val="Default"/>
    <w:next w:val="Default"/>
    <w:rsid w:val="00EF14E4"/>
    <w:pPr>
      <w:spacing w:line="303" w:lineRule="atLeast"/>
    </w:pPr>
    <w:rPr>
      <w:rFonts w:cs="Times New Roman"/>
      <w:color w:val="auto"/>
    </w:rPr>
  </w:style>
  <w:style w:type="paragraph" w:customStyle="1" w:styleId="CM79">
    <w:name w:val="CM79"/>
    <w:basedOn w:val="Default"/>
    <w:next w:val="Default"/>
    <w:rsid w:val="00EF14E4"/>
    <w:pPr>
      <w:spacing w:after="635"/>
    </w:pPr>
    <w:rPr>
      <w:rFonts w:cs="Times New Roman"/>
      <w:color w:val="auto"/>
    </w:rPr>
  </w:style>
  <w:style w:type="paragraph" w:customStyle="1" w:styleId="CM80">
    <w:name w:val="CM80"/>
    <w:basedOn w:val="Default"/>
    <w:next w:val="Default"/>
    <w:rsid w:val="00EF14E4"/>
    <w:pPr>
      <w:spacing w:after="478"/>
    </w:pPr>
    <w:rPr>
      <w:rFonts w:cs="Times New Roman"/>
      <w:color w:val="auto"/>
    </w:rPr>
  </w:style>
  <w:style w:type="paragraph" w:customStyle="1" w:styleId="CM94">
    <w:name w:val="CM94"/>
    <w:basedOn w:val="Default"/>
    <w:next w:val="Default"/>
    <w:rsid w:val="00EF14E4"/>
    <w:pPr>
      <w:spacing w:after="220"/>
    </w:pPr>
    <w:rPr>
      <w:rFonts w:cs="Times New Roman"/>
      <w:color w:val="auto"/>
    </w:rPr>
  </w:style>
  <w:style w:type="paragraph" w:customStyle="1" w:styleId="CM57">
    <w:name w:val="CM57"/>
    <w:basedOn w:val="Default"/>
    <w:next w:val="Default"/>
    <w:rsid w:val="00EF14E4"/>
    <w:pPr>
      <w:spacing w:line="216" w:lineRule="atLeast"/>
    </w:pPr>
    <w:rPr>
      <w:rFonts w:cs="Times New Roman"/>
      <w:color w:val="auto"/>
    </w:rPr>
  </w:style>
  <w:style w:type="paragraph" w:customStyle="1" w:styleId="CM100">
    <w:name w:val="CM100"/>
    <w:basedOn w:val="Default"/>
    <w:next w:val="Default"/>
    <w:rsid w:val="00EF14E4"/>
    <w:pPr>
      <w:spacing w:after="9205"/>
    </w:pPr>
    <w:rPr>
      <w:rFonts w:cs="Times New Roman"/>
      <w:color w:val="auto"/>
    </w:rPr>
  </w:style>
  <w:style w:type="paragraph" w:customStyle="1" w:styleId="StyleTOMPHeading1Before0cmHanging19cmChar">
    <w:name w:val="Style TOMP Heading 1 + Before:  0 cm Hanging:  1.9 cm Char"/>
    <w:basedOn w:val="TOMPHeading1Char"/>
    <w:link w:val="StyleTOMPHeading1Before0cmHanging19cmCharChar"/>
    <w:rsid w:val="00EF14E4"/>
    <w:pPr>
      <w:shd w:val="clear" w:color="auto" w:fill="99CC00"/>
      <w:ind w:left="1080" w:hanging="1080"/>
    </w:pPr>
  </w:style>
  <w:style w:type="character" w:customStyle="1" w:styleId="StyleTOMPHeading1Before0cmHanging19cmCharChar">
    <w:name w:val="Style TOMP Heading 1 + Before:  0 cm Hanging:  1.9 cm Char Char"/>
    <w:basedOn w:val="DefaultParagraphFont"/>
    <w:link w:val="StyleTOMPHeading1Before0cmHanging19cmChar"/>
    <w:rsid w:val="00EF14E4"/>
    <w:rPr>
      <w:rFonts w:ascii="Arial" w:hAnsi="Arial"/>
      <w:b/>
      <w:sz w:val="40"/>
      <w:szCs w:val="28"/>
      <w:lang w:val="en-AU" w:eastAsia="en-US" w:bidi="ar-SA"/>
    </w:rPr>
  </w:style>
  <w:style w:type="paragraph" w:customStyle="1" w:styleId="StyleStyleTOMPHeading1Before0cmHanging19cmComp">
    <w:name w:val="Style Style TOMP Heading 1 + Before:  0 cm Hanging:  1.9 cm + (Comp..."/>
    <w:basedOn w:val="StyleTOMPHeading1Before0cmHanging19cmChar"/>
    <w:rsid w:val="00EF14E4"/>
    <w:rPr>
      <w:rFonts w:cs="Arial"/>
      <w:sz w:val="32"/>
      <w:szCs w:val="40"/>
    </w:rPr>
  </w:style>
  <w:style w:type="character" w:customStyle="1" w:styleId="TOMPHeading2CharChar">
    <w:name w:val="TOMP Heading 2 Char Char"/>
    <w:basedOn w:val="DefaultParagraphFont"/>
    <w:link w:val="TOMPHeading2Char"/>
    <w:rsid w:val="00EF14E4"/>
    <w:rPr>
      <w:rFonts w:ascii="Arial" w:hAnsi="Arial"/>
      <w:b/>
      <w:sz w:val="28"/>
      <w:szCs w:val="24"/>
      <w:u w:color="CCFFCC"/>
      <w:lang w:val="en-AU" w:eastAsia="en-AU" w:bidi="ar-SA"/>
    </w:rPr>
  </w:style>
  <w:style w:type="character" w:customStyle="1" w:styleId="FooterChar">
    <w:name w:val="Footer Char"/>
    <w:link w:val="Footer"/>
    <w:uiPriority w:val="99"/>
    <w:rsid w:val="007C19D2"/>
    <w:rPr>
      <w:rFonts w:ascii="Arial" w:hAnsi="Arial"/>
      <w:sz w:val="24"/>
      <w:lang w:val="en-GB" w:eastAsia="en-US"/>
    </w:rPr>
  </w:style>
  <w:style w:type="paragraph" w:styleId="ListParagraph">
    <w:name w:val="List Paragraph"/>
    <w:basedOn w:val="Normal"/>
    <w:uiPriority w:val="34"/>
    <w:qFormat/>
    <w:rsid w:val="00865277"/>
    <w:pPr>
      <w:spacing w:after="200" w:line="276" w:lineRule="auto"/>
      <w:ind w:left="720"/>
    </w:pPr>
    <w:rPr>
      <w:rFonts w:ascii="Calibri" w:eastAsia="Calibri" w:hAnsi="Calibri" w:cs="Calibri"/>
      <w:sz w:val="22"/>
      <w:szCs w:val="22"/>
      <w:lang w:eastAsia="en-AU"/>
    </w:rPr>
  </w:style>
  <w:style w:type="character" w:customStyle="1" w:styleId="HeaderChar">
    <w:name w:val="Header Char"/>
    <w:basedOn w:val="DefaultParagraphFont"/>
    <w:link w:val="Header"/>
    <w:uiPriority w:val="99"/>
    <w:rsid w:val="00AC2653"/>
    <w:rPr>
      <w:rFonts w:ascii="Arial" w:hAnsi="Arial"/>
      <w:sz w:val="24"/>
      <w:lang w:val="en-US" w:eastAsia="en-US"/>
    </w:rPr>
  </w:style>
  <w:style w:type="character" w:styleId="CommentReference">
    <w:name w:val="annotation reference"/>
    <w:basedOn w:val="DefaultParagraphFont"/>
    <w:rsid w:val="00B559AD"/>
    <w:rPr>
      <w:sz w:val="16"/>
      <w:szCs w:val="16"/>
    </w:rPr>
  </w:style>
  <w:style w:type="paragraph" w:styleId="CommentText">
    <w:name w:val="annotation text"/>
    <w:basedOn w:val="Normal"/>
    <w:link w:val="CommentTextChar"/>
    <w:rsid w:val="00B559AD"/>
    <w:rPr>
      <w:sz w:val="20"/>
    </w:rPr>
  </w:style>
  <w:style w:type="character" w:customStyle="1" w:styleId="CommentTextChar">
    <w:name w:val="Comment Text Char"/>
    <w:basedOn w:val="DefaultParagraphFont"/>
    <w:link w:val="CommentText"/>
    <w:rsid w:val="00B559AD"/>
    <w:rPr>
      <w:rFonts w:ascii="Arial" w:hAnsi="Arial"/>
      <w:lang w:eastAsia="en-US"/>
    </w:rPr>
  </w:style>
  <w:style w:type="paragraph" w:styleId="CommentSubject">
    <w:name w:val="annotation subject"/>
    <w:basedOn w:val="CommentText"/>
    <w:next w:val="CommentText"/>
    <w:link w:val="CommentSubjectChar"/>
    <w:rsid w:val="00B559AD"/>
    <w:rPr>
      <w:b/>
      <w:bCs/>
    </w:rPr>
  </w:style>
  <w:style w:type="character" w:customStyle="1" w:styleId="CommentSubjectChar">
    <w:name w:val="Comment Subject Char"/>
    <w:basedOn w:val="CommentTextChar"/>
    <w:link w:val="CommentSubject"/>
    <w:rsid w:val="00B559A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135</TotalTime>
  <Pages>19</Pages>
  <Words>4706</Words>
  <Characters>26391</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Item</vt:lpstr>
    </vt:vector>
  </TitlesOfParts>
  <Company>Town of Mosman Park</Company>
  <LinksUpToDate>false</LinksUpToDate>
  <CharactersWithSpaces>31035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Paul</dc:creator>
  <cp:keywords/>
  <cp:lastModifiedBy>administrator</cp:lastModifiedBy>
  <cp:revision>15</cp:revision>
  <cp:lastPrinted>2011-07-04T01:48:00Z</cp:lastPrinted>
  <dcterms:created xsi:type="dcterms:W3CDTF">2011-07-04T07:08:00Z</dcterms:created>
  <dcterms:modified xsi:type="dcterms:W3CDTF">2011-07-27T01:42:00Z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