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B5E" w:rsidRPr="00CE6B5E" w:rsidRDefault="00CE6B5E" w:rsidP="00495899">
      <w:pPr>
        <w:pStyle w:val="TITLE1"/>
      </w:pPr>
      <w:r w:rsidRPr="00CE6B5E">
        <w:t>Accelerating the</w:t>
      </w:r>
      <w:r>
        <w:t xml:space="preserve"> </w:t>
      </w:r>
      <w:r w:rsidRPr="00CE6B5E">
        <w:t>advancement of women</w:t>
      </w:r>
      <w:r>
        <w:t xml:space="preserve"> </w:t>
      </w:r>
      <w:r w:rsidRPr="00CE6B5E">
        <w:t>in leadership:</w:t>
      </w:r>
    </w:p>
    <w:p w:rsidR="00CE6B5E" w:rsidRPr="00CE6B5E" w:rsidRDefault="00CE6B5E" w:rsidP="00495899">
      <w:pPr>
        <w:pStyle w:val="TITLE1a"/>
      </w:pPr>
      <w:r w:rsidRPr="00CE6B5E">
        <w:t>Listening, Learning, Leading</w:t>
      </w:r>
    </w:p>
    <w:p w:rsidR="006F0A8E" w:rsidRDefault="006F0A8E" w:rsidP="00587361">
      <w:pPr>
        <w:pStyle w:val="BODYTEXTsmall"/>
      </w:pPr>
    </w:p>
    <w:p w:rsidR="00CE6B5E" w:rsidRPr="00CE6B5E" w:rsidRDefault="00CE6B5E" w:rsidP="00495899">
      <w:pPr>
        <w:pStyle w:val="TITLE1b"/>
      </w:pPr>
      <w:r w:rsidRPr="00CE6B5E">
        <w:t>Male Champions of Change 2013</w:t>
      </w:r>
    </w:p>
    <w:p w:rsidR="00CE6B5E" w:rsidRDefault="00CE6B5E" w:rsidP="00DE4F11">
      <w:pPr>
        <w:pStyle w:val="BodyText1"/>
      </w:pPr>
      <w:r>
        <w:br w:type="page"/>
      </w:r>
    </w:p>
    <w:p w:rsidR="00CE6B5E" w:rsidRPr="00DE4F11" w:rsidRDefault="00CE6B5E" w:rsidP="00DE4F11">
      <w:pPr>
        <w:pStyle w:val="BodyText1"/>
        <w:rPr>
          <w:b/>
          <w:bCs/>
        </w:rPr>
      </w:pPr>
      <w:r w:rsidRPr="00DE4F11">
        <w:rPr>
          <w:b/>
          <w:bCs/>
        </w:rPr>
        <w:lastRenderedPageBreak/>
        <w:t>Stephen Fitzgerald</w:t>
      </w:r>
    </w:p>
    <w:p w:rsidR="00CE6B5E" w:rsidRPr="00CE6B5E" w:rsidRDefault="00CE6B5E" w:rsidP="00DE4F11">
      <w:pPr>
        <w:pStyle w:val="BODYTEXTsmall"/>
      </w:pPr>
      <w:r w:rsidRPr="00CE6B5E">
        <w:t>Non-Executive Director</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Lieutenant General David Morrison, AO</w:t>
      </w:r>
    </w:p>
    <w:p w:rsidR="00CE6B5E" w:rsidRPr="00CE6B5E" w:rsidRDefault="00CE6B5E" w:rsidP="00DE4F11">
      <w:pPr>
        <w:pStyle w:val="BODYTEXTsmall"/>
      </w:pPr>
      <w:r w:rsidRPr="00CE6B5E">
        <w:t>Chief of Army</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Kevin McCann, AM</w:t>
      </w:r>
    </w:p>
    <w:p w:rsidR="00CE6B5E" w:rsidRPr="00CE6B5E" w:rsidRDefault="00CE6B5E" w:rsidP="00DE4F11">
      <w:pPr>
        <w:pStyle w:val="BODYTEXTsmall"/>
      </w:pPr>
      <w:r w:rsidRPr="00CE6B5E">
        <w:t>Non-Executive Director</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Alan Joyce</w:t>
      </w:r>
    </w:p>
    <w:p w:rsidR="00CE6B5E" w:rsidRPr="00CE6B5E" w:rsidRDefault="00CE6B5E" w:rsidP="00DE4F11">
      <w:pPr>
        <w:pStyle w:val="BODYTEXTsmall"/>
      </w:pPr>
      <w:r w:rsidRPr="00CE6B5E">
        <w:t>Managing Director and Chief Executive Officer,</w:t>
      </w:r>
      <w:r w:rsidR="00D472B2">
        <w:t xml:space="preserve"> </w:t>
      </w:r>
      <w:r w:rsidRPr="00CE6B5E">
        <w:t>Qantas Airways Limited</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Grant O’Brien</w:t>
      </w:r>
    </w:p>
    <w:p w:rsidR="00CE6B5E" w:rsidRPr="00CE6B5E" w:rsidRDefault="00CE6B5E" w:rsidP="00DE4F11">
      <w:pPr>
        <w:pStyle w:val="BODYTEXTsmall"/>
      </w:pPr>
      <w:r w:rsidRPr="00CE6B5E">
        <w:t>Managing Director and Chief Executive Officer,</w:t>
      </w:r>
      <w:r w:rsidR="00D472B2">
        <w:t xml:space="preserve"> </w:t>
      </w:r>
      <w:r w:rsidRPr="00CE6B5E">
        <w:t>Woolworths Limited</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 xml:space="preserve">Simon </w:t>
      </w:r>
      <w:proofErr w:type="spellStart"/>
      <w:r w:rsidRPr="00DE4F11">
        <w:rPr>
          <w:b/>
          <w:bCs/>
        </w:rPr>
        <w:t>Rothery</w:t>
      </w:r>
      <w:proofErr w:type="spellEnd"/>
    </w:p>
    <w:p w:rsidR="00CE6B5E" w:rsidRPr="00CE6B5E" w:rsidRDefault="00CE6B5E" w:rsidP="00DE4F11">
      <w:pPr>
        <w:pStyle w:val="BODYTEXTsmall"/>
      </w:pPr>
      <w:r w:rsidRPr="00CE6B5E">
        <w:t>Chief Executive Officer, Goldman Sachs</w:t>
      </w:r>
      <w:r w:rsidR="00D472B2">
        <w:t xml:space="preserve"> </w:t>
      </w:r>
      <w:r w:rsidRPr="00CE6B5E">
        <w:t>Australia and New Zealand</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Gordon Cairns</w:t>
      </w:r>
    </w:p>
    <w:p w:rsidR="00CE6B5E" w:rsidRPr="00CE6B5E" w:rsidRDefault="00CE6B5E" w:rsidP="00DE4F11">
      <w:pPr>
        <w:pStyle w:val="BODYTEXTsmall"/>
      </w:pPr>
      <w:r w:rsidRPr="00CE6B5E">
        <w:t>Non-Executive Director</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Mike Smith, OBE</w:t>
      </w:r>
    </w:p>
    <w:p w:rsidR="00CE6B5E" w:rsidRPr="00CE6B5E" w:rsidRDefault="00CE6B5E" w:rsidP="00DE4F11">
      <w:pPr>
        <w:pStyle w:val="BODYTEXTsmall"/>
      </w:pPr>
      <w:r w:rsidRPr="00CE6B5E">
        <w:t>Chief Executive Officer, ANZ</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Andrew Stevens</w:t>
      </w:r>
    </w:p>
    <w:p w:rsidR="00CE6B5E" w:rsidRPr="00CE6B5E" w:rsidRDefault="00CE6B5E" w:rsidP="00DE4F11">
      <w:pPr>
        <w:pStyle w:val="BODYTEXTsmall"/>
      </w:pPr>
      <w:r w:rsidRPr="00CE6B5E">
        <w:t>Managing Director, IBM Australia &amp; New Zealand</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Geoff Wilson</w:t>
      </w:r>
    </w:p>
    <w:p w:rsidR="00CE6B5E" w:rsidRPr="00CE6B5E" w:rsidRDefault="00CE6B5E" w:rsidP="00DE4F11">
      <w:pPr>
        <w:pStyle w:val="BODYTEXTsmall"/>
      </w:pPr>
      <w:r w:rsidRPr="00CE6B5E">
        <w:t>Chief Operating Officer, KPMG Asia Pacific</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 xml:space="preserve">Ian </w:t>
      </w:r>
      <w:proofErr w:type="spellStart"/>
      <w:r w:rsidRPr="00DE4F11">
        <w:rPr>
          <w:b/>
          <w:bCs/>
        </w:rPr>
        <w:t>Narev</w:t>
      </w:r>
      <w:proofErr w:type="spellEnd"/>
    </w:p>
    <w:p w:rsidR="00CE6B5E" w:rsidRPr="00CE6B5E" w:rsidRDefault="00CE6B5E" w:rsidP="00DE4F11">
      <w:pPr>
        <w:pStyle w:val="BODYTEXTsmall"/>
      </w:pPr>
      <w:r w:rsidRPr="00CE6B5E">
        <w:t>Managing Director and Chief Executive Officer, CBA</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Sir Ralph Norris</w:t>
      </w:r>
    </w:p>
    <w:p w:rsidR="00CE6B5E" w:rsidRPr="00CE6B5E" w:rsidRDefault="00CE6B5E" w:rsidP="00DE4F11">
      <w:pPr>
        <w:pStyle w:val="BODYTEXTsmall"/>
      </w:pPr>
      <w:r w:rsidRPr="00CE6B5E">
        <w:t>Non-Executive Director</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 xml:space="preserve">Glen </w:t>
      </w:r>
      <w:proofErr w:type="spellStart"/>
      <w:r w:rsidRPr="00DE4F11">
        <w:rPr>
          <w:b/>
          <w:bCs/>
        </w:rPr>
        <w:t>Boreham</w:t>
      </w:r>
      <w:proofErr w:type="spellEnd"/>
    </w:p>
    <w:p w:rsidR="00CE6B5E" w:rsidRPr="00CE6B5E" w:rsidRDefault="00CE6B5E" w:rsidP="00DE4F11">
      <w:pPr>
        <w:pStyle w:val="BODYTEXTsmall"/>
      </w:pPr>
      <w:r w:rsidRPr="00CE6B5E">
        <w:t>Non-Executive Director</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 xml:space="preserve">Elmer </w:t>
      </w:r>
      <w:proofErr w:type="spellStart"/>
      <w:r w:rsidRPr="00DE4F11">
        <w:rPr>
          <w:b/>
          <w:bCs/>
        </w:rPr>
        <w:t>Funke</w:t>
      </w:r>
      <w:proofErr w:type="spellEnd"/>
      <w:r w:rsidRPr="00DE4F11">
        <w:rPr>
          <w:b/>
          <w:bCs/>
        </w:rPr>
        <w:t xml:space="preserve"> </w:t>
      </w:r>
      <w:proofErr w:type="spellStart"/>
      <w:r w:rsidRPr="00DE4F11">
        <w:rPr>
          <w:b/>
          <w:bCs/>
        </w:rPr>
        <w:t>Kupper</w:t>
      </w:r>
      <w:proofErr w:type="spellEnd"/>
    </w:p>
    <w:p w:rsidR="00CE6B5E" w:rsidRPr="00CE6B5E" w:rsidRDefault="00CE6B5E" w:rsidP="00DE4F11">
      <w:pPr>
        <w:pStyle w:val="BODYTEXTsmall"/>
      </w:pPr>
      <w:r w:rsidRPr="00CE6B5E">
        <w:t>Managing Director and Chief Executive Officer, ASX</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Dr Martin Parkinson, PSM</w:t>
      </w:r>
    </w:p>
    <w:p w:rsidR="00CE6B5E" w:rsidRPr="00CE6B5E" w:rsidRDefault="00CE6B5E" w:rsidP="00DE4F11">
      <w:pPr>
        <w:pStyle w:val="BODYTEXTsmall"/>
      </w:pPr>
      <w:r w:rsidRPr="00CE6B5E">
        <w:t xml:space="preserve">Secretary, </w:t>
      </w:r>
      <w:proofErr w:type="gramStart"/>
      <w:r w:rsidRPr="00CE6B5E">
        <w:t>The</w:t>
      </w:r>
      <w:proofErr w:type="gramEnd"/>
      <w:r w:rsidRPr="00CE6B5E">
        <w:t xml:space="preserve"> Treasury</w:t>
      </w:r>
    </w:p>
    <w:p w:rsidR="00CE6B5E" w:rsidRPr="00DE4F11" w:rsidRDefault="00CE6B5E" w:rsidP="00DE4F11">
      <w:pPr>
        <w:pStyle w:val="BodyText1"/>
        <w:rPr>
          <w:b/>
          <w:bCs/>
        </w:rPr>
      </w:pPr>
    </w:p>
    <w:p w:rsidR="00CE6B5E" w:rsidRPr="00DE4F11" w:rsidRDefault="00CE6B5E" w:rsidP="00DE4F11">
      <w:pPr>
        <w:pStyle w:val="BodyText1"/>
        <w:rPr>
          <w:b/>
          <w:bCs/>
        </w:rPr>
      </w:pPr>
      <w:proofErr w:type="spellStart"/>
      <w:r w:rsidRPr="00DE4F11">
        <w:rPr>
          <w:b/>
          <w:bCs/>
        </w:rPr>
        <w:t>Giam</w:t>
      </w:r>
      <w:proofErr w:type="spellEnd"/>
      <w:r w:rsidRPr="00DE4F11">
        <w:rPr>
          <w:b/>
          <w:bCs/>
        </w:rPr>
        <w:t xml:space="preserve"> </w:t>
      </w:r>
      <w:proofErr w:type="spellStart"/>
      <w:r w:rsidRPr="00DE4F11">
        <w:rPr>
          <w:b/>
          <w:bCs/>
        </w:rPr>
        <w:t>Swiegers</w:t>
      </w:r>
      <w:proofErr w:type="spellEnd"/>
    </w:p>
    <w:p w:rsidR="00CE6B5E" w:rsidRPr="00CE6B5E" w:rsidRDefault="00CE6B5E" w:rsidP="00DE4F11">
      <w:pPr>
        <w:pStyle w:val="BODYTEXTsmall"/>
      </w:pPr>
      <w:r w:rsidRPr="00CE6B5E">
        <w:t>Chief Executive Officer, Deloitte Australia</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Michael Rennie</w:t>
      </w:r>
    </w:p>
    <w:p w:rsidR="00CE6B5E" w:rsidRPr="00CE6B5E" w:rsidRDefault="00CE6B5E" w:rsidP="00DE4F11">
      <w:pPr>
        <w:pStyle w:val="BODYTEXTsmall"/>
      </w:pPr>
      <w:r w:rsidRPr="00CE6B5E">
        <w:t>Managing Partner, McKinsey &amp; Company</w:t>
      </w:r>
      <w:r>
        <w:t xml:space="preserve"> </w:t>
      </w:r>
      <w:r w:rsidRPr="00CE6B5E">
        <w:t>Australia &amp; New Zealand</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 xml:space="preserve">David </w:t>
      </w:r>
      <w:proofErr w:type="spellStart"/>
      <w:r w:rsidRPr="00DE4F11">
        <w:rPr>
          <w:b/>
          <w:bCs/>
        </w:rPr>
        <w:t>Thodey</w:t>
      </w:r>
      <w:proofErr w:type="spellEnd"/>
    </w:p>
    <w:p w:rsidR="00CE6B5E" w:rsidRPr="00CE6B5E" w:rsidRDefault="00CE6B5E" w:rsidP="00DE4F11">
      <w:pPr>
        <w:pStyle w:val="BODYTEXTsmall"/>
      </w:pPr>
      <w:r w:rsidRPr="00CE6B5E">
        <w:t>Chief Executive Officer, Telstra</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Stephen Sedgwick, AO</w:t>
      </w:r>
    </w:p>
    <w:p w:rsidR="00CE6B5E" w:rsidRPr="00CE6B5E" w:rsidRDefault="00CE6B5E" w:rsidP="00DE4F11">
      <w:pPr>
        <w:pStyle w:val="BODYTEXTsmall"/>
      </w:pPr>
      <w:r w:rsidRPr="00CE6B5E">
        <w:t>Public Service Commissioner,</w:t>
      </w:r>
      <w:r>
        <w:t xml:space="preserve"> </w:t>
      </w:r>
      <w:r w:rsidRPr="00CE6B5E">
        <w:t>Australian Public Service Commission</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Stephen Roberts</w:t>
      </w:r>
    </w:p>
    <w:p w:rsidR="00CE6B5E" w:rsidRPr="00CE6B5E" w:rsidRDefault="00CE6B5E" w:rsidP="00DE4F11">
      <w:pPr>
        <w:pStyle w:val="BODYTEXTsmall"/>
      </w:pPr>
      <w:r w:rsidRPr="00CE6B5E">
        <w:t>Citi Country Officer, Citi Australia</w:t>
      </w:r>
    </w:p>
    <w:p w:rsidR="00CE6B5E" w:rsidRPr="00DE4F11" w:rsidRDefault="00CE6B5E" w:rsidP="00DE4F11">
      <w:pPr>
        <w:pStyle w:val="BodyText1"/>
        <w:rPr>
          <w:b/>
          <w:bCs/>
        </w:rPr>
      </w:pPr>
    </w:p>
    <w:p w:rsidR="00CE6B5E" w:rsidRPr="00DE4F11" w:rsidRDefault="00CE6B5E" w:rsidP="00DE4F11">
      <w:pPr>
        <w:pStyle w:val="BodyText1"/>
        <w:rPr>
          <w:b/>
          <w:bCs/>
        </w:rPr>
      </w:pPr>
      <w:r w:rsidRPr="00DE4F11">
        <w:rPr>
          <w:b/>
          <w:bCs/>
        </w:rPr>
        <w:t>Dr Ian Watt, AO</w:t>
      </w:r>
    </w:p>
    <w:p w:rsidR="00CE6B5E" w:rsidRPr="00CE6B5E" w:rsidRDefault="00CE6B5E" w:rsidP="00DE4F11">
      <w:pPr>
        <w:pStyle w:val="BODYTEXTsmall"/>
      </w:pPr>
      <w:r w:rsidRPr="00CE6B5E">
        <w:t xml:space="preserve">Secretary, </w:t>
      </w:r>
      <w:proofErr w:type="gramStart"/>
      <w:r w:rsidRPr="00CE6B5E">
        <w:t>The</w:t>
      </w:r>
      <w:proofErr w:type="gramEnd"/>
      <w:r w:rsidRPr="00CE6B5E">
        <w:t xml:space="preserve"> Department of the Prime Minister</w:t>
      </w:r>
      <w:r>
        <w:t xml:space="preserve"> </w:t>
      </w:r>
      <w:r w:rsidRPr="00CE6B5E">
        <w:t>and Cabinet</w:t>
      </w:r>
    </w:p>
    <w:p w:rsidR="00D472B2" w:rsidRDefault="00D472B2" w:rsidP="00532119">
      <w:pPr>
        <w:pStyle w:val="BodyText1"/>
      </w:pPr>
      <w:r>
        <w:br w:type="page"/>
      </w:r>
    </w:p>
    <w:p w:rsidR="00702DB2" w:rsidRPr="00CE6B5E" w:rsidRDefault="00702DB2" w:rsidP="00533A7A">
      <w:pPr>
        <w:pStyle w:val="Date1"/>
      </w:pPr>
      <w:r w:rsidRPr="00CE6B5E">
        <w:lastRenderedPageBreak/>
        <w:t>November 2013</w:t>
      </w:r>
    </w:p>
    <w:p w:rsidR="00702DB2" w:rsidRDefault="00702DB2" w:rsidP="00532119">
      <w:pPr>
        <w:pStyle w:val="BodyText1"/>
      </w:pPr>
    </w:p>
    <w:p w:rsidR="00532119" w:rsidRDefault="00532119" w:rsidP="00532119">
      <w:pPr>
        <w:pStyle w:val="BodyText1"/>
      </w:pPr>
    </w:p>
    <w:p w:rsidR="00532119" w:rsidRPr="00532119" w:rsidRDefault="00532119" w:rsidP="00532119">
      <w:pPr>
        <w:pStyle w:val="BodyText1"/>
      </w:pPr>
    </w:p>
    <w:p w:rsidR="00CE6B5E" w:rsidRPr="00CE6B5E" w:rsidRDefault="00CE6B5E" w:rsidP="00533A7A">
      <w:pPr>
        <w:pStyle w:val="TITLE1a"/>
      </w:pPr>
      <w:r w:rsidRPr="00CE6B5E">
        <w:t>Listening, Learning, Leading</w:t>
      </w:r>
    </w:p>
    <w:p w:rsidR="00702DB2" w:rsidRPr="00532119" w:rsidRDefault="00702DB2" w:rsidP="00532119">
      <w:pPr>
        <w:pStyle w:val="BodyText1"/>
      </w:pPr>
    </w:p>
    <w:p w:rsidR="00CE6B5E" w:rsidRPr="00532119" w:rsidRDefault="00CE6B5E" w:rsidP="00532119">
      <w:pPr>
        <w:pStyle w:val="BodyText1"/>
      </w:pPr>
      <w:r w:rsidRPr="00532119">
        <w:t>Dear colleagues,</w:t>
      </w:r>
    </w:p>
    <w:p w:rsidR="00D472B2" w:rsidRPr="00532119" w:rsidRDefault="00D472B2" w:rsidP="00532119">
      <w:pPr>
        <w:pStyle w:val="BodyText1"/>
      </w:pPr>
    </w:p>
    <w:p w:rsidR="00CE6B5E" w:rsidRPr="00CE6B5E" w:rsidRDefault="00CE6B5E" w:rsidP="00533A7A">
      <w:pPr>
        <w:pStyle w:val="BodyText1"/>
      </w:pPr>
      <w:r w:rsidRPr="00CE6B5E">
        <w:t>The Male Champions of Change collaboration has the ambition to</w:t>
      </w:r>
      <w:r w:rsidR="00533A7A">
        <w:t xml:space="preserve"> </w:t>
      </w:r>
      <w:r w:rsidRPr="00CE6B5E">
        <w:t>achieve significant and sustainable increases in the representation</w:t>
      </w:r>
      <w:r w:rsidR="00533A7A">
        <w:t xml:space="preserve"> </w:t>
      </w:r>
      <w:r w:rsidRPr="00CE6B5E">
        <w:t>of women in leadership in Australia.</w:t>
      </w:r>
    </w:p>
    <w:p w:rsidR="00D472B2" w:rsidRPr="00532119" w:rsidRDefault="00D472B2" w:rsidP="00532119">
      <w:pPr>
        <w:pStyle w:val="BodyText1"/>
      </w:pPr>
    </w:p>
    <w:p w:rsidR="00CE6B5E" w:rsidRPr="00532119" w:rsidRDefault="00CE6B5E" w:rsidP="00532119">
      <w:pPr>
        <w:pStyle w:val="BodyText1"/>
      </w:pPr>
      <w:r w:rsidRPr="00532119">
        <w:t>Established in April 2010 by Elizabeth Broderick, the Sex</w:t>
      </w:r>
      <w:r w:rsidR="00533A7A" w:rsidRPr="00532119">
        <w:t xml:space="preserve"> </w:t>
      </w:r>
      <w:r w:rsidRPr="00532119">
        <w:t>Discrimination Commissioner, our group comprises 21 CEOs,</w:t>
      </w:r>
      <w:r w:rsidR="00D472B2" w:rsidRPr="00532119">
        <w:t xml:space="preserve"> </w:t>
      </w:r>
      <w:r w:rsidRPr="00532119">
        <w:t>department heads and non-executive directors from across business</w:t>
      </w:r>
      <w:r w:rsidR="00D472B2" w:rsidRPr="00532119">
        <w:t xml:space="preserve"> </w:t>
      </w:r>
      <w:r w:rsidRPr="00532119">
        <w:t>and federal government.</w:t>
      </w:r>
    </w:p>
    <w:p w:rsidR="00AB5016" w:rsidRPr="00532119" w:rsidRDefault="00AB5016" w:rsidP="00532119">
      <w:pPr>
        <w:pStyle w:val="BodyText1"/>
      </w:pPr>
    </w:p>
    <w:p w:rsidR="00CE6B5E" w:rsidRPr="00532119" w:rsidRDefault="00CE6B5E" w:rsidP="00532119">
      <w:pPr>
        <w:pStyle w:val="BodyText1"/>
      </w:pPr>
      <w:r w:rsidRPr="00532119">
        <w:t>In our 2011 letter to you, we wanted to start a conversation about</w:t>
      </w:r>
      <w:r w:rsidR="00AB5016" w:rsidRPr="00532119">
        <w:t xml:space="preserve"> </w:t>
      </w:r>
      <w:r w:rsidRPr="00532119">
        <w:t>what we could all do as leaders to achieve faster progress on</w:t>
      </w:r>
      <w:r w:rsidR="00AB5016" w:rsidRPr="00532119">
        <w:t xml:space="preserve"> </w:t>
      </w:r>
      <w:r w:rsidRPr="00532119">
        <w:t>women’s representation at senior levels. We were heartened by the</w:t>
      </w:r>
      <w:r w:rsidR="00AB5016" w:rsidRPr="00532119">
        <w:t xml:space="preserve"> </w:t>
      </w:r>
      <w:r w:rsidRPr="00532119">
        <w:t>response, with many conversations and over 100,000 downloads.</w:t>
      </w:r>
    </w:p>
    <w:p w:rsidR="00AB5016" w:rsidRPr="00532119" w:rsidRDefault="00AB5016" w:rsidP="00532119">
      <w:pPr>
        <w:pStyle w:val="BodyText1"/>
      </w:pPr>
    </w:p>
    <w:p w:rsidR="00AB5016" w:rsidRPr="00532119" w:rsidRDefault="00CE6B5E" w:rsidP="00532119">
      <w:pPr>
        <w:pStyle w:val="BodyText1"/>
      </w:pPr>
      <w:r w:rsidRPr="00532119">
        <w:t>Over the last two years we have shared ideas with each other and</w:t>
      </w:r>
      <w:r w:rsidR="00AB5016" w:rsidRPr="00532119">
        <w:t xml:space="preserve"> </w:t>
      </w:r>
      <w:r w:rsidRPr="00532119">
        <w:t>focused on taking action within our organisations.</w:t>
      </w:r>
      <w:r w:rsidR="00AB5016" w:rsidRPr="00532119">
        <w:t xml:space="preserve"> </w:t>
      </w:r>
      <w:r w:rsidRPr="00532119">
        <w:t>We have benefitted substantially from the research and insights of</w:t>
      </w:r>
      <w:r w:rsidR="00AB5016" w:rsidRPr="00532119">
        <w:t xml:space="preserve"> </w:t>
      </w:r>
      <w:r w:rsidRPr="00532119">
        <w:t>many – none more so than the views of our own people, which we</w:t>
      </w:r>
      <w:r w:rsidR="00AB5016" w:rsidRPr="00532119">
        <w:t xml:space="preserve"> </w:t>
      </w:r>
      <w:r w:rsidRPr="00532119">
        <w:t>sought as part of this process.</w:t>
      </w:r>
    </w:p>
    <w:p w:rsidR="00AB5016" w:rsidRPr="00532119" w:rsidRDefault="00AB5016" w:rsidP="00532119">
      <w:pPr>
        <w:pStyle w:val="BodyText1"/>
      </w:pPr>
    </w:p>
    <w:p w:rsidR="00CE6B5E" w:rsidRPr="00532119" w:rsidRDefault="00CE6B5E" w:rsidP="00532119">
      <w:pPr>
        <w:pStyle w:val="BodyText1"/>
      </w:pPr>
      <w:r w:rsidRPr="00532119">
        <w:t>When we step back from this experience, we see four themes for</w:t>
      </w:r>
      <w:r w:rsidR="00AB5016" w:rsidRPr="00532119">
        <w:t xml:space="preserve"> </w:t>
      </w:r>
      <w:r w:rsidRPr="00532119">
        <w:t>leaders wanting to attract and advance more women and capitalise</w:t>
      </w:r>
      <w:r w:rsidR="00AB5016" w:rsidRPr="00532119">
        <w:t xml:space="preserve"> </w:t>
      </w:r>
      <w:r w:rsidRPr="00532119">
        <w:t>on the advantages of a gender-balanced organisation. These themes</w:t>
      </w:r>
      <w:r w:rsidR="00AB5016" w:rsidRPr="00532119">
        <w:t xml:space="preserve"> </w:t>
      </w:r>
      <w:r w:rsidRPr="00532119">
        <w:t>are: 1) stepping up as leaders; 2) creating accountability;</w:t>
      </w:r>
      <w:r w:rsidR="00AB5016" w:rsidRPr="00532119">
        <w:t xml:space="preserve"> </w:t>
      </w:r>
      <w:r w:rsidRPr="00532119">
        <w:t>3) disrupting the status quo; and 4) dismantling barriers for carers.</w:t>
      </w:r>
    </w:p>
    <w:p w:rsidR="00AB5016" w:rsidRPr="00532119" w:rsidRDefault="00AB5016" w:rsidP="00532119">
      <w:pPr>
        <w:pStyle w:val="BodyText1"/>
      </w:pPr>
    </w:p>
    <w:p w:rsidR="00702DB2" w:rsidRPr="00532119" w:rsidRDefault="00CE6B5E" w:rsidP="00532119">
      <w:pPr>
        <w:pStyle w:val="BodyText1"/>
      </w:pPr>
      <w:r w:rsidRPr="00532119">
        <w:t>Here we describe what we have tried and how it is going so far.</w:t>
      </w:r>
      <w:r w:rsidR="00702DB2" w:rsidRPr="00532119">
        <w:t xml:space="preserve"> </w:t>
      </w:r>
      <w:r w:rsidRPr="00532119">
        <w:t>None of us has everything right. We share a frustration that women’s</w:t>
      </w:r>
      <w:r w:rsidR="00702DB2" w:rsidRPr="00532119">
        <w:t xml:space="preserve"> </w:t>
      </w:r>
      <w:r w:rsidRPr="00532119">
        <w:t>representation in leadership hasn’t increased as much as we would</w:t>
      </w:r>
      <w:r w:rsidR="00702DB2" w:rsidRPr="00532119">
        <w:t xml:space="preserve"> </w:t>
      </w:r>
      <w:r w:rsidRPr="00532119">
        <w:t>like. However, we sense that genuine momentum for change,</w:t>
      </w:r>
      <w:r w:rsidR="00702DB2" w:rsidRPr="00532119">
        <w:t xml:space="preserve"> </w:t>
      </w:r>
      <w:r w:rsidRPr="00532119">
        <w:t>together with focused action, is translating into meaningful progress.</w:t>
      </w:r>
      <w:r w:rsidR="00702DB2" w:rsidRPr="00532119">
        <w:t xml:space="preserve"> </w:t>
      </w:r>
    </w:p>
    <w:p w:rsidR="00702DB2" w:rsidRPr="00532119" w:rsidRDefault="00702DB2" w:rsidP="00532119">
      <w:pPr>
        <w:pStyle w:val="BodyText1"/>
      </w:pPr>
    </w:p>
    <w:p w:rsidR="00CE6B5E" w:rsidRPr="00532119" w:rsidRDefault="00CE6B5E" w:rsidP="00532119">
      <w:pPr>
        <w:pStyle w:val="BodyText1"/>
      </w:pPr>
      <w:r w:rsidRPr="00532119">
        <w:t>We trust that sharing our experiences widely will help support</w:t>
      </w:r>
      <w:r w:rsidR="00702DB2" w:rsidRPr="00532119">
        <w:t xml:space="preserve"> </w:t>
      </w:r>
      <w:r w:rsidRPr="00532119">
        <w:t>progress in your organisations and across our community.</w:t>
      </w:r>
    </w:p>
    <w:p w:rsidR="00D472B2" w:rsidRDefault="00D472B2" w:rsidP="00532119">
      <w:pPr>
        <w:pStyle w:val="BodyText1"/>
      </w:pPr>
      <w:r>
        <w:br w:type="page"/>
      </w:r>
    </w:p>
    <w:p w:rsidR="00CE6B5E" w:rsidRPr="00CE6B5E" w:rsidRDefault="00CE6B5E" w:rsidP="00533A7A">
      <w:pPr>
        <w:pStyle w:val="TITLE1"/>
      </w:pPr>
      <w:r w:rsidRPr="00CE6B5E">
        <w:lastRenderedPageBreak/>
        <w:t>Accelerating progress</w:t>
      </w:r>
    </w:p>
    <w:p w:rsidR="00B12AA1" w:rsidRDefault="00B12AA1" w:rsidP="00533A7A">
      <w:pPr>
        <w:pStyle w:val="BodyText1"/>
      </w:pPr>
    </w:p>
    <w:p w:rsidR="00CE6B5E" w:rsidRDefault="00CE6B5E" w:rsidP="00533A7A">
      <w:pPr>
        <w:pStyle w:val="BodyText1"/>
      </w:pPr>
      <w:r w:rsidRPr="00CE6B5E">
        <w:t>Tapping into the full talent pool will give us a diversity advantage, creating commercial, societal</w:t>
      </w:r>
      <w:r w:rsidR="003D0403">
        <w:t xml:space="preserve"> </w:t>
      </w:r>
      <w:r w:rsidRPr="00CE6B5E">
        <w:t>and economic value. If we want gender balance to be the norm in our organisations, we must</w:t>
      </w:r>
      <w:r w:rsidR="003D0403">
        <w:t xml:space="preserve"> </w:t>
      </w:r>
      <w:r w:rsidRPr="00CE6B5E">
        <w:t>create the conditions and cultures that enable both men and women to thrive.</w:t>
      </w:r>
    </w:p>
    <w:p w:rsidR="003D0403" w:rsidRPr="00CE6B5E" w:rsidRDefault="003D0403" w:rsidP="00533A7A">
      <w:pPr>
        <w:pStyle w:val="BodyText1"/>
      </w:pPr>
    </w:p>
    <w:p w:rsidR="00CE6B5E" w:rsidRPr="00CE6B5E" w:rsidRDefault="00CE6B5E" w:rsidP="00533A7A">
      <w:pPr>
        <w:pStyle w:val="BodyText1"/>
      </w:pPr>
      <w:r w:rsidRPr="00CE6B5E">
        <w:t>As all the research says, there is no ‘silver bullet.’ With wide consultation, we have identified an</w:t>
      </w:r>
      <w:r w:rsidR="003D0403">
        <w:t xml:space="preserve"> </w:t>
      </w:r>
      <w:r w:rsidRPr="00CE6B5E">
        <w:t>interconnected set of high impact actions that leaders can take to ‘change the game.’ These</w:t>
      </w:r>
      <w:r w:rsidR="003D0403">
        <w:t xml:space="preserve"> </w:t>
      </w:r>
      <w:r w:rsidRPr="00CE6B5E">
        <w:t>actions fall into four key themes.</w:t>
      </w:r>
    </w:p>
    <w:p w:rsidR="00CE6B5E" w:rsidRPr="00CE6B5E" w:rsidRDefault="00CE6B5E" w:rsidP="00DE4F11">
      <w:pPr>
        <w:pStyle w:val="BODYTEXTsmall"/>
      </w:pPr>
    </w:p>
    <w:p w:rsidR="00CE6B5E" w:rsidRPr="00533A7A" w:rsidRDefault="00CE6B5E" w:rsidP="00B12AA1">
      <w:pPr>
        <w:pStyle w:val="TITLE1a"/>
      </w:pPr>
      <w:r w:rsidRPr="00533A7A">
        <w:t>1 Stepping up as leaders</w:t>
      </w:r>
    </w:p>
    <w:p w:rsidR="00CE6B5E" w:rsidRPr="00533A7A" w:rsidRDefault="00CE6B5E" w:rsidP="00B12AA1">
      <w:pPr>
        <w:pStyle w:val="TITLE1a"/>
      </w:pPr>
      <w:r w:rsidRPr="00533A7A">
        <w:t>3 Disrupting the status quo</w:t>
      </w:r>
    </w:p>
    <w:p w:rsidR="00CE6B5E" w:rsidRPr="00533A7A" w:rsidRDefault="00CE6B5E" w:rsidP="00B12AA1">
      <w:pPr>
        <w:pStyle w:val="TITLE1a"/>
      </w:pPr>
      <w:r w:rsidRPr="00533A7A">
        <w:t>2 Creating accountability</w:t>
      </w:r>
    </w:p>
    <w:p w:rsidR="00CE6B5E" w:rsidRPr="00CE6B5E" w:rsidRDefault="00CE6B5E" w:rsidP="00B12AA1">
      <w:pPr>
        <w:pStyle w:val="TITLE1a"/>
      </w:pPr>
      <w:r w:rsidRPr="00533A7A">
        <w:t xml:space="preserve">4 </w:t>
      </w:r>
      <w:r w:rsidRPr="00CE6B5E">
        <w:t>Dismantling barriers for carers</w:t>
      </w:r>
    </w:p>
    <w:p w:rsidR="00CE6B5E" w:rsidRDefault="00CE6B5E" w:rsidP="00DE4F11">
      <w:pPr>
        <w:pStyle w:val="BodyText1"/>
      </w:pPr>
    </w:p>
    <w:p w:rsidR="00B12AA1" w:rsidRDefault="00B12AA1" w:rsidP="00B12AA1">
      <w:pPr>
        <w:pStyle w:val="IMAGECREDIT"/>
      </w:pPr>
    </w:p>
    <w:p w:rsidR="00C85912" w:rsidRPr="00CE6B5E" w:rsidRDefault="00C85912" w:rsidP="00C85912">
      <w:pPr>
        <w:pStyle w:val="IMAGECREDIT"/>
      </w:pPr>
      <w:r>
        <w:t xml:space="preserve">[IMAGE: Interlinked ‘molecule’ diagram of all icons for ‘actions to consider’] </w:t>
      </w:r>
    </w:p>
    <w:p w:rsidR="00C85912" w:rsidRDefault="00C85912" w:rsidP="00C85912">
      <w:pPr>
        <w:pStyle w:val="IMAGECREDIT"/>
      </w:pPr>
    </w:p>
    <w:p w:rsidR="00C85912" w:rsidRDefault="00C85912" w:rsidP="00C85912">
      <w:pPr>
        <w:pStyle w:val="IMAGECREDIT"/>
      </w:pPr>
      <w:r>
        <w:rPr>
          <w:noProof/>
          <w:lang w:eastAsia="en-AU"/>
        </w:rPr>
        <w:drawing>
          <wp:inline distT="0" distB="0" distL="0" distR="0" wp14:anchorId="26723F2B" wp14:editId="07EE2566">
            <wp:extent cx="5977255" cy="5205730"/>
            <wp:effectExtent l="0" t="0" r="4445" b="0"/>
            <wp:docPr id="4" name="Picture 4" descr="C:\Users\ANGELA~1\AppData\Local\Temp\notesC2538D\4-icons-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1\AppData\Local\Temp\notesC2538D\4-icons-networ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7255" cy="5205730"/>
                    </a:xfrm>
                    <a:prstGeom prst="rect">
                      <a:avLst/>
                    </a:prstGeom>
                    <a:noFill/>
                    <a:ln>
                      <a:noFill/>
                    </a:ln>
                  </pic:spPr>
                </pic:pic>
              </a:graphicData>
            </a:graphic>
          </wp:inline>
        </w:drawing>
      </w:r>
    </w:p>
    <w:p w:rsidR="00C85912" w:rsidRDefault="00C85912" w:rsidP="00C85912">
      <w:pPr>
        <w:pStyle w:val="IMAGECREDIT"/>
      </w:pPr>
      <w:r>
        <w:t>D</w:t>
      </w:r>
      <w:r w:rsidRPr="00CE6B5E">
        <w:t>eveloped by Male Champions of Change Australia, 2013</w:t>
      </w:r>
    </w:p>
    <w:p w:rsidR="00CE6B5E" w:rsidRPr="00CE6B5E" w:rsidRDefault="00CE6B5E" w:rsidP="00E85258">
      <w:pPr>
        <w:pStyle w:val="TITLE1"/>
      </w:pPr>
      <w:r w:rsidRPr="00CE6B5E">
        <w:t xml:space="preserve">Actions to </w:t>
      </w:r>
      <w:r w:rsidR="00021BD3">
        <w:t>con</w:t>
      </w:r>
      <w:r w:rsidRPr="00E85258">
        <w:t>sider</w:t>
      </w:r>
    </w:p>
    <w:p w:rsidR="003D0403" w:rsidRPr="00AB0F6E" w:rsidRDefault="003D0403" w:rsidP="00532119">
      <w:pPr>
        <w:pStyle w:val="BodyText1"/>
      </w:pPr>
    </w:p>
    <w:p w:rsidR="003D0403" w:rsidRPr="00AB0F6E" w:rsidRDefault="003D0403" w:rsidP="00B12AA1">
      <w:pPr>
        <w:pStyle w:val="TITLE2"/>
      </w:pPr>
      <w:r w:rsidRPr="00AB0F6E">
        <w:t>Stepping up as leaders</w:t>
      </w:r>
    </w:p>
    <w:p w:rsidR="00AB0F6E" w:rsidRDefault="00AB0F6E" w:rsidP="00DE4F11">
      <w:pPr>
        <w:pStyle w:val="BodyText1"/>
      </w:pPr>
    </w:p>
    <w:p w:rsidR="00CE6B5E" w:rsidRPr="00CE6B5E" w:rsidRDefault="00CE6B5E" w:rsidP="007A5D68">
      <w:pPr>
        <w:pStyle w:val="BodyText1"/>
      </w:pPr>
      <w:r w:rsidRPr="007A5D68">
        <w:rPr>
          <w:b/>
        </w:rPr>
        <w:t>It starts with us.</w:t>
      </w:r>
      <w:r w:rsidRPr="00233ECF">
        <w:t xml:space="preserve"> </w:t>
      </w:r>
      <w:r w:rsidRPr="00CE6B5E">
        <w:t>Reflect on your own leadership and whether you are sending the</w:t>
      </w:r>
      <w:r w:rsidR="003D0403">
        <w:t xml:space="preserve"> </w:t>
      </w:r>
      <w:r w:rsidRPr="00CE6B5E">
        <w:t>right signals about women and gender balance in your organisation.</w:t>
      </w:r>
    </w:p>
    <w:p w:rsidR="00AB0F6E" w:rsidRPr="00233ECF" w:rsidRDefault="00AB0F6E" w:rsidP="007A5D68">
      <w:pPr>
        <w:pStyle w:val="BodyText1"/>
      </w:pPr>
    </w:p>
    <w:p w:rsidR="00CE6B5E" w:rsidRPr="00CE6B5E" w:rsidRDefault="00CE6B5E" w:rsidP="007A5D68">
      <w:pPr>
        <w:pStyle w:val="BodyText1"/>
      </w:pPr>
      <w:r w:rsidRPr="007A5D68">
        <w:rPr>
          <w:b/>
        </w:rPr>
        <w:t>Bring your top team with you.</w:t>
      </w:r>
      <w:r w:rsidRPr="00233ECF">
        <w:t xml:space="preserve"> </w:t>
      </w:r>
      <w:r w:rsidRPr="00CE6B5E">
        <w:t>Take action to ensure that your team is effective in</w:t>
      </w:r>
      <w:r w:rsidR="003D0403">
        <w:t xml:space="preserve"> </w:t>
      </w:r>
      <w:r w:rsidRPr="00CE6B5E">
        <w:t>bringing together different points of view.</w:t>
      </w:r>
    </w:p>
    <w:p w:rsidR="00AB0F6E" w:rsidRPr="00233ECF" w:rsidRDefault="00AB0F6E" w:rsidP="007A5D68">
      <w:pPr>
        <w:pStyle w:val="BodyText1"/>
      </w:pPr>
    </w:p>
    <w:p w:rsidR="00CE6B5E" w:rsidRPr="00CE6B5E" w:rsidRDefault="00CE6B5E" w:rsidP="007A5D68">
      <w:pPr>
        <w:pStyle w:val="BodyText1"/>
      </w:pPr>
      <w:r w:rsidRPr="007A5D68">
        <w:rPr>
          <w:b/>
        </w:rPr>
        <w:t>End the leadership lottery for women.</w:t>
      </w:r>
      <w:r w:rsidRPr="00233ECF">
        <w:t xml:space="preserve"> </w:t>
      </w:r>
      <w:r w:rsidRPr="00CE6B5E">
        <w:t>Actively develop, promote and advance</w:t>
      </w:r>
      <w:r w:rsidR="003D0403">
        <w:t xml:space="preserve"> </w:t>
      </w:r>
      <w:r w:rsidRPr="00CE6B5E">
        <w:t>inclusive leaders across your organisation.</w:t>
      </w:r>
    </w:p>
    <w:p w:rsidR="003D0403" w:rsidRPr="003D0403" w:rsidRDefault="003D0403" w:rsidP="00532119">
      <w:pPr>
        <w:pStyle w:val="BodyText1"/>
      </w:pPr>
    </w:p>
    <w:p w:rsidR="00AB0F6E" w:rsidRDefault="00AB0F6E" w:rsidP="00532119">
      <w:pPr>
        <w:pStyle w:val="BodyText1"/>
      </w:pPr>
    </w:p>
    <w:p w:rsidR="003D0403" w:rsidRPr="00AB0F6E" w:rsidRDefault="003D0403" w:rsidP="00233ECF">
      <w:pPr>
        <w:pStyle w:val="TITLE2"/>
      </w:pPr>
      <w:r w:rsidRPr="00AB0F6E">
        <w:t>Creating accountability</w:t>
      </w:r>
    </w:p>
    <w:p w:rsidR="00AB0F6E" w:rsidRDefault="00AB0F6E" w:rsidP="00DE4F11">
      <w:pPr>
        <w:pStyle w:val="BodyText1"/>
      </w:pPr>
    </w:p>
    <w:p w:rsidR="00CE6B5E" w:rsidRPr="00CE6B5E" w:rsidRDefault="00CE6B5E" w:rsidP="00233ECF">
      <w:pPr>
        <w:pStyle w:val="BodyText1"/>
      </w:pPr>
      <w:r w:rsidRPr="00CE6B5E">
        <w:rPr>
          <w:rFonts w:ascii="TradeGothicLTStd-Bold" w:hAnsi="TradeGothicLTStd-Bold" w:cs="TradeGothicLTStd-Bold"/>
          <w:b/>
          <w:bCs/>
        </w:rPr>
        <w:t xml:space="preserve">Lead on gender reporting. </w:t>
      </w:r>
      <w:r w:rsidRPr="00CE6B5E">
        <w:t>Take reporting to a deeper level, with consistent</w:t>
      </w:r>
      <w:r w:rsidR="003D0403">
        <w:t xml:space="preserve"> </w:t>
      </w:r>
      <w:r w:rsidRPr="00CE6B5E">
        <w:t>reporting standards, to create a more transparent and granular view of the</w:t>
      </w:r>
      <w:r w:rsidR="003D0403">
        <w:t xml:space="preserve"> </w:t>
      </w:r>
      <w:r w:rsidRPr="00CE6B5E">
        <w:t>pipeline and progress.</w:t>
      </w:r>
    </w:p>
    <w:p w:rsidR="00AB0F6E" w:rsidRDefault="00AB0F6E" w:rsidP="00233ECF">
      <w:pPr>
        <w:pStyle w:val="BodyText1"/>
        <w:rPr>
          <w:rFonts w:ascii="TradeGothicLTStd-Bold" w:hAnsi="TradeGothicLTStd-Bold" w:cs="TradeGothicLTStd-Bold"/>
          <w:b/>
          <w:bCs/>
        </w:rPr>
      </w:pPr>
    </w:p>
    <w:p w:rsidR="00CE6B5E" w:rsidRPr="00CE6B5E" w:rsidRDefault="00CE6B5E" w:rsidP="00233ECF">
      <w:pPr>
        <w:pStyle w:val="BodyText1"/>
      </w:pPr>
      <w:r w:rsidRPr="00CE6B5E">
        <w:rPr>
          <w:rFonts w:ascii="TradeGothicLTStd-Bold" w:hAnsi="TradeGothicLTStd-Bold" w:cs="TradeGothicLTStd-Bold"/>
          <w:b/>
          <w:bCs/>
        </w:rPr>
        <w:t xml:space="preserve">Implement </w:t>
      </w:r>
      <w:proofErr w:type="gramStart"/>
      <w:r w:rsidRPr="00CE6B5E">
        <w:rPr>
          <w:rFonts w:ascii="TradeGothicLTStd-Bold" w:hAnsi="TradeGothicLTStd-Bold" w:cs="TradeGothicLTStd-Bold"/>
          <w:b/>
          <w:bCs/>
        </w:rPr>
        <w:t>Plus</w:t>
      </w:r>
      <w:proofErr w:type="gramEnd"/>
      <w:r w:rsidRPr="00CE6B5E">
        <w:rPr>
          <w:rFonts w:ascii="TradeGothicLTStd-Bold" w:hAnsi="TradeGothicLTStd-Bold" w:cs="TradeGothicLTStd-Bold"/>
          <w:b/>
          <w:bCs/>
        </w:rPr>
        <w:t xml:space="preserve"> One initiatives. </w:t>
      </w:r>
      <w:r w:rsidRPr="00CE6B5E">
        <w:t>Break entrenched patterns by using a simple</w:t>
      </w:r>
      <w:r w:rsidR="003D0403">
        <w:t xml:space="preserve"> </w:t>
      </w:r>
      <w:r w:rsidRPr="00CE6B5E">
        <w:t>commitment to engage managers to add at least one woman to their teams, as</w:t>
      </w:r>
      <w:r w:rsidR="003D0403">
        <w:t xml:space="preserve"> </w:t>
      </w:r>
      <w:r w:rsidRPr="00CE6B5E">
        <w:t>roles arise.</w:t>
      </w:r>
    </w:p>
    <w:p w:rsidR="00AB0F6E" w:rsidRDefault="00AB0F6E" w:rsidP="00233ECF">
      <w:pPr>
        <w:pStyle w:val="BodyText1"/>
        <w:rPr>
          <w:rFonts w:ascii="TradeGothicLTStd-Bold" w:hAnsi="TradeGothicLTStd-Bold" w:cs="TradeGothicLTStd-Bold"/>
          <w:b/>
          <w:bCs/>
        </w:rPr>
      </w:pPr>
    </w:p>
    <w:p w:rsidR="00CE6B5E" w:rsidRPr="00CE6B5E" w:rsidRDefault="00CE6B5E" w:rsidP="00233ECF">
      <w:pPr>
        <w:pStyle w:val="BodyText1"/>
      </w:pPr>
      <w:r w:rsidRPr="00CE6B5E">
        <w:rPr>
          <w:rFonts w:ascii="TradeGothicLTStd-Bold" w:hAnsi="TradeGothicLTStd-Bold" w:cs="TradeGothicLTStd-Bold"/>
          <w:b/>
          <w:bCs/>
        </w:rPr>
        <w:t xml:space="preserve">Drive a supplier multiplier. </w:t>
      </w:r>
      <w:r w:rsidRPr="00CE6B5E">
        <w:t>Communicate to suppliers how important gender</w:t>
      </w:r>
      <w:r w:rsidR="003D0403">
        <w:t xml:space="preserve"> </w:t>
      </w:r>
      <w:r w:rsidRPr="00CE6B5E">
        <w:t>balance is to you. Encourage and support suppliers who build and present</w:t>
      </w:r>
      <w:r w:rsidR="003D0403">
        <w:t xml:space="preserve"> </w:t>
      </w:r>
      <w:r w:rsidRPr="00CE6B5E">
        <w:t>more gender-balanced teams.</w:t>
      </w:r>
    </w:p>
    <w:p w:rsidR="003D0403" w:rsidRDefault="003D0403" w:rsidP="00DE4F11">
      <w:pPr>
        <w:pStyle w:val="BodyText1"/>
      </w:pPr>
    </w:p>
    <w:p w:rsidR="00AB0F6E" w:rsidRDefault="00AB0F6E" w:rsidP="00532119">
      <w:pPr>
        <w:pStyle w:val="BodyText1"/>
      </w:pPr>
    </w:p>
    <w:p w:rsidR="003D0403" w:rsidRPr="00AB0F6E" w:rsidRDefault="003D0403" w:rsidP="00233ECF">
      <w:pPr>
        <w:pStyle w:val="TITLE2"/>
      </w:pPr>
      <w:r w:rsidRPr="00AB0F6E">
        <w:t>Disrupting the status quo</w:t>
      </w:r>
    </w:p>
    <w:p w:rsidR="00AB0F6E" w:rsidRDefault="00AB0F6E" w:rsidP="00DE4F11">
      <w:pPr>
        <w:pStyle w:val="BodyText1"/>
      </w:pPr>
    </w:p>
    <w:p w:rsidR="00CE6B5E" w:rsidRPr="00CE6B5E" w:rsidRDefault="00CE6B5E" w:rsidP="00233ECF">
      <w:pPr>
        <w:pStyle w:val="BodyText1"/>
      </w:pPr>
      <w:r w:rsidRPr="00CE6B5E">
        <w:rPr>
          <w:rFonts w:ascii="TradeGothicLTStd-Bold" w:hAnsi="TradeGothicLTStd-Bold" w:cs="TradeGothicLTStd-Bold"/>
          <w:b/>
          <w:bCs/>
        </w:rPr>
        <w:t xml:space="preserve">Ask ‘50/50: If not, why not?’ </w:t>
      </w:r>
      <w:r w:rsidRPr="00CE6B5E">
        <w:t>Ask ‘why not 50/50?’ across career lifecycles, from</w:t>
      </w:r>
      <w:r w:rsidR="003D0403">
        <w:t xml:space="preserve"> </w:t>
      </w:r>
      <w:r w:rsidRPr="00CE6B5E">
        <w:t>recruitment and talent development to committees and panels. Broaden your</w:t>
      </w:r>
      <w:r w:rsidR="003D0403">
        <w:t xml:space="preserve"> </w:t>
      </w:r>
      <w:r w:rsidRPr="00CE6B5E">
        <w:t>searches and challenge results below your objectives.</w:t>
      </w:r>
    </w:p>
    <w:p w:rsidR="00AB0F6E" w:rsidRDefault="00AB0F6E" w:rsidP="00233ECF">
      <w:pPr>
        <w:pStyle w:val="BodyText1"/>
        <w:rPr>
          <w:rFonts w:ascii="TradeGothicLTStd-Bold" w:hAnsi="TradeGothicLTStd-Bold" w:cs="TradeGothicLTStd-Bold"/>
          <w:b/>
          <w:bCs/>
        </w:rPr>
      </w:pPr>
    </w:p>
    <w:p w:rsidR="00CE6B5E" w:rsidRPr="00CE6B5E" w:rsidRDefault="00CE6B5E" w:rsidP="00233ECF">
      <w:pPr>
        <w:pStyle w:val="BodyText1"/>
      </w:pPr>
      <w:r w:rsidRPr="00CE6B5E">
        <w:rPr>
          <w:rFonts w:ascii="TradeGothicLTStd-Bold" w:hAnsi="TradeGothicLTStd-Bold" w:cs="TradeGothicLTStd-Bold"/>
          <w:b/>
          <w:bCs/>
        </w:rPr>
        <w:t xml:space="preserve">Raise the bar on women’s careers. </w:t>
      </w:r>
      <w:r w:rsidRPr="00CE6B5E">
        <w:t>Understand the types of experiences your</w:t>
      </w:r>
      <w:r w:rsidR="003D0403">
        <w:t xml:space="preserve"> </w:t>
      </w:r>
      <w:r w:rsidRPr="00CE6B5E">
        <w:t>organisation requires and broaden the success profiles you consider for senior</w:t>
      </w:r>
      <w:r w:rsidR="003D0403">
        <w:t xml:space="preserve"> </w:t>
      </w:r>
      <w:r w:rsidRPr="00CE6B5E">
        <w:t>roles. Ensure women get critical experiences in ‘hot jobs.’ Personally sponsor</w:t>
      </w:r>
      <w:r w:rsidR="003D0403">
        <w:t xml:space="preserve"> </w:t>
      </w:r>
      <w:r w:rsidRPr="00CE6B5E">
        <w:t>talented women and expect your senior executives to do the same.</w:t>
      </w:r>
    </w:p>
    <w:p w:rsidR="00AB0F6E" w:rsidRDefault="00AB0F6E" w:rsidP="00233ECF">
      <w:pPr>
        <w:pStyle w:val="BodyText1"/>
        <w:rPr>
          <w:rFonts w:ascii="TradeGothicLTStd-Bold" w:hAnsi="TradeGothicLTStd-Bold" w:cs="TradeGothicLTStd-Bold"/>
          <w:b/>
          <w:bCs/>
        </w:rPr>
      </w:pPr>
    </w:p>
    <w:p w:rsidR="00CE6B5E" w:rsidRPr="00CE6B5E" w:rsidRDefault="00CE6B5E" w:rsidP="00233ECF">
      <w:pPr>
        <w:pStyle w:val="BodyText1"/>
      </w:pPr>
      <w:proofErr w:type="gramStart"/>
      <w:r w:rsidRPr="00CE6B5E">
        <w:rPr>
          <w:rFonts w:ascii="TradeGothicLTStd-Bold" w:hAnsi="TradeGothicLTStd-Bold" w:cs="TradeGothicLTStd-Bold"/>
          <w:b/>
          <w:bCs/>
        </w:rPr>
        <w:t>Mainstream flexibility.</w:t>
      </w:r>
      <w:proofErr w:type="gramEnd"/>
      <w:r w:rsidRPr="00CE6B5E">
        <w:rPr>
          <w:rFonts w:ascii="TradeGothicLTStd-Bold" w:hAnsi="TradeGothicLTStd-Bold" w:cs="TradeGothicLTStd-Bold"/>
          <w:b/>
          <w:bCs/>
        </w:rPr>
        <w:t xml:space="preserve"> </w:t>
      </w:r>
      <w:r w:rsidRPr="00CE6B5E">
        <w:t>Reflect on work patterns and ‘what it takes to succeed’ in</w:t>
      </w:r>
      <w:r w:rsidR="003D0403">
        <w:t xml:space="preserve"> </w:t>
      </w:r>
      <w:r w:rsidRPr="00CE6B5E">
        <w:t>your organisation. Change the presumption – ask what can’t be done flexibly,</w:t>
      </w:r>
      <w:r w:rsidR="003D0403">
        <w:t xml:space="preserve"> </w:t>
      </w:r>
      <w:r w:rsidRPr="00CE6B5E">
        <w:t>rather than what can be done flexibly.</w:t>
      </w:r>
    </w:p>
    <w:p w:rsidR="003D0403" w:rsidRDefault="003D0403" w:rsidP="00233ECF">
      <w:pPr>
        <w:pStyle w:val="BodyText1"/>
        <w:rPr>
          <w:rFonts w:ascii="TradeGothicLTStd-Bold" w:hAnsi="TradeGothicLTStd-Bold" w:cs="TradeGothicLTStd-Bold"/>
          <w:b/>
          <w:bCs/>
        </w:rPr>
      </w:pPr>
    </w:p>
    <w:p w:rsidR="00AB0F6E" w:rsidRPr="007A5D68" w:rsidRDefault="00AB0F6E" w:rsidP="007A5D68">
      <w:pPr>
        <w:pStyle w:val="BodyText1"/>
      </w:pPr>
    </w:p>
    <w:p w:rsidR="003D0403" w:rsidRPr="00AB0F6E" w:rsidRDefault="003D0403" w:rsidP="00233ECF">
      <w:pPr>
        <w:pStyle w:val="TITLE2"/>
      </w:pPr>
      <w:r w:rsidRPr="00AB0F6E">
        <w:t>Dismantling barriers for carers</w:t>
      </w:r>
    </w:p>
    <w:p w:rsidR="00AB0F6E" w:rsidRDefault="00AB0F6E" w:rsidP="00233ECF">
      <w:pPr>
        <w:pStyle w:val="BodyText1"/>
        <w:rPr>
          <w:rFonts w:ascii="TradeGothicLTStd-Bold" w:hAnsi="TradeGothicLTStd-Bold" w:cs="TradeGothicLTStd-Bold"/>
          <w:b/>
          <w:bCs/>
        </w:rPr>
      </w:pPr>
    </w:p>
    <w:p w:rsidR="00CE6B5E" w:rsidRPr="00CE6B5E" w:rsidRDefault="00CE6B5E" w:rsidP="00233ECF">
      <w:pPr>
        <w:pStyle w:val="BodyText1"/>
      </w:pPr>
      <w:r w:rsidRPr="00CE6B5E">
        <w:rPr>
          <w:rFonts w:ascii="TradeGothicLTStd-Bold" w:hAnsi="TradeGothicLTStd-Bold" w:cs="TradeGothicLTStd-Bold"/>
          <w:b/>
          <w:bCs/>
        </w:rPr>
        <w:t xml:space="preserve">Get the basics right. </w:t>
      </w:r>
      <w:r w:rsidRPr="00CE6B5E">
        <w:t>Celebrate parenthood and unambiguously encourage</w:t>
      </w:r>
      <w:r w:rsidR="003D0403">
        <w:t xml:space="preserve"> </w:t>
      </w:r>
      <w:r w:rsidRPr="00CE6B5E">
        <w:t>return. Stay in touch with parental leavers and make the transitions easy.</w:t>
      </w:r>
    </w:p>
    <w:p w:rsidR="00AB0F6E" w:rsidRDefault="00AB0F6E" w:rsidP="00233ECF">
      <w:pPr>
        <w:pStyle w:val="BodyText1"/>
        <w:rPr>
          <w:rFonts w:ascii="TradeGothicLTStd-Bold" w:hAnsi="TradeGothicLTStd-Bold" w:cs="TradeGothicLTStd-Bold"/>
          <w:b/>
          <w:bCs/>
        </w:rPr>
      </w:pPr>
    </w:p>
    <w:p w:rsidR="00CE6B5E" w:rsidRPr="00CE6B5E" w:rsidRDefault="00CE6B5E" w:rsidP="00233ECF">
      <w:pPr>
        <w:pStyle w:val="BodyText1"/>
      </w:pPr>
      <w:r w:rsidRPr="00CE6B5E">
        <w:rPr>
          <w:rFonts w:ascii="TradeGothicLTStd-Bold" w:hAnsi="TradeGothicLTStd-Bold" w:cs="TradeGothicLTStd-Bold"/>
          <w:b/>
          <w:bCs/>
        </w:rPr>
        <w:t xml:space="preserve">Build environments where parents and carers thrive. </w:t>
      </w:r>
      <w:r w:rsidRPr="00CE6B5E">
        <w:t>Get under the numbers to</w:t>
      </w:r>
      <w:r w:rsidR="003D0403">
        <w:t xml:space="preserve"> </w:t>
      </w:r>
      <w:r w:rsidRPr="00CE6B5E">
        <w:t>see whether women returning from leave continue to develop their careers.</w:t>
      </w:r>
      <w:r w:rsidR="003D0403">
        <w:t xml:space="preserve"> </w:t>
      </w:r>
      <w:r w:rsidRPr="00CE6B5E">
        <w:t>Question deceleration and intervene when needed.</w:t>
      </w:r>
    </w:p>
    <w:p w:rsidR="00AB0F6E" w:rsidRDefault="00AB0F6E" w:rsidP="00233ECF">
      <w:pPr>
        <w:pStyle w:val="BodyText1"/>
        <w:rPr>
          <w:rFonts w:ascii="TradeGothicLTStd-Bold" w:hAnsi="TradeGothicLTStd-Bold" w:cs="TradeGothicLTStd-Bold"/>
          <w:b/>
          <w:bCs/>
        </w:rPr>
      </w:pPr>
    </w:p>
    <w:p w:rsidR="00CE6B5E" w:rsidRPr="00CE6B5E" w:rsidRDefault="00CE6B5E" w:rsidP="00233ECF">
      <w:pPr>
        <w:pStyle w:val="BodyText1"/>
      </w:pPr>
      <w:r w:rsidRPr="00CE6B5E">
        <w:rPr>
          <w:rFonts w:ascii="TradeGothicLTStd-Bold" w:hAnsi="TradeGothicLTStd-Bold" w:cs="TradeGothicLTStd-Bold"/>
          <w:b/>
          <w:bCs/>
        </w:rPr>
        <w:t xml:space="preserve">Support an expansive review of caring, including childcare options. </w:t>
      </w:r>
      <w:r w:rsidRPr="00CE6B5E">
        <w:t>The issues</w:t>
      </w:r>
      <w:r w:rsidR="003D0403">
        <w:t xml:space="preserve"> </w:t>
      </w:r>
      <w:r w:rsidRPr="00CE6B5E">
        <w:t>are system-wide and need to be addressed at the appropriate level, which our</w:t>
      </w:r>
      <w:r w:rsidR="003D0403">
        <w:t xml:space="preserve"> </w:t>
      </w:r>
      <w:r w:rsidRPr="00CE6B5E">
        <w:t>private sector organisations believe to be the Productivity Commission.</w:t>
      </w:r>
    </w:p>
    <w:p w:rsidR="003D0403" w:rsidRDefault="003D0403" w:rsidP="00587361">
      <w:pPr>
        <w:pStyle w:val="BODYTEXTsmall"/>
      </w:pPr>
      <w:r>
        <w:br w:type="page"/>
      </w:r>
    </w:p>
    <w:p w:rsidR="00CE6B5E" w:rsidRPr="00CE6B5E" w:rsidRDefault="003D0403" w:rsidP="00C42B6A">
      <w:pPr>
        <w:pStyle w:val="QUOTESUPFRONT"/>
      </w:pPr>
      <w:r w:rsidRPr="00CE6B5E">
        <w:t xml:space="preserve"> </w:t>
      </w:r>
      <w:r w:rsidR="00CE6B5E" w:rsidRPr="00CE6B5E">
        <w:t>‘I will admit that I am very competitive. I care about</w:t>
      </w:r>
      <w:r>
        <w:t xml:space="preserve"> </w:t>
      </w:r>
      <w:r w:rsidR="00CE6B5E" w:rsidRPr="00CE6B5E">
        <w:t>results. That said, how leaders achieve results</w:t>
      </w:r>
      <w:r>
        <w:t xml:space="preserve"> </w:t>
      </w:r>
      <w:r w:rsidR="00CE6B5E" w:rsidRPr="00CE6B5E">
        <w:t>is just as important. Mutual respect, thoughtful</w:t>
      </w:r>
      <w:r>
        <w:t xml:space="preserve"> </w:t>
      </w:r>
      <w:r w:rsidR="00CE6B5E" w:rsidRPr="00CE6B5E">
        <w:t>conversations and collaboration are critical. I have</w:t>
      </w:r>
      <w:r>
        <w:t xml:space="preserve"> </w:t>
      </w:r>
      <w:r w:rsidR="00CE6B5E" w:rsidRPr="00CE6B5E">
        <w:t>learned over the past five years that when someone</w:t>
      </w:r>
      <w:r w:rsidR="00C42B6A">
        <w:t xml:space="preserve"> </w:t>
      </w:r>
      <w:r w:rsidR="00CE6B5E" w:rsidRPr="00CE6B5E">
        <w:t>is not demonstrating the right behaviours you</w:t>
      </w:r>
      <w:r>
        <w:t xml:space="preserve"> </w:t>
      </w:r>
      <w:r w:rsidR="00CE6B5E" w:rsidRPr="00CE6B5E">
        <w:t>shouldn’t wait and hope they’ll see the light. You</w:t>
      </w:r>
      <w:r>
        <w:t xml:space="preserve"> </w:t>
      </w:r>
      <w:r w:rsidR="00CE6B5E" w:rsidRPr="00CE6B5E">
        <w:t>need to step in early to address the problem. You</w:t>
      </w:r>
      <w:r>
        <w:t xml:space="preserve"> </w:t>
      </w:r>
      <w:r w:rsidR="00CE6B5E" w:rsidRPr="00CE6B5E">
        <w:t>need to be prepared to make tough decisions if</w:t>
      </w:r>
      <w:r>
        <w:t xml:space="preserve"> </w:t>
      </w:r>
      <w:r w:rsidR="00CE6B5E" w:rsidRPr="00CE6B5E">
        <w:t>those behaviours don’t change.’</w:t>
      </w:r>
    </w:p>
    <w:p w:rsidR="00CE6B5E" w:rsidRDefault="00CE6B5E" w:rsidP="00C42B6A">
      <w:pPr>
        <w:pStyle w:val="QUOTENAME"/>
      </w:pPr>
      <w:r w:rsidRPr="00CE6B5E">
        <w:t>Alan Joyce, Qantas Airways Limited</w:t>
      </w:r>
    </w:p>
    <w:p w:rsidR="003D0403" w:rsidRPr="00036ED7" w:rsidRDefault="003D0403" w:rsidP="00036ED7">
      <w:pPr>
        <w:pStyle w:val="QUOTESUPFRONT"/>
      </w:pPr>
    </w:p>
    <w:p w:rsidR="00C42B6A" w:rsidRDefault="00C42B6A" w:rsidP="00C42B6A">
      <w:pPr>
        <w:pStyle w:val="QUOTESUPFRONT"/>
      </w:pPr>
    </w:p>
    <w:p w:rsidR="00CE6B5E" w:rsidRPr="00CE6B5E" w:rsidRDefault="00CE6B5E" w:rsidP="00C42B6A">
      <w:pPr>
        <w:pStyle w:val="QUOTESUPFRONT"/>
      </w:pPr>
      <w:r w:rsidRPr="00CE6B5E">
        <w:t>‘You can accept things will change over time and</w:t>
      </w:r>
      <w:r w:rsidR="005C0200">
        <w:t xml:space="preserve"> </w:t>
      </w:r>
      <w:r w:rsidRPr="00CE6B5E">
        <w:t>just do your part, or you can grab the nettle and</w:t>
      </w:r>
      <w:r w:rsidR="005C0200">
        <w:t xml:space="preserve"> </w:t>
      </w:r>
      <w:r w:rsidRPr="00CE6B5E">
        <w:t>do it. That’s what I am trying to do and I am most</w:t>
      </w:r>
      <w:r w:rsidR="005C0200">
        <w:t xml:space="preserve"> </w:t>
      </w:r>
      <w:r w:rsidRPr="00CE6B5E">
        <w:t>proud that we have gone from a sedentary place to</w:t>
      </w:r>
      <w:r w:rsidR="005C0200">
        <w:t xml:space="preserve"> </w:t>
      </w:r>
      <w:r w:rsidRPr="00CE6B5E">
        <w:t>a place where momentum is unstoppable.’</w:t>
      </w:r>
    </w:p>
    <w:p w:rsidR="00CE6B5E" w:rsidRDefault="00CE6B5E" w:rsidP="00C42B6A">
      <w:pPr>
        <w:pStyle w:val="QUOTENAME"/>
      </w:pPr>
      <w:r w:rsidRPr="00CE6B5E">
        <w:t>Lieutenant General David Morrison, Army</w:t>
      </w:r>
    </w:p>
    <w:p w:rsidR="005C0200" w:rsidRPr="00036ED7" w:rsidRDefault="005C0200" w:rsidP="00036ED7">
      <w:pPr>
        <w:pStyle w:val="QUOTESUPFRONT"/>
      </w:pPr>
    </w:p>
    <w:p w:rsidR="00C42B6A" w:rsidRDefault="00C42B6A" w:rsidP="00C42B6A">
      <w:pPr>
        <w:pStyle w:val="QUOTESUPFRONT"/>
      </w:pPr>
    </w:p>
    <w:p w:rsidR="00CE6B5E" w:rsidRPr="00CE6B5E" w:rsidRDefault="005C0200" w:rsidP="00C42B6A">
      <w:pPr>
        <w:pStyle w:val="QUOTESUPFRONT"/>
      </w:pPr>
      <w:r>
        <w:t>‘</w:t>
      </w:r>
      <w:r w:rsidR="00CE6B5E" w:rsidRPr="00CE6B5E">
        <w:t>In 2001 we had the recruits, we had the role</w:t>
      </w:r>
      <w:r>
        <w:t xml:space="preserve"> </w:t>
      </w:r>
      <w:r w:rsidR="00CE6B5E" w:rsidRPr="00CE6B5E">
        <w:t>models, we had the infrastructure, so I thought</w:t>
      </w:r>
      <w:r>
        <w:t xml:space="preserve"> </w:t>
      </w:r>
      <w:r w:rsidR="00CE6B5E" w:rsidRPr="00CE6B5E">
        <w:t>everything was ready to flow through…but it</w:t>
      </w:r>
      <w:r>
        <w:t xml:space="preserve"> </w:t>
      </w:r>
      <w:r w:rsidR="00CE6B5E" w:rsidRPr="00CE6B5E">
        <w:t>didn’t. I realised the way we worked had to change.</w:t>
      </w:r>
      <w:r>
        <w:t xml:space="preserve"> </w:t>
      </w:r>
      <w:r w:rsidR="00CE6B5E" w:rsidRPr="00CE6B5E">
        <w:t>I had to address the cultural barriers and address</w:t>
      </w:r>
      <w:r>
        <w:t xml:space="preserve"> </w:t>
      </w:r>
      <w:r w:rsidR="00CE6B5E" w:rsidRPr="00CE6B5E">
        <w:t>them in a way that suited Treasury – through</w:t>
      </w:r>
      <w:r>
        <w:t xml:space="preserve"> </w:t>
      </w:r>
      <w:r w:rsidR="00CE6B5E" w:rsidRPr="00CE6B5E">
        <w:t>harnessing the power of data.’</w:t>
      </w:r>
    </w:p>
    <w:p w:rsidR="00CE6B5E" w:rsidRDefault="00CE6B5E" w:rsidP="00C42B6A">
      <w:pPr>
        <w:pStyle w:val="QUOTENAME"/>
      </w:pPr>
      <w:r w:rsidRPr="00CE6B5E">
        <w:t xml:space="preserve">Dr Martin Parkinson, </w:t>
      </w:r>
      <w:proofErr w:type="gramStart"/>
      <w:r w:rsidRPr="00CE6B5E">
        <w:t>The</w:t>
      </w:r>
      <w:proofErr w:type="gramEnd"/>
      <w:r w:rsidRPr="00CE6B5E">
        <w:t xml:space="preserve"> Treasury</w:t>
      </w:r>
    </w:p>
    <w:p w:rsidR="005C0200" w:rsidRPr="00036ED7" w:rsidRDefault="005C0200" w:rsidP="00036ED7">
      <w:pPr>
        <w:pStyle w:val="QUOTESUPFRONT"/>
      </w:pPr>
    </w:p>
    <w:p w:rsidR="00C42B6A" w:rsidRDefault="00C42B6A" w:rsidP="00C42B6A">
      <w:pPr>
        <w:pStyle w:val="QUOTESUPFRONT"/>
      </w:pPr>
    </w:p>
    <w:p w:rsidR="00CE6B5E" w:rsidRPr="00CE6B5E" w:rsidRDefault="005C0200" w:rsidP="00C42B6A">
      <w:pPr>
        <w:pStyle w:val="QUOTESUPFRONT"/>
      </w:pPr>
      <w:r>
        <w:t>‘</w:t>
      </w:r>
      <w:r w:rsidR="00CE6B5E" w:rsidRPr="00CE6B5E">
        <w:t>Men who have a track record of hiring, developing</w:t>
      </w:r>
      <w:r>
        <w:t xml:space="preserve"> </w:t>
      </w:r>
      <w:r w:rsidR="00CE6B5E" w:rsidRPr="00CE6B5E">
        <w:t>and advancing women are actually quite rare. We</w:t>
      </w:r>
      <w:r>
        <w:t xml:space="preserve"> </w:t>
      </w:r>
      <w:r w:rsidR="00CE6B5E" w:rsidRPr="00CE6B5E">
        <w:t>celebrate them as exceptional. If we want more</w:t>
      </w:r>
      <w:r>
        <w:t xml:space="preserve"> </w:t>
      </w:r>
      <w:r w:rsidR="00CE6B5E" w:rsidRPr="00CE6B5E">
        <w:t>women in our senior ranks, such leaders should</w:t>
      </w:r>
      <w:r>
        <w:t xml:space="preserve"> </w:t>
      </w:r>
      <w:r w:rsidR="00CE6B5E" w:rsidRPr="00CE6B5E">
        <w:t>be the norm in our businesses rather than the</w:t>
      </w:r>
      <w:r>
        <w:t xml:space="preserve"> </w:t>
      </w:r>
      <w:r w:rsidR="00CE6B5E" w:rsidRPr="00CE6B5E">
        <w:t>exception. Let’s end the lottery and unlock the</w:t>
      </w:r>
      <w:r>
        <w:t xml:space="preserve"> </w:t>
      </w:r>
      <w:r w:rsidR="00CE6B5E" w:rsidRPr="00CE6B5E">
        <w:t>potential of all our people.’</w:t>
      </w:r>
    </w:p>
    <w:p w:rsidR="00CE6B5E" w:rsidRPr="00CE6B5E" w:rsidRDefault="00CE6B5E" w:rsidP="00C42B6A">
      <w:pPr>
        <w:pStyle w:val="QUOTENAME"/>
      </w:pPr>
      <w:r w:rsidRPr="00CE6B5E">
        <w:t>Mike Smith, ANZ</w:t>
      </w:r>
    </w:p>
    <w:p w:rsidR="005C0200" w:rsidRDefault="005C0200" w:rsidP="00C42B6A">
      <w:pPr>
        <w:pStyle w:val="QUOTESUPFRONT"/>
      </w:pPr>
    </w:p>
    <w:p w:rsidR="00C42B6A" w:rsidRDefault="00C42B6A" w:rsidP="00C42B6A">
      <w:pPr>
        <w:pStyle w:val="QUOTESUPFRONT"/>
      </w:pPr>
    </w:p>
    <w:p w:rsidR="00CE6B5E" w:rsidRPr="00CE6B5E" w:rsidRDefault="005C0200" w:rsidP="00C42B6A">
      <w:pPr>
        <w:pStyle w:val="QUOTESUPFRONT"/>
      </w:pPr>
      <w:r>
        <w:t>‘</w:t>
      </w:r>
      <w:r w:rsidR="00CE6B5E" w:rsidRPr="00CE6B5E">
        <w:t>Ultimately, the buck stops with me. I need to make</w:t>
      </w:r>
      <w:r>
        <w:t xml:space="preserve"> </w:t>
      </w:r>
      <w:r w:rsidR="00CE6B5E" w:rsidRPr="00CE6B5E">
        <w:t>sure that all of the leaders in my organisation are</w:t>
      </w:r>
      <w:r>
        <w:t xml:space="preserve"> </w:t>
      </w:r>
      <w:r w:rsidR="00CE6B5E" w:rsidRPr="00CE6B5E">
        <w:t>inclusive. I don’t want this to be a diversity project –</w:t>
      </w:r>
      <w:r>
        <w:t xml:space="preserve"> </w:t>
      </w:r>
      <w:r w:rsidR="00CE6B5E" w:rsidRPr="00CE6B5E">
        <w:t>it has to underpin the way we do business.’</w:t>
      </w:r>
    </w:p>
    <w:p w:rsidR="00CE6B5E" w:rsidRPr="00CE6B5E" w:rsidRDefault="00CE6B5E" w:rsidP="00C42B6A">
      <w:pPr>
        <w:pStyle w:val="QUOTENAME"/>
      </w:pPr>
      <w:proofErr w:type="spellStart"/>
      <w:r w:rsidRPr="00CE6B5E">
        <w:t>Giam</w:t>
      </w:r>
      <w:proofErr w:type="spellEnd"/>
      <w:r w:rsidRPr="00CE6B5E">
        <w:t xml:space="preserve"> </w:t>
      </w:r>
      <w:proofErr w:type="spellStart"/>
      <w:r w:rsidRPr="00CE6B5E">
        <w:t>Swiegers</w:t>
      </w:r>
      <w:proofErr w:type="spellEnd"/>
      <w:r w:rsidRPr="00CE6B5E">
        <w:t>, Deloitte</w:t>
      </w:r>
    </w:p>
    <w:p w:rsidR="00CE6B5E" w:rsidRPr="00CE6B5E" w:rsidRDefault="00CE6B5E" w:rsidP="00DE4F11">
      <w:pPr>
        <w:pStyle w:val="BodyText1"/>
      </w:pPr>
    </w:p>
    <w:p w:rsidR="00702DB2" w:rsidRPr="00532119" w:rsidRDefault="00702DB2" w:rsidP="00532119">
      <w:pPr>
        <w:pStyle w:val="BodyText1"/>
      </w:pPr>
      <w:r w:rsidRPr="00532119">
        <w:br w:type="page"/>
      </w:r>
    </w:p>
    <w:p w:rsidR="00597A37" w:rsidRPr="00CE6B5E" w:rsidRDefault="00597A37" w:rsidP="00E85258">
      <w:pPr>
        <w:pStyle w:val="ChapterNumber"/>
      </w:pPr>
      <w:r>
        <w:t>1</w:t>
      </w:r>
    </w:p>
    <w:p w:rsidR="00702DB2" w:rsidRPr="00CE6B5E" w:rsidRDefault="00702DB2" w:rsidP="00E85258">
      <w:pPr>
        <w:pStyle w:val="TITLE1"/>
      </w:pPr>
      <w:r w:rsidRPr="00CE6B5E">
        <w:t>Stepping up as leaders</w:t>
      </w:r>
    </w:p>
    <w:p w:rsidR="00AB0F6E" w:rsidRDefault="00AB0F6E" w:rsidP="00532119">
      <w:pPr>
        <w:pStyle w:val="BodyText1"/>
      </w:pPr>
    </w:p>
    <w:p w:rsidR="002C3345" w:rsidRDefault="002C3345" w:rsidP="00532119">
      <w:pPr>
        <w:pStyle w:val="BodyText1"/>
      </w:pPr>
    </w:p>
    <w:p w:rsidR="002C3345" w:rsidRDefault="002C3345" w:rsidP="00532119">
      <w:pPr>
        <w:pStyle w:val="BodyText1"/>
      </w:pPr>
    </w:p>
    <w:p w:rsidR="00215CFB" w:rsidRDefault="00215CFB" w:rsidP="00532119">
      <w:pPr>
        <w:pStyle w:val="BodyText1"/>
      </w:pPr>
    </w:p>
    <w:p w:rsidR="00702DB2" w:rsidRPr="00AB0F6E" w:rsidRDefault="00702DB2" w:rsidP="00E85258">
      <w:pPr>
        <w:pStyle w:val="TITLE1a"/>
      </w:pPr>
      <w:r w:rsidRPr="00AB0F6E">
        <w:t>At a glance</w:t>
      </w:r>
    </w:p>
    <w:p w:rsidR="00702DB2" w:rsidRDefault="00702DB2" w:rsidP="00532119">
      <w:pPr>
        <w:pStyle w:val="BodyText1"/>
      </w:pPr>
    </w:p>
    <w:p w:rsidR="002C3345" w:rsidRDefault="002C3345" w:rsidP="00532119">
      <w:pPr>
        <w:pStyle w:val="BodyText1"/>
      </w:pPr>
    </w:p>
    <w:p w:rsidR="00CE6B5E" w:rsidRPr="00CE6B5E" w:rsidRDefault="00CE6B5E" w:rsidP="00E85258">
      <w:pPr>
        <w:pStyle w:val="TITLE2"/>
      </w:pPr>
      <w:r w:rsidRPr="00CE6B5E">
        <w:t>Heart of the issue</w:t>
      </w:r>
    </w:p>
    <w:p w:rsidR="00AE7666" w:rsidRDefault="00AE7666" w:rsidP="00DE4F11">
      <w:pPr>
        <w:pStyle w:val="BodyText1"/>
      </w:pPr>
    </w:p>
    <w:p w:rsidR="00CE6B5E" w:rsidRDefault="00CE6B5E" w:rsidP="00E85258">
      <w:pPr>
        <w:pStyle w:val="BodyText1"/>
      </w:pPr>
      <w:r w:rsidRPr="00CE6B5E">
        <w:t>We know how much our actions create momentum for</w:t>
      </w:r>
      <w:r w:rsidR="00702DB2">
        <w:t xml:space="preserve"> </w:t>
      </w:r>
      <w:r w:rsidRPr="00CE6B5E">
        <w:t>change. We also know that in the case of increasing</w:t>
      </w:r>
      <w:r w:rsidR="00702DB2">
        <w:t xml:space="preserve"> </w:t>
      </w:r>
      <w:r w:rsidRPr="00CE6B5E">
        <w:t>the representation of women in leadership, creating</w:t>
      </w:r>
      <w:r w:rsidR="00702DB2">
        <w:t xml:space="preserve"> </w:t>
      </w:r>
      <w:r w:rsidRPr="00CE6B5E">
        <w:t>momentum means more than we anticipated.</w:t>
      </w:r>
      <w:r w:rsidR="00AE7666">
        <w:t xml:space="preserve"> </w:t>
      </w:r>
      <w:r w:rsidRPr="00CE6B5E">
        <w:t>It requires stepping up and changing our ways,</w:t>
      </w:r>
      <w:r w:rsidR="00702DB2">
        <w:t xml:space="preserve"> </w:t>
      </w:r>
      <w:r w:rsidRPr="00CE6B5E">
        <w:t>demonstrating our commitment and prioritising the</w:t>
      </w:r>
      <w:r w:rsidR="00702DB2">
        <w:t xml:space="preserve"> </w:t>
      </w:r>
      <w:r w:rsidRPr="00CE6B5E">
        <w:t>issue. It means taking action, not just talking about it.</w:t>
      </w:r>
    </w:p>
    <w:p w:rsidR="00AE7666" w:rsidRPr="00CE6B5E" w:rsidRDefault="00AE7666" w:rsidP="00E85258">
      <w:pPr>
        <w:pStyle w:val="BodyText1"/>
      </w:pPr>
    </w:p>
    <w:p w:rsidR="00CE6B5E" w:rsidRPr="00CE6B5E" w:rsidRDefault="00CE6B5E" w:rsidP="00E85258">
      <w:pPr>
        <w:pStyle w:val="BodyText1"/>
      </w:pPr>
      <w:r w:rsidRPr="00CE6B5E">
        <w:t>Achieving any major change also takes commitment</w:t>
      </w:r>
      <w:r w:rsidR="00AE7666">
        <w:t xml:space="preserve"> </w:t>
      </w:r>
      <w:r w:rsidRPr="00CE6B5E">
        <w:t>from every leader in an organisation, not just its most</w:t>
      </w:r>
      <w:r w:rsidR="00AE7666">
        <w:t xml:space="preserve"> </w:t>
      </w:r>
      <w:r w:rsidRPr="00CE6B5E">
        <w:t>senior. We have found that women’s experiences, and</w:t>
      </w:r>
      <w:r w:rsidR="00AE7666">
        <w:t xml:space="preserve"> </w:t>
      </w:r>
      <w:r w:rsidRPr="00CE6B5E">
        <w:t>their advancement, are often too dependent on whether</w:t>
      </w:r>
      <w:r w:rsidR="00AE7666">
        <w:t xml:space="preserve"> </w:t>
      </w:r>
      <w:r w:rsidRPr="00CE6B5E">
        <w:t>they are lucky enough to have a manager or sponsor</w:t>
      </w:r>
      <w:r w:rsidR="00AE7666">
        <w:t xml:space="preserve"> </w:t>
      </w:r>
      <w:r w:rsidRPr="00CE6B5E">
        <w:t>who is supportive and inclusive. We need to end the</w:t>
      </w:r>
      <w:r w:rsidR="00AE7666">
        <w:t xml:space="preserve"> </w:t>
      </w:r>
      <w:r w:rsidRPr="00CE6B5E">
        <w:t>leadership lottery.</w:t>
      </w:r>
    </w:p>
    <w:p w:rsidR="00702DB2" w:rsidRDefault="00702DB2" w:rsidP="00532119">
      <w:pPr>
        <w:pStyle w:val="BodyText1"/>
      </w:pPr>
    </w:p>
    <w:p w:rsidR="002C3345" w:rsidRDefault="002C3345" w:rsidP="00532119">
      <w:pPr>
        <w:pStyle w:val="BodyText1"/>
      </w:pPr>
    </w:p>
    <w:p w:rsidR="00CE6B5E" w:rsidRPr="00CE6B5E" w:rsidRDefault="00CE6B5E" w:rsidP="00E85258">
      <w:pPr>
        <w:pStyle w:val="TITLE2"/>
      </w:pPr>
      <w:r w:rsidRPr="00CE6B5E">
        <w:t>Actions to consider</w:t>
      </w:r>
    </w:p>
    <w:p w:rsidR="00AE7666" w:rsidRPr="00DE4F11" w:rsidRDefault="00AE7666" w:rsidP="00DE4F11">
      <w:pPr>
        <w:pStyle w:val="BodyText1"/>
      </w:pPr>
    </w:p>
    <w:p w:rsidR="00CE6B5E" w:rsidRPr="00CE6B5E" w:rsidRDefault="00CE6B5E" w:rsidP="00E85258">
      <w:pPr>
        <w:pStyle w:val="BodyText1"/>
      </w:pPr>
      <w:r w:rsidRPr="00CE6B5E">
        <w:rPr>
          <w:rFonts w:ascii="TradeGothicLTStd-Bold" w:hAnsi="TradeGothicLTStd-Bold" w:cs="TradeGothicLTStd-Bold"/>
          <w:b/>
          <w:bCs/>
        </w:rPr>
        <w:t xml:space="preserve">It starts with us. </w:t>
      </w:r>
      <w:r w:rsidRPr="00CE6B5E">
        <w:t>Reflect on your own leadership and</w:t>
      </w:r>
      <w:r w:rsidR="00AE7666">
        <w:t xml:space="preserve"> </w:t>
      </w:r>
      <w:r w:rsidRPr="00CE6B5E">
        <w:t>whether you are sending the right signals about</w:t>
      </w:r>
      <w:r w:rsidR="00AE7666">
        <w:t xml:space="preserve"> </w:t>
      </w:r>
      <w:r w:rsidRPr="00CE6B5E">
        <w:t>women and gender balance in your organisation.</w:t>
      </w:r>
    </w:p>
    <w:p w:rsidR="00AE7666" w:rsidRDefault="00AE7666" w:rsidP="00E85258">
      <w:pPr>
        <w:pStyle w:val="BodyText1"/>
        <w:rPr>
          <w:rFonts w:ascii="TradeGothicLTStd-Bold" w:hAnsi="TradeGothicLTStd-Bold" w:cs="TradeGothicLTStd-Bold"/>
          <w:b/>
          <w:bCs/>
        </w:rPr>
      </w:pPr>
    </w:p>
    <w:p w:rsidR="00CE6B5E" w:rsidRPr="00CE6B5E" w:rsidRDefault="00CE6B5E" w:rsidP="00E85258">
      <w:pPr>
        <w:pStyle w:val="BodyText1"/>
      </w:pPr>
      <w:r w:rsidRPr="00CE6B5E">
        <w:rPr>
          <w:rFonts w:ascii="TradeGothicLTStd-Bold" w:hAnsi="TradeGothicLTStd-Bold" w:cs="TradeGothicLTStd-Bold"/>
          <w:b/>
          <w:bCs/>
        </w:rPr>
        <w:t xml:space="preserve">Bring your top team with you. </w:t>
      </w:r>
      <w:r w:rsidRPr="00CE6B5E">
        <w:t>Take action to ensure that</w:t>
      </w:r>
      <w:r w:rsidR="00AE7666">
        <w:t xml:space="preserve"> </w:t>
      </w:r>
      <w:r w:rsidRPr="00CE6B5E">
        <w:t>your team is effective in bringing together different</w:t>
      </w:r>
      <w:r w:rsidR="00AE7666">
        <w:t xml:space="preserve"> </w:t>
      </w:r>
      <w:r w:rsidRPr="00CE6B5E">
        <w:t>points of view.</w:t>
      </w:r>
    </w:p>
    <w:p w:rsidR="00AE7666" w:rsidRDefault="00AE7666" w:rsidP="00E85258">
      <w:pPr>
        <w:pStyle w:val="BodyText1"/>
        <w:rPr>
          <w:rFonts w:ascii="TradeGothicLTStd-Bold" w:hAnsi="TradeGothicLTStd-Bold" w:cs="TradeGothicLTStd-Bold"/>
          <w:b/>
          <w:bCs/>
        </w:rPr>
      </w:pPr>
    </w:p>
    <w:p w:rsidR="00CE6B5E" w:rsidRPr="00CE6B5E" w:rsidRDefault="00CE6B5E" w:rsidP="0093477D">
      <w:pPr>
        <w:pStyle w:val="BODYTEXTsmall"/>
      </w:pPr>
      <w:r w:rsidRPr="00CE6B5E">
        <w:rPr>
          <w:rFonts w:ascii="TradeGothicLTStd-Bold" w:hAnsi="TradeGothicLTStd-Bold" w:cs="TradeGothicLTStd-Bold"/>
          <w:b/>
          <w:bCs/>
        </w:rPr>
        <w:t xml:space="preserve">End the leadership lottery for women. </w:t>
      </w:r>
      <w:r w:rsidRPr="00CE6B5E">
        <w:t>Actively develop,</w:t>
      </w:r>
      <w:r w:rsidR="00702DB2">
        <w:t xml:space="preserve"> </w:t>
      </w:r>
      <w:r w:rsidRPr="00CE6B5E">
        <w:t>promote and advance inclusive leaders across</w:t>
      </w:r>
      <w:r w:rsidR="00702DB2">
        <w:t xml:space="preserve"> </w:t>
      </w:r>
      <w:r w:rsidRPr="00CE6B5E">
        <w:t>your organisation.</w:t>
      </w:r>
    </w:p>
    <w:p w:rsidR="00CE6B5E" w:rsidRPr="00CE6B5E" w:rsidRDefault="00CE6B5E" w:rsidP="00DE4F11">
      <w:pPr>
        <w:pStyle w:val="BodyText1"/>
      </w:pPr>
    </w:p>
    <w:p w:rsidR="00702DB2" w:rsidRDefault="00702DB2" w:rsidP="00DE4F11">
      <w:pPr>
        <w:pStyle w:val="BODYTEXTsmall"/>
      </w:pPr>
      <w:r>
        <w:br w:type="page"/>
      </w:r>
    </w:p>
    <w:p w:rsidR="00417550" w:rsidRDefault="00CE6B5E" w:rsidP="00293D75">
      <w:pPr>
        <w:pStyle w:val="BODYTEXTsmall"/>
      </w:pPr>
      <w:r w:rsidRPr="00CE6B5E">
        <w:t>Male or female, there is no substitute for senior</w:t>
      </w:r>
      <w:r w:rsidR="003D0609">
        <w:t xml:space="preserve"> </w:t>
      </w:r>
      <w:r w:rsidRPr="00CE6B5E">
        <w:t>leaders who are fully committed to increasing the</w:t>
      </w:r>
      <w:r w:rsidR="003D0609">
        <w:t xml:space="preserve"> </w:t>
      </w:r>
      <w:r w:rsidRPr="00CE6B5E">
        <w:t>representation of women in leadership in their own</w:t>
      </w:r>
      <w:r w:rsidR="003D0609">
        <w:t xml:space="preserve"> </w:t>
      </w:r>
      <w:r w:rsidRPr="00CE6B5E">
        <w:t>organisation. Our people look to us to set the vision</w:t>
      </w:r>
      <w:r w:rsidR="003D0609">
        <w:t xml:space="preserve"> </w:t>
      </w:r>
      <w:r w:rsidRPr="00CE6B5E">
        <w:t>and the norm. We all need to reflect on whether we</w:t>
      </w:r>
      <w:r w:rsidR="003D0609">
        <w:t xml:space="preserve"> </w:t>
      </w:r>
      <w:r w:rsidRPr="00CE6B5E">
        <w:t>are truly treating this issue like we would any other</w:t>
      </w:r>
      <w:r w:rsidR="003D0609">
        <w:t xml:space="preserve"> </w:t>
      </w:r>
      <w:r w:rsidRPr="00CE6B5E">
        <w:t>strategic imperative and how we can demonstrate</w:t>
      </w:r>
      <w:r w:rsidR="003D0609">
        <w:t xml:space="preserve"> </w:t>
      </w:r>
      <w:r w:rsidRPr="00CE6B5E">
        <w:t>stronger leadership from the top.</w:t>
      </w:r>
      <w:r w:rsidR="003D0609">
        <w:t xml:space="preserve"> </w:t>
      </w:r>
    </w:p>
    <w:p w:rsidR="00417550" w:rsidRDefault="00417550" w:rsidP="00293D75">
      <w:pPr>
        <w:pStyle w:val="BODYTEXTsmall"/>
      </w:pPr>
    </w:p>
    <w:p w:rsidR="00417550" w:rsidRDefault="00CE6B5E" w:rsidP="00293D75">
      <w:pPr>
        <w:pStyle w:val="BODYTEXTsmall"/>
      </w:pPr>
      <w:r w:rsidRPr="00CE6B5E">
        <w:t>We need to extend inclusive leadership throughout our</w:t>
      </w:r>
      <w:r w:rsidR="003D0609">
        <w:t xml:space="preserve"> </w:t>
      </w:r>
      <w:r w:rsidRPr="00CE6B5E">
        <w:t>organisations too. Leadership from the top is critical,</w:t>
      </w:r>
      <w:r w:rsidR="00417550">
        <w:t xml:space="preserve"> </w:t>
      </w:r>
      <w:r w:rsidRPr="00CE6B5E">
        <w:t>but not enough. Middle managers determine the day</w:t>
      </w:r>
      <w:r w:rsidR="00417550">
        <w:t>-</w:t>
      </w:r>
      <w:r w:rsidRPr="00CE6B5E">
        <w:t>to-day experience in our organisations. When inclusive</w:t>
      </w:r>
      <w:r w:rsidR="003D0609">
        <w:t xml:space="preserve"> </w:t>
      </w:r>
      <w:r w:rsidRPr="00CE6B5E">
        <w:t>leadership isn’t clearly valued above other styles, we</w:t>
      </w:r>
      <w:r w:rsidR="003D0609">
        <w:t xml:space="preserve"> </w:t>
      </w:r>
      <w:r w:rsidRPr="00CE6B5E">
        <w:t>end up with a potluck situation that can adversely and</w:t>
      </w:r>
      <w:r w:rsidR="003D0609">
        <w:t xml:space="preserve"> </w:t>
      </w:r>
      <w:r w:rsidRPr="00CE6B5E">
        <w:t>acutely impact the progression of women. We also fail</w:t>
      </w:r>
      <w:r w:rsidR="003D0609">
        <w:t xml:space="preserve"> </w:t>
      </w:r>
      <w:r w:rsidRPr="00CE6B5E">
        <w:t>to capitalise on the strength a diversity of perspectives</w:t>
      </w:r>
      <w:r w:rsidR="003D0609">
        <w:t xml:space="preserve"> </w:t>
      </w:r>
      <w:r w:rsidRPr="00CE6B5E">
        <w:t>brings our organisations.</w:t>
      </w:r>
      <w:r w:rsidR="003D0609">
        <w:t xml:space="preserve"> </w:t>
      </w:r>
    </w:p>
    <w:p w:rsidR="00417550" w:rsidRDefault="00417550" w:rsidP="00293D75">
      <w:pPr>
        <w:pStyle w:val="BODYTEXTsmall"/>
      </w:pPr>
    </w:p>
    <w:p w:rsidR="00CE6B5E" w:rsidRPr="00CE6B5E" w:rsidRDefault="00CE6B5E" w:rsidP="00293D75">
      <w:pPr>
        <w:pStyle w:val="BODYTEXTsmall"/>
      </w:pPr>
      <w:r w:rsidRPr="00CE6B5E">
        <w:t>We need to change what we think of and reward as</w:t>
      </w:r>
      <w:r w:rsidR="00417550">
        <w:t xml:space="preserve"> </w:t>
      </w:r>
      <w:r w:rsidRPr="00CE6B5E">
        <w:t>great leadership.</w:t>
      </w:r>
    </w:p>
    <w:p w:rsidR="00831FDE" w:rsidRPr="00E55D39" w:rsidRDefault="00831FDE" w:rsidP="00E55D39">
      <w:pPr>
        <w:pStyle w:val="BODYTEXTsmall"/>
      </w:pPr>
    </w:p>
    <w:p w:rsidR="00CE6B5E" w:rsidRPr="00417550" w:rsidRDefault="00CE6B5E" w:rsidP="00293D75">
      <w:pPr>
        <w:pStyle w:val="TITLE2"/>
      </w:pPr>
      <w:r w:rsidRPr="00417550">
        <w:t>It starts with us</w:t>
      </w:r>
    </w:p>
    <w:p w:rsidR="00417550" w:rsidRDefault="00CE6B5E" w:rsidP="00293D75">
      <w:pPr>
        <w:pStyle w:val="BODYTEXTsmall"/>
      </w:pPr>
      <w:r w:rsidRPr="00CE6B5E">
        <w:t>Unless we as leaders have a personal belief in the</w:t>
      </w:r>
      <w:r w:rsidR="003D0609">
        <w:t xml:space="preserve"> </w:t>
      </w:r>
      <w:r w:rsidRPr="00CE6B5E">
        <w:t>need for change, progress is unlikely. For many of us,</w:t>
      </w:r>
      <w:r w:rsidR="003D0609">
        <w:t xml:space="preserve"> </w:t>
      </w:r>
      <w:r w:rsidRPr="00CE6B5E">
        <w:t>there has been a personal conversion. We have moved</w:t>
      </w:r>
      <w:r w:rsidR="003D0609">
        <w:t xml:space="preserve"> </w:t>
      </w:r>
      <w:r w:rsidRPr="00CE6B5E">
        <w:t>from an intellectual understanding to full engagement</w:t>
      </w:r>
      <w:r w:rsidR="003D0609">
        <w:t xml:space="preserve"> </w:t>
      </w:r>
      <w:r w:rsidRPr="00CE6B5E">
        <w:t>of the heart and mind.</w:t>
      </w:r>
      <w:r w:rsidR="003D0609">
        <w:t xml:space="preserve"> </w:t>
      </w:r>
    </w:p>
    <w:p w:rsidR="00417550" w:rsidRDefault="00417550" w:rsidP="00293D75">
      <w:pPr>
        <w:pStyle w:val="BODYTEXTsmall"/>
        <w:rPr>
          <w:szCs w:val="18"/>
        </w:rPr>
      </w:pPr>
    </w:p>
    <w:p w:rsidR="00CE6B5E" w:rsidRDefault="00CE6B5E" w:rsidP="00293D75">
      <w:pPr>
        <w:pStyle w:val="BODYTEXTsmall"/>
      </w:pPr>
      <w:r w:rsidRPr="00CE6B5E">
        <w:t xml:space="preserve">For former IBM CEO Glen </w:t>
      </w:r>
      <w:proofErr w:type="spellStart"/>
      <w:r w:rsidRPr="00CE6B5E">
        <w:t>Boreham</w:t>
      </w:r>
      <w:proofErr w:type="spellEnd"/>
      <w:r w:rsidRPr="00CE6B5E">
        <w:t>, this conversion</w:t>
      </w:r>
      <w:r w:rsidR="003D0609">
        <w:t xml:space="preserve"> </w:t>
      </w:r>
      <w:r w:rsidRPr="00CE6B5E">
        <w:t>came at the intersection of a business revolution</w:t>
      </w:r>
      <w:r w:rsidR="003D0609">
        <w:t xml:space="preserve"> </w:t>
      </w:r>
      <w:r w:rsidRPr="00CE6B5E">
        <w:t>and personal circumstances. Glen was running IBM</w:t>
      </w:r>
      <w:r w:rsidR="00417550">
        <w:t xml:space="preserve"> </w:t>
      </w:r>
      <w:r w:rsidRPr="00CE6B5E">
        <w:t>when the shift to global business took off. He says</w:t>
      </w:r>
      <w:r w:rsidR="003D0609">
        <w:t xml:space="preserve"> </w:t>
      </w:r>
      <w:r w:rsidRPr="00CE6B5E">
        <w:t>‘It was clear Australia could not compete on scale,</w:t>
      </w:r>
      <w:r w:rsidR="00417550">
        <w:t xml:space="preserve"> </w:t>
      </w:r>
      <w:r w:rsidRPr="00CE6B5E">
        <w:t>so the only way to remain competitive was with</w:t>
      </w:r>
      <w:r w:rsidR="003D0609">
        <w:t xml:space="preserve"> </w:t>
      </w:r>
      <w:r w:rsidRPr="00CE6B5E">
        <w:t>skills and innovation – and you just can’t do that</w:t>
      </w:r>
      <w:r w:rsidR="00417550">
        <w:t xml:space="preserve"> </w:t>
      </w:r>
      <w:r w:rsidRPr="00CE6B5E">
        <w:t>with only half the available workforce.’ On top of</w:t>
      </w:r>
      <w:r w:rsidR="003D0609">
        <w:t xml:space="preserve"> </w:t>
      </w:r>
      <w:r w:rsidRPr="00CE6B5E">
        <w:t>this business reality, Glen found the thought that</w:t>
      </w:r>
      <w:r w:rsidR="00417550">
        <w:t xml:space="preserve"> </w:t>
      </w:r>
      <w:r w:rsidRPr="00CE6B5E">
        <w:t>his daughter would have fewer opportunities than</w:t>
      </w:r>
      <w:r w:rsidR="003D0609">
        <w:t xml:space="preserve"> </w:t>
      </w:r>
      <w:r w:rsidRPr="00CE6B5E">
        <w:t>her twin brother unacceptable.</w:t>
      </w:r>
    </w:p>
    <w:p w:rsidR="00417550" w:rsidRPr="00CE6B5E" w:rsidRDefault="00417550" w:rsidP="00293D75">
      <w:pPr>
        <w:pStyle w:val="BODYTEXTsmall"/>
      </w:pPr>
    </w:p>
    <w:p w:rsidR="00CE6B5E" w:rsidRDefault="00CE6B5E" w:rsidP="00293D75">
      <w:pPr>
        <w:pStyle w:val="BODYTEXTsmall"/>
      </w:pPr>
      <w:r w:rsidRPr="00CE6B5E">
        <w:t>For David Morrison, this conversion was influenced</w:t>
      </w:r>
      <w:r w:rsidR="003D0609">
        <w:t xml:space="preserve"> </w:t>
      </w:r>
      <w:r w:rsidRPr="00CE6B5E">
        <w:t>heavily by the opportunity to talk to women who had</w:t>
      </w:r>
      <w:r w:rsidR="00417550">
        <w:t xml:space="preserve"> </w:t>
      </w:r>
      <w:r w:rsidRPr="00CE6B5E">
        <w:t>experienced abhorrent gender-based treatment by</w:t>
      </w:r>
      <w:r w:rsidR="003D0609">
        <w:t xml:space="preserve"> </w:t>
      </w:r>
      <w:r w:rsidRPr="00CE6B5E">
        <w:t>Army colleagues. While David Morrison had been</w:t>
      </w:r>
      <w:r w:rsidR="00417550">
        <w:t xml:space="preserve"> </w:t>
      </w:r>
      <w:r w:rsidRPr="00CE6B5E">
        <w:t>supportive and proactive in gender balance efforts,</w:t>
      </w:r>
      <w:r w:rsidR="003D0609">
        <w:t xml:space="preserve"> </w:t>
      </w:r>
      <w:r w:rsidRPr="00CE6B5E">
        <w:t>speaking to these women following an extensive</w:t>
      </w:r>
      <w:r w:rsidR="00417550">
        <w:t xml:space="preserve"> </w:t>
      </w:r>
      <w:r w:rsidRPr="00CE6B5E">
        <w:t>sex-discrimination crisis transformed his support to</w:t>
      </w:r>
      <w:r w:rsidR="003D0609">
        <w:t xml:space="preserve"> </w:t>
      </w:r>
      <w:r w:rsidRPr="00CE6B5E">
        <w:t>personal dedication; ‘As a person, as a man, and</w:t>
      </w:r>
      <w:r w:rsidR="00417550">
        <w:t xml:space="preserve"> </w:t>
      </w:r>
      <w:r w:rsidRPr="00CE6B5E">
        <w:t>as Chief of the Army, I had to create momentum for</w:t>
      </w:r>
      <w:r w:rsidR="003D0609">
        <w:t xml:space="preserve"> </w:t>
      </w:r>
      <w:r w:rsidRPr="00CE6B5E">
        <w:t>change that was unstoppable.’</w:t>
      </w:r>
    </w:p>
    <w:p w:rsidR="00417550" w:rsidRPr="00CE6B5E" w:rsidRDefault="00417550" w:rsidP="00293D75">
      <w:pPr>
        <w:pStyle w:val="BODYTEXTsmall"/>
      </w:pPr>
    </w:p>
    <w:p w:rsidR="00CE6B5E" w:rsidRDefault="00CE6B5E" w:rsidP="00293D75">
      <w:pPr>
        <w:pStyle w:val="BODYTEXTsmall"/>
      </w:pPr>
      <w:r w:rsidRPr="00CE6B5E">
        <w:t>We started by asking ourselves whether we were</w:t>
      </w:r>
      <w:r w:rsidR="003D0609">
        <w:t xml:space="preserve"> </w:t>
      </w:r>
      <w:r w:rsidRPr="00CE6B5E">
        <w:t>living up to our own aspirations to champion</w:t>
      </w:r>
      <w:r w:rsidR="00417550">
        <w:t xml:space="preserve"> </w:t>
      </w:r>
      <w:r w:rsidRPr="00CE6B5E">
        <w:t>women in leadership. To answer this question we</w:t>
      </w:r>
      <w:r w:rsidR="003D0609">
        <w:t xml:space="preserve"> </w:t>
      </w:r>
      <w:r w:rsidRPr="00CE6B5E">
        <w:t>developed, in collaboration with Chief Executive</w:t>
      </w:r>
      <w:r w:rsidR="00417550">
        <w:t xml:space="preserve"> Women and </w:t>
      </w:r>
      <w:r w:rsidRPr="00CE6B5E">
        <w:t>Pine Street (Goldman Sachs’ Leadership</w:t>
      </w:r>
      <w:r w:rsidR="003D0609">
        <w:t xml:space="preserve"> </w:t>
      </w:r>
      <w:r w:rsidRPr="00CE6B5E">
        <w:t>Development practice), a model for each of us to</w:t>
      </w:r>
      <w:r w:rsidR="00417550">
        <w:t xml:space="preserve"> </w:t>
      </w:r>
      <w:r w:rsidRPr="00CE6B5E">
        <w:t>reflect on whether our commitment to gender balance</w:t>
      </w:r>
      <w:r w:rsidR="003D0609">
        <w:t xml:space="preserve"> </w:t>
      </w:r>
      <w:r w:rsidRPr="00CE6B5E">
        <w:t>is demonstrated in what we do, what we say, what we</w:t>
      </w:r>
      <w:r w:rsidR="003D0609">
        <w:t xml:space="preserve"> </w:t>
      </w:r>
      <w:r w:rsidRPr="00CE6B5E">
        <w:t>measure and in what we prioritise (Figure 1). We use</w:t>
      </w:r>
      <w:r w:rsidR="003D0609">
        <w:t xml:space="preserve"> </w:t>
      </w:r>
      <w:r w:rsidRPr="00CE6B5E">
        <w:t>the metaphor of a Leadership Shadow to describe</w:t>
      </w:r>
      <w:r w:rsidR="003D0609">
        <w:t xml:space="preserve"> </w:t>
      </w:r>
      <w:r w:rsidRPr="00CE6B5E">
        <w:t>how deeply and how sharply our leadership is cast</w:t>
      </w:r>
      <w:r w:rsidR="003D0609">
        <w:t xml:space="preserve"> </w:t>
      </w:r>
      <w:r w:rsidRPr="00CE6B5E">
        <w:t>through our organisations.</w:t>
      </w:r>
    </w:p>
    <w:p w:rsidR="00417550" w:rsidRPr="00CE6B5E" w:rsidRDefault="00417550" w:rsidP="00293D75">
      <w:pPr>
        <w:pStyle w:val="BODYTEXTsmall"/>
      </w:pPr>
    </w:p>
    <w:p w:rsidR="00CE6B5E" w:rsidRPr="00CE6B5E" w:rsidRDefault="00CE6B5E" w:rsidP="00293D75">
      <w:pPr>
        <w:pStyle w:val="BODYTEXTsmall"/>
      </w:pPr>
      <w:proofErr w:type="gramStart"/>
      <w:r w:rsidRPr="00CE6B5E">
        <w:t>Gordon Cairns, Alan Joyce, David Morrison, Simon</w:t>
      </w:r>
      <w:r w:rsidR="003D0609">
        <w:t xml:space="preserve"> </w:t>
      </w:r>
      <w:proofErr w:type="spellStart"/>
      <w:r w:rsidRPr="00CE6B5E">
        <w:t>Rothery</w:t>
      </w:r>
      <w:proofErr w:type="spellEnd"/>
      <w:r w:rsidRPr="00CE6B5E">
        <w:t xml:space="preserve">, </w:t>
      </w:r>
      <w:proofErr w:type="spellStart"/>
      <w:r w:rsidRPr="00CE6B5E">
        <w:t>Giam</w:t>
      </w:r>
      <w:proofErr w:type="spellEnd"/>
      <w:r w:rsidRPr="00CE6B5E">
        <w:t xml:space="preserve"> </w:t>
      </w:r>
      <w:proofErr w:type="spellStart"/>
      <w:r w:rsidRPr="00CE6B5E">
        <w:t>Swiegers</w:t>
      </w:r>
      <w:proofErr w:type="spellEnd"/>
      <w:r w:rsidRPr="00CE6B5E">
        <w:t xml:space="preserve"> and Ian Watt trialled the</w:t>
      </w:r>
      <w:r w:rsidR="00417550">
        <w:t xml:space="preserve"> </w:t>
      </w:r>
      <w:r w:rsidRPr="00CE6B5E">
        <w:t>model.</w:t>
      </w:r>
      <w:proofErr w:type="gramEnd"/>
      <w:r w:rsidRPr="00CE6B5E">
        <w:t xml:space="preserve"> They each took away something they could do</w:t>
      </w:r>
      <w:r w:rsidR="003D0609">
        <w:t xml:space="preserve"> </w:t>
      </w:r>
      <w:r w:rsidRPr="00CE6B5E">
        <w:t xml:space="preserve">better. For example, Simon </w:t>
      </w:r>
      <w:proofErr w:type="spellStart"/>
      <w:r w:rsidRPr="00CE6B5E">
        <w:t>Rothery</w:t>
      </w:r>
      <w:proofErr w:type="spellEnd"/>
      <w:r w:rsidRPr="00CE6B5E">
        <w:t xml:space="preserve"> realised he needed</w:t>
      </w:r>
      <w:r w:rsidR="003D0609">
        <w:t xml:space="preserve"> </w:t>
      </w:r>
      <w:r w:rsidRPr="00CE6B5E">
        <w:t>to talk about the importance of gender balance more</w:t>
      </w:r>
      <w:r w:rsidR="003D0609">
        <w:t xml:space="preserve"> </w:t>
      </w:r>
      <w:r w:rsidRPr="00CE6B5E">
        <w:t>often – as frequently as he spoke about other business</w:t>
      </w:r>
      <w:r w:rsidR="003D0609">
        <w:t xml:space="preserve"> </w:t>
      </w:r>
      <w:r w:rsidRPr="00CE6B5E">
        <w:t>priorities. Alan Joyce kept a ‘leadership diary.’ This</w:t>
      </w:r>
      <w:r w:rsidR="003D0609">
        <w:t xml:space="preserve"> </w:t>
      </w:r>
      <w:r w:rsidRPr="00CE6B5E">
        <w:t>included reviewing his calendar to test whether he</w:t>
      </w:r>
      <w:r w:rsidR="003D0609">
        <w:t xml:space="preserve"> </w:t>
      </w:r>
      <w:r w:rsidRPr="00CE6B5E">
        <w:t>was actually making time for women mentees and</w:t>
      </w:r>
      <w:r w:rsidR="003D0609">
        <w:t xml:space="preserve"> </w:t>
      </w:r>
      <w:r w:rsidRPr="00CE6B5E">
        <w:t>reflecting on how promotions he had made reflected</w:t>
      </w:r>
      <w:r w:rsidR="003D0609">
        <w:t xml:space="preserve"> </w:t>
      </w:r>
      <w:r w:rsidRPr="00CE6B5E">
        <w:t>his diversity aspirations. He also reviewed recent</w:t>
      </w:r>
      <w:r w:rsidR="003D0609">
        <w:t xml:space="preserve"> </w:t>
      </w:r>
      <w:r w:rsidRPr="00CE6B5E">
        <w:t>speeches, and top 100 and top 500 internal events to</w:t>
      </w:r>
      <w:r w:rsidR="003D0609">
        <w:t xml:space="preserve"> </w:t>
      </w:r>
      <w:r w:rsidRPr="00CE6B5E">
        <w:t>identify how much time was focussed on the issue.</w:t>
      </w:r>
    </w:p>
    <w:p w:rsidR="00417550" w:rsidRDefault="00417550" w:rsidP="00293D75">
      <w:pPr>
        <w:pStyle w:val="BODYTEXTsmall"/>
      </w:pPr>
    </w:p>
    <w:p w:rsidR="00CE6B5E" w:rsidRPr="00CE6B5E" w:rsidRDefault="00CE6B5E" w:rsidP="00293D75">
      <w:pPr>
        <w:pStyle w:val="BODYTEXTsmall"/>
      </w:pPr>
      <w:r w:rsidRPr="00CE6B5E">
        <w:t xml:space="preserve">Every leader can learn something about </w:t>
      </w:r>
      <w:proofErr w:type="gramStart"/>
      <w:r w:rsidRPr="00CE6B5E">
        <w:t>themselves</w:t>
      </w:r>
      <w:proofErr w:type="gramEnd"/>
      <w:r w:rsidRPr="00CE6B5E">
        <w:t xml:space="preserve"> by</w:t>
      </w:r>
      <w:r w:rsidR="003D0609">
        <w:t xml:space="preserve"> </w:t>
      </w:r>
      <w:r w:rsidRPr="00CE6B5E">
        <w:t>taking time to reflect on his or her Leadership Shadow.</w:t>
      </w:r>
      <w:r w:rsidR="003D0609">
        <w:t xml:space="preserve"> </w:t>
      </w:r>
      <w:r w:rsidRPr="00CE6B5E">
        <w:t>Chief Executive Women and the Male Champions of</w:t>
      </w:r>
      <w:r w:rsidR="003D0609">
        <w:t xml:space="preserve"> </w:t>
      </w:r>
      <w:r w:rsidRPr="00CE6B5E">
        <w:t>Change will be releasing a comprehensive version of</w:t>
      </w:r>
      <w:r w:rsidR="003D0609">
        <w:t xml:space="preserve"> </w:t>
      </w:r>
      <w:r w:rsidRPr="00CE6B5E">
        <w:t>the model in early 2014.</w:t>
      </w:r>
    </w:p>
    <w:p w:rsidR="00CE6B5E" w:rsidRPr="00417550" w:rsidRDefault="00CE6B5E" w:rsidP="00293D75">
      <w:pPr>
        <w:pStyle w:val="TITLE2"/>
      </w:pPr>
      <w:r w:rsidRPr="00417550">
        <w:t>Bring your top team with you</w:t>
      </w:r>
    </w:p>
    <w:p w:rsidR="00417550" w:rsidRDefault="00CE6B5E" w:rsidP="00293D75">
      <w:pPr>
        <w:pStyle w:val="BODYTEXTsmall"/>
      </w:pPr>
      <w:r w:rsidRPr="00CE6B5E">
        <w:t>A committed top team amplifies our personal</w:t>
      </w:r>
      <w:r w:rsidR="003D0609">
        <w:t xml:space="preserve"> </w:t>
      </w:r>
      <w:r w:rsidRPr="00CE6B5E">
        <w:t>leadership. Says Alan Joyce, ‘I have worked hard to</w:t>
      </w:r>
      <w:r w:rsidR="00417550">
        <w:t xml:space="preserve"> </w:t>
      </w:r>
      <w:r w:rsidRPr="00CE6B5E">
        <w:t>ensure that my team is a strong working unit that role</w:t>
      </w:r>
      <w:r w:rsidR="003D0609">
        <w:t xml:space="preserve"> </w:t>
      </w:r>
      <w:r w:rsidRPr="00CE6B5E">
        <w:t>models the leadership we want to stand for. When I</w:t>
      </w:r>
      <w:r w:rsidR="003D0609">
        <w:t xml:space="preserve"> </w:t>
      </w:r>
      <w:r w:rsidRPr="00CE6B5E">
        <w:t>commenced as Group CEO, I had 11 direct reports,</w:t>
      </w:r>
      <w:r w:rsidR="003D0609">
        <w:t xml:space="preserve"> </w:t>
      </w:r>
      <w:r w:rsidRPr="00CE6B5E">
        <w:t>none of whom were women. Of my eight current direct</w:t>
      </w:r>
      <w:r w:rsidR="003D0609">
        <w:t xml:space="preserve"> </w:t>
      </w:r>
      <w:r w:rsidRPr="00CE6B5E">
        <w:t>reports, three are women, two of whom are responsible</w:t>
      </w:r>
      <w:r w:rsidR="003D0609">
        <w:t xml:space="preserve"> </w:t>
      </w:r>
      <w:r w:rsidRPr="00CE6B5E">
        <w:t>for running half the business units. In an industry</w:t>
      </w:r>
      <w:r w:rsidR="003D0609">
        <w:t xml:space="preserve"> </w:t>
      </w:r>
      <w:r w:rsidRPr="00CE6B5E">
        <w:t>dominated by men, this is a significant step change. I</w:t>
      </w:r>
      <w:r w:rsidR="003D0609">
        <w:t xml:space="preserve"> </w:t>
      </w:r>
      <w:r w:rsidRPr="00CE6B5E">
        <w:t>see the benefits of diversity every single day, including</w:t>
      </w:r>
      <w:r w:rsidR="003D0609">
        <w:t xml:space="preserve"> </w:t>
      </w:r>
      <w:r w:rsidRPr="00CE6B5E">
        <w:t>better risk assessment and decision making.’</w:t>
      </w:r>
      <w:r w:rsidR="003D0609">
        <w:t xml:space="preserve"> </w:t>
      </w:r>
    </w:p>
    <w:p w:rsidR="00417550" w:rsidRDefault="00417550" w:rsidP="00293D75">
      <w:pPr>
        <w:pStyle w:val="BODYTEXTsmall"/>
      </w:pPr>
    </w:p>
    <w:p w:rsidR="00CE6B5E" w:rsidRPr="00CE6B5E" w:rsidRDefault="00CE6B5E" w:rsidP="00293D75">
      <w:pPr>
        <w:pStyle w:val="BODYTEXTsmall"/>
      </w:pPr>
      <w:r w:rsidRPr="00CE6B5E">
        <w:t>A fully committed top team is essential to overcoming</w:t>
      </w:r>
      <w:r w:rsidR="003D0609">
        <w:t xml:space="preserve"> </w:t>
      </w:r>
      <w:r w:rsidRPr="00CE6B5E">
        <w:t>resistance. At Treasury, Martin Parkinson says the</w:t>
      </w:r>
      <w:r w:rsidR="003D0609">
        <w:t xml:space="preserve"> </w:t>
      </w:r>
      <w:r w:rsidRPr="00CE6B5E">
        <w:t>single best thing he did was engage influential but</w:t>
      </w:r>
      <w:r w:rsidR="003D0609">
        <w:t xml:space="preserve"> </w:t>
      </w:r>
      <w:r w:rsidRPr="00CE6B5E">
        <w:t>unexpected leaders as champions.</w:t>
      </w:r>
    </w:p>
    <w:p w:rsidR="00417550" w:rsidRDefault="00417550" w:rsidP="00293D75">
      <w:pPr>
        <w:pStyle w:val="BODYTEXTsmall"/>
      </w:pPr>
    </w:p>
    <w:p w:rsidR="00CE6B5E" w:rsidRPr="00CE6B5E" w:rsidRDefault="00CE6B5E" w:rsidP="00293D75">
      <w:pPr>
        <w:pStyle w:val="BODYTEXTsmall"/>
      </w:pPr>
      <w:r w:rsidRPr="00CE6B5E">
        <w:t>Shaping a top team that is inclusive and committed</w:t>
      </w:r>
      <w:r w:rsidR="003D0609">
        <w:t xml:space="preserve"> </w:t>
      </w:r>
      <w:r w:rsidRPr="00CE6B5E">
        <w:t>can also help sustain progress in the event of a</w:t>
      </w:r>
      <w:r w:rsidR="00DE4F11">
        <w:t xml:space="preserve"> </w:t>
      </w:r>
      <w:r w:rsidRPr="00CE6B5E">
        <w:t>leadership change. A number of our organisations have</w:t>
      </w:r>
      <w:r w:rsidR="003D0609">
        <w:t xml:space="preserve"> </w:t>
      </w:r>
      <w:r w:rsidRPr="00CE6B5E">
        <w:t>undergone this transition in recent years. As well as a</w:t>
      </w:r>
      <w:r w:rsidR="003D0609">
        <w:t xml:space="preserve"> </w:t>
      </w:r>
      <w:r w:rsidRPr="00CE6B5E">
        <w:t>supportive top team culture, we have found personal</w:t>
      </w:r>
      <w:r w:rsidR="003D0609">
        <w:t xml:space="preserve"> </w:t>
      </w:r>
      <w:r w:rsidRPr="00CE6B5E">
        <w:t>advocacy from the incumbent to the incoming leader</w:t>
      </w:r>
      <w:r w:rsidR="003D0609">
        <w:t xml:space="preserve"> </w:t>
      </w:r>
      <w:r w:rsidRPr="00CE6B5E">
        <w:t>to be a common thread in successful transitions.</w:t>
      </w:r>
    </w:p>
    <w:p w:rsidR="00DE4F11" w:rsidRDefault="00DE4F11" w:rsidP="00293D75">
      <w:pPr>
        <w:pStyle w:val="BODYTEXTsmall"/>
      </w:pPr>
    </w:p>
    <w:p w:rsidR="00CE6B5E" w:rsidRPr="00CE6B5E" w:rsidRDefault="00CE6B5E" w:rsidP="00293D75">
      <w:pPr>
        <w:pStyle w:val="BODYTEXTsmall"/>
      </w:pPr>
      <w:r w:rsidRPr="00CE6B5E">
        <w:t>Gender balance in the top team is also relevant at</w:t>
      </w:r>
      <w:r w:rsidR="003D0609">
        <w:t xml:space="preserve"> </w:t>
      </w:r>
      <w:r w:rsidRPr="00CE6B5E">
        <w:t>the board level. Women’s participation on boards may</w:t>
      </w:r>
      <w:r w:rsidR="003D0609">
        <w:t xml:space="preserve"> </w:t>
      </w:r>
      <w:r w:rsidRPr="00CE6B5E">
        <w:t>benefit from a conscious decision by the Chair to</w:t>
      </w:r>
      <w:r w:rsidR="003D0609">
        <w:t xml:space="preserve"> </w:t>
      </w:r>
      <w:r w:rsidRPr="00CE6B5E">
        <w:t>ensure women are considered. Says Kevin McCann,</w:t>
      </w:r>
      <w:r w:rsidR="003D0609">
        <w:t xml:space="preserve"> </w:t>
      </w:r>
      <w:r w:rsidRPr="00CE6B5E">
        <w:t>‘while there were a number of very talented men</w:t>
      </w:r>
    </w:p>
    <w:p w:rsidR="005D2E5C" w:rsidRPr="00CE6B5E" w:rsidRDefault="005D2E5C" w:rsidP="005D2E5C">
      <w:pPr>
        <w:pStyle w:val="EXHIBITTITLE"/>
      </w:pPr>
      <w:proofErr w:type="gramStart"/>
      <w:r w:rsidRPr="00CE6B5E">
        <w:t>Figure 1.</w:t>
      </w:r>
      <w:proofErr w:type="gramEnd"/>
      <w:r w:rsidRPr="00CE6B5E">
        <w:t xml:space="preserve"> Chief Executive Women – Male Champions of Change Leadership Shadow</w:t>
      </w:r>
    </w:p>
    <w:p w:rsidR="005D2E5C" w:rsidRDefault="005D2E5C" w:rsidP="005D2E5C">
      <w:pPr>
        <w:pStyle w:val="EXHIBITtextnobullets"/>
      </w:pPr>
    </w:p>
    <w:p w:rsidR="005D2E5C" w:rsidRDefault="005D2E5C" w:rsidP="00931360">
      <w:pPr>
        <w:pStyle w:val="BODYTEXTsmall"/>
      </w:pPr>
    </w:p>
    <w:p w:rsidR="005D2E5C" w:rsidRPr="00C10855" w:rsidRDefault="006A7212" w:rsidP="00C10855">
      <w:pPr>
        <w:pStyle w:val="BODYTEXTsmall"/>
      </w:pPr>
      <w:r>
        <w:rPr>
          <w:noProof/>
          <w:lang w:eastAsia="en-AU"/>
        </w:rPr>
        <w:drawing>
          <wp:inline distT="0" distB="0" distL="0" distR="0">
            <wp:extent cx="5977255" cy="7331040"/>
            <wp:effectExtent l="0" t="0" r="4445" b="3810"/>
            <wp:docPr id="6" name="Picture 6" descr="1. What I prioritise: Disciplines, routines, interactions, meetings&#10;• Lead a high performing Diversity Council of senior leaders&#10;• Get involved in key recruitment and succession planning decisions&#10;• Actively sponsor women&#10;• Advocate flexibility for men and women&#10;&#10;2. How I act: Behaviours, symbols, relationships&#10;• Build a top team with a critical mass of women, including in line roles&#10;• Be a role model for an inclusive culture&#10;• Call out behaviours and decisions that are not consistent with an inclusive culture&#10;&#10;3. What I say: How I frame issues, values, context setting, what I repeat, what I emphasise&#10;• Consistently deliver a compelling story of commitment&#10;• Regularly provide updates and celebrate progress&#10;• Share ‘diversity in action’ stories regularly with own team and employees&#10;&#10;4. How I measure: Rewards, recognitions, accountability&#10;• Ensure plans and targets are met&#10;• Hold yourself and your team to account&#10;• Get feedback on your ‘shadow’ and performance." title="IMAGE: The Leadership Shadow formed of 4 overlapping dimensions of leadership: what I prioritise; how I act; what I say; and how I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1\AppData\Local\Temp\notesC2538D\Leadership Shado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7255" cy="7331040"/>
                    </a:xfrm>
                    <a:prstGeom prst="rect">
                      <a:avLst/>
                    </a:prstGeom>
                    <a:noFill/>
                    <a:ln>
                      <a:noFill/>
                    </a:ln>
                  </pic:spPr>
                </pic:pic>
              </a:graphicData>
            </a:graphic>
          </wp:inline>
        </w:drawing>
      </w:r>
    </w:p>
    <w:p w:rsidR="00CE6B5E" w:rsidRDefault="005D2E5C" w:rsidP="004C475B">
      <w:pPr>
        <w:pStyle w:val="EXHIBITtextnobullets"/>
      </w:pPr>
      <w:r w:rsidRPr="00C42B6A">
        <w:t xml:space="preserve">Extract from materials to be launched in March 2014. The Leadership Shadow for gender balance has been adapted from a model provided by Pine </w:t>
      </w:r>
      <w:proofErr w:type="gramStart"/>
      <w:r w:rsidRPr="00C42B6A">
        <w:t>Street,</w:t>
      </w:r>
      <w:proofErr w:type="gramEnd"/>
      <w:r w:rsidRPr="00C42B6A">
        <w:t xml:space="preserve"> the leadership development group of Goldman Sachs</w:t>
      </w:r>
      <w:r w:rsidR="004C475B">
        <w:t xml:space="preserve"> </w:t>
      </w:r>
      <w:r w:rsidR="00CE6B5E" w:rsidRPr="00CE6B5E">
        <w:t>who could fill the role, two of my boards determined</w:t>
      </w:r>
      <w:r w:rsidR="00BE21EA">
        <w:t xml:space="preserve"> </w:t>
      </w:r>
      <w:r w:rsidR="00CE6B5E" w:rsidRPr="00CE6B5E">
        <w:t>that they wished to appoint a woman as director who</w:t>
      </w:r>
      <w:r w:rsidR="00BE21EA">
        <w:t xml:space="preserve"> </w:t>
      </w:r>
      <w:r w:rsidR="00CE6B5E" w:rsidRPr="00CE6B5E">
        <w:t>had the skills required for the position. Having made</w:t>
      </w:r>
      <w:r w:rsidR="00BE21EA">
        <w:t xml:space="preserve"> </w:t>
      </w:r>
      <w:r w:rsidR="00CE6B5E" w:rsidRPr="00CE6B5E">
        <w:t>that decision, we were delighted with the field of</w:t>
      </w:r>
      <w:r w:rsidR="00BE21EA">
        <w:t xml:space="preserve"> </w:t>
      </w:r>
      <w:r w:rsidR="00CE6B5E" w:rsidRPr="00CE6B5E">
        <w:t>talented and qualified women who were available.</w:t>
      </w:r>
      <w:r w:rsidR="00BE21EA">
        <w:t xml:space="preserve"> </w:t>
      </w:r>
      <w:r w:rsidR="00CE6B5E" w:rsidRPr="00CE6B5E">
        <w:t>They equalled, and in some cases, exceeded the</w:t>
      </w:r>
      <w:r w:rsidR="003E6952">
        <w:t xml:space="preserve"> </w:t>
      </w:r>
      <w:r w:rsidR="00CE6B5E" w:rsidRPr="00CE6B5E">
        <w:t>capabilities of some of the potential male candidates.’</w:t>
      </w:r>
    </w:p>
    <w:p w:rsidR="004C475B" w:rsidRDefault="004C475B">
      <w:pPr>
        <w:spacing w:before="0" w:after="0"/>
        <w:rPr>
          <w:rFonts w:ascii="Clarendon-Light" w:eastAsiaTheme="minorHAnsi" w:hAnsi="Clarendon-Light" w:cs="Clarendon-Light"/>
          <w:b/>
          <w:sz w:val="28"/>
          <w:szCs w:val="24"/>
          <w:lang w:val="en-AU"/>
        </w:rPr>
      </w:pPr>
      <w:r>
        <w:br w:type="page"/>
      </w:r>
      <w:bookmarkStart w:id="0" w:name="_GoBack"/>
      <w:bookmarkEnd w:id="0"/>
    </w:p>
    <w:p w:rsidR="00CE6B5E" w:rsidRPr="00CE6B5E" w:rsidRDefault="00CE6B5E" w:rsidP="00293D75">
      <w:pPr>
        <w:pStyle w:val="TITLE2"/>
      </w:pPr>
      <w:r w:rsidRPr="00CE6B5E">
        <w:t>End the leadership lottery</w:t>
      </w:r>
      <w:r w:rsidR="005E3C81">
        <w:t xml:space="preserve"> </w:t>
      </w:r>
      <w:r w:rsidRPr="00CE6B5E">
        <w:t>for women</w:t>
      </w:r>
    </w:p>
    <w:p w:rsidR="00CE6B5E" w:rsidRPr="00CE6B5E" w:rsidRDefault="00CE6B5E" w:rsidP="00293D75">
      <w:pPr>
        <w:pStyle w:val="BODYTEXTsmall"/>
      </w:pPr>
      <w:r w:rsidRPr="00CE6B5E">
        <w:t>In our focus groups, women stated that having ‘a</w:t>
      </w:r>
      <w:r w:rsidR="00BE21EA">
        <w:t xml:space="preserve"> </w:t>
      </w:r>
      <w:r w:rsidRPr="00CE6B5E">
        <w:t>great manager’ – variously described as ‘inclusive’,</w:t>
      </w:r>
      <w:r w:rsidR="00F004D2">
        <w:t xml:space="preserve"> </w:t>
      </w:r>
      <w:r w:rsidRPr="00CE6B5E">
        <w:t>‘constructive’ or ‘strong on values’ – was the single</w:t>
      </w:r>
      <w:r w:rsidR="00BE21EA">
        <w:t xml:space="preserve"> </w:t>
      </w:r>
      <w:r w:rsidRPr="00CE6B5E">
        <w:t>most important ingredient to advancement. This is</w:t>
      </w:r>
      <w:r w:rsidR="00F004D2">
        <w:t xml:space="preserve"> </w:t>
      </w:r>
      <w:r w:rsidRPr="00CE6B5E">
        <w:t>clearly the exception rather than the norm.</w:t>
      </w:r>
      <w:r w:rsidR="00BE21EA">
        <w:t xml:space="preserve"> </w:t>
      </w:r>
      <w:r w:rsidRPr="00CE6B5E">
        <w:t>We heard of women calculating that a slower</w:t>
      </w:r>
      <w:r w:rsidR="00BE21EA">
        <w:t xml:space="preserve"> </w:t>
      </w:r>
      <w:r w:rsidRPr="00CE6B5E">
        <w:t>progression was preferable to ‘taking a chance’ on</w:t>
      </w:r>
      <w:r w:rsidR="00BE21EA">
        <w:t xml:space="preserve"> </w:t>
      </w:r>
      <w:r w:rsidRPr="00CE6B5E">
        <w:t>a manager perceived to be less inclusive. Others</w:t>
      </w:r>
      <w:r w:rsidR="00BE21EA">
        <w:t xml:space="preserve"> </w:t>
      </w:r>
      <w:r w:rsidRPr="00CE6B5E">
        <w:t>said advancement opportunities dried up after their</w:t>
      </w:r>
      <w:r w:rsidR="00BE21EA">
        <w:t xml:space="preserve"> </w:t>
      </w:r>
      <w:r w:rsidRPr="00CE6B5E">
        <w:t>inclusive manager moved to another role.</w:t>
      </w:r>
    </w:p>
    <w:p w:rsidR="00F004D2" w:rsidRDefault="00F004D2" w:rsidP="00293D75">
      <w:pPr>
        <w:pStyle w:val="BODYTEXTsmall"/>
      </w:pPr>
    </w:p>
    <w:p w:rsidR="00CE6B5E" w:rsidRPr="00CE6B5E" w:rsidRDefault="00CE6B5E" w:rsidP="00293D75">
      <w:pPr>
        <w:pStyle w:val="BODYTEXTsmall"/>
      </w:pPr>
      <w:r w:rsidRPr="00CE6B5E">
        <w:t>To realise the culture we want, we need to embed our</w:t>
      </w:r>
      <w:r w:rsidR="00BE21EA">
        <w:t xml:space="preserve"> </w:t>
      </w:r>
      <w:r w:rsidRPr="00CE6B5E">
        <w:t>leadership expectations at all levels of the organisation,</w:t>
      </w:r>
      <w:r w:rsidR="00BE21EA">
        <w:t xml:space="preserve"> </w:t>
      </w:r>
      <w:r w:rsidRPr="00CE6B5E">
        <w:t>especially middle management. Qantas has invested in</w:t>
      </w:r>
      <w:r w:rsidR="00BE21EA">
        <w:t xml:space="preserve"> </w:t>
      </w:r>
      <w:r w:rsidRPr="00CE6B5E">
        <w:t>giving people the right skills and tools to be inclusive</w:t>
      </w:r>
      <w:r w:rsidR="00BE21EA">
        <w:t xml:space="preserve"> </w:t>
      </w:r>
      <w:r w:rsidRPr="00CE6B5E">
        <w:t xml:space="preserve">leaders. </w:t>
      </w:r>
      <w:proofErr w:type="gramStart"/>
      <w:r w:rsidRPr="00CE6B5E">
        <w:t>Managers came together to describe the</w:t>
      </w:r>
      <w:r w:rsidR="00BE21EA">
        <w:t xml:space="preserve"> </w:t>
      </w:r>
      <w:r w:rsidR="00F004D2">
        <w:t xml:space="preserve">‘Darth Vader’ of a manager and </w:t>
      </w:r>
      <w:r w:rsidRPr="00CE6B5E">
        <w:t>its inverse – the ideal</w:t>
      </w:r>
      <w:r w:rsidR="00BE21EA">
        <w:t xml:space="preserve"> </w:t>
      </w:r>
      <w:r w:rsidRPr="00CE6B5E">
        <w:t>manager profile.</w:t>
      </w:r>
      <w:proofErr w:type="gramEnd"/>
      <w:r w:rsidRPr="00CE6B5E">
        <w:t xml:space="preserve"> Skill development has been supported</w:t>
      </w:r>
      <w:r w:rsidR="00BE21EA">
        <w:t xml:space="preserve"> </w:t>
      </w:r>
      <w:r w:rsidRPr="00CE6B5E">
        <w:t>by comprehensive measurement, including leadership</w:t>
      </w:r>
      <w:r w:rsidR="00BE21EA">
        <w:t xml:space="preserve"> </w:t>
      </w:r>
      <w:r w:rsidRPr="00CE6B5E">
        <w:t>assessments, engagement surveys, 360 degree</w:t>
      </w:r>
      <w:r w:rsidR="00BE21EA">
        <w:t xml:space="preserve"> </w:t>
      </w:r>
      <w:r w:rsidRPr="00CE6B5E">
        <w:t>feedback processes and external reviews of the top</w:t>
      </w:r>
      <w:r w:rsidR="00BE21EA">
        <w:t xml:space="preserve"> </w:t>
      </w:r>
      <w:r w:rsidRPr="00CE6B5E">
        <w:t>team. By role modelling, building the right systems and</w:t>
      </w:r>
      <w:r w:rsidR="005B26F9">
        <w:t xml:space="preserve"> </w:t>
      </w:r>
      <w:r w:rsidRPr="00CE6B5E">
        <w:t>measuring all dimensions, Qantas has seen progress</w:t>
      </w:r>
      <w:r w:rsidR="005B26F9">
        <w:t xml:space="preserve"> </w:t>
      </w:r>
      <w:r w:rsidRPr="00CE6B5E">
        <w:t>on its culture, with record customer and employee</w:t>
      </w:r>
      <w:r w:rsidR="00F004D2">
        <w:t xml:space="preserve"> </w:t>
      </w:r>
      <w:r w:rsidRPr="00CE6B5E">
        <w:t>engagement despite major industrial action (Figure 2).</w:t>
      </w:r>
    </w:p>
    <w:p w:rsidR="00F004D2" w:rsidRDefault="00F004D2" w:rsidP="00293D75">
      <w:pPr>
        <w:pStyle w:val="BODYTEXTsmall"/>
      </w:pPr>
    </w:p>
    <w:p w:rsidR="00CE6B5E" w:rsidRPr="00CE6B5E" w:rsidRDefault="00CE6B5E" w:rsidP="00293D75">
      <w:pPr>
        <w:pStyle w:val="BODYTEXTsmall"/>
      </w:pPr>
      <w:r w:rsidRPr="00CE6B5E">
        <w:t>Some of us have tried unconscious bias awareness</w:t>
      </w:r>
      <w:r w:rsidR="005B26F9">
        <w:t xml:space="preserve"> </w:t>
      </w:r>
      <w:r w:rsidRPr="00CE6B5E">
        <w:t>programs to better equip our leaders to self-reflect and</w:t>
      </w:r>
      <w:r w:rsidR="005B26F9">
        <w:t xml:space="preserve"> </w:t>
      </w:r>
      <w:r w:rsidRPr="00CE6B5E">
        <w:t xml:space="preserve">recognise bias in their attitudes (Figure 3). As </w:t>
      </w:r>
      <w:proofErr w:type="spellStart"/>
      <w:r w:rsidRPr="00CE6B5E">
        <w:t>Giam</w:t>
      </w:r>
      <w:proofErr w:type="spellEnd"/>
      <w:r w:rsidR="005B26F9">
        <w:t xml:space="preserve"> </w:t>
      </w:r>
      <w:proofErr w:type="spellStart"/>
      <w:r w:rsidRPr="00CE6B5E">
        <w:t>Swiegers</w:t>
      </w:r>
      <w:proofErr w:type="spellEnd"/>
      <w:r w:rsidRPr="00CE6B5E">
        <w:t xml:space="preserve"> says, ‘The only way you get inclusive leaders</w:t>
      </w:r>
      <w:r w:rsidR="005B26F9">
        <w:t xml:space="preserve"> </w:t>
      </w:r>
      <w:r w:rsidRPr="00CE6B5E">
        <w:t>is by talking – actually having an honest conversation</w:t>
      </w:r>
      <w:r w:rsidR="005B26F9">
        <w:t xml:space="preserve"> </w:t>
      </w:r>
      <w:r w:rsidRPr="00CE6B5E">
        <w:t>about the biases out there.’</w:t>
      </w:r>
    </w:p>
    <w:p w:rsidR="00F004D2" w:rsidRDefault="00F004D2" w:rsidP="00293D75">
      <w:pPr>
        <w:pStyle w:val="BODYTEXTsmall"/>
      </w:pPr>
    </w:p>
    <w:p w:rsidR="00CE6B5E" w:rsidRPr="00CE6B5E" w:rsidRDefault="00CE6B5E" w:rsidP="00293D75">
      <w:pPr>
        <w:pStyle w:val="BODYTEXTsmall"/>
      </w:pPr>
      <w:r w:rsidRPr="00CE6B5E">
        <w:t>Treasury coupled compulsory unconscious bias</w:t>
      </w:r>
      <w:r w:rsidR="005B26F9">
        <w:t xml:space="preserve"> </w:t>
      </w:r>
      <w:r w:rsidRPr="00CE6B5E">
        <w:t>training for all managers with a broadened</w:t>
      </w:r>
      <w:r w:rsidR="00FB2E78">
        <w:t xml:space="preserve"> </w:t>
      </w:r>
      <w:r w:rsidRPr="00CE6B5E">
        <w:t>accountability for fostering diversity. Leveraging the</w:t>
      </w:r>
      <w:r w:rsidR="005B26F9">
        <w:t xml:space="preserve"> </w:t>
      </w:r>
      <w:r w:rsidRPr="00CE6B5E">
        <w:t>data-driven nature of Treasury, employees at all levels</w:t>
      </w:r>
      <w:r w:rsidR="005B26F9">
        <w:t xml:space="preserve"> </w:t>
      </w:r>
      <w:r w:rsidRPr="00CE6B5E">
        <w:t>were engaged in identifying the need for change</w:t>
      </w:r>
      <w:r w:rsidR="005B26F9">
        <w:t xml:space="preserve"> </w:t>
      </w:r>
      <w:r w:rsidRPr="00CE6B5E">
        <w:t>and finding solutions in their own areas. Each of</w:t>
      </w:r>
    </w:p>
    <w:p w:rsidR="00CE6B5E" w:rsidRPr="00CE6B5E" w:rsidRDefault="00CE6B5E" w:rsidP="00293D75">
      <w:pPr>
        <w:pStyle w:val="BODYTEXTsmall"/>
      </w:pPr>
      <w:r w:rsidRPr="00CE6B5E">
        <w:t>Treasury’s five groups presented their analysis and</w:t>
      </w:r>
      <w:r w:rsidR="005B26F9">
        <w:t xml:space="preserve"> </w:t>
      </w:r>
      <w:r w:rsidRPr="00CE6B5E">
        <w:t>action plan to the Inclusive Workplace Committee,</w:t>
      </w:r>
      <w:r w:rsidR="00FB2E78">
        <w:t xml:space="preserve"> </w:t>
      </w:r>
      <w:r w:rsidRPr="00CE6B5E">
        <w:t>a newly established, senior decision making body.</w:t>
      </w:r>
      <w:r w:rsidR="005B26F9">
        <w:t xml:space="preserve"> </w:t>
      </w:r>
      <w:r w:rsidRPr="00CE6B5E">
        <w:t>The first group set the tone, bravely exposing their</w:t>
      </w:r>
      <w:r w:rsidR="00FB2E78">
        <w:t xml:space="preserve"> </w:t>
      </w:r>
      <w:r w:rsidRPr="00CE6B5E">
        <w:t>own vulnerabilities. These efforts are part of a multipronged</w:t>
      </w:r>
      <w:r w:rsidR="005B26F9">
        <w:t xml:space="preserve"> </w:t>
      </w:r>
      <w:r w:rsidRPr="00CE6B5E">
        <w:t>approach to transform the culture of Treasury,</w:t>
      </w:r>
      <w:r w:rsidR="00FB2E78">
        <w:t xml:space="preserve"> </w:t>
      </w:r>
      <w:r w:rsidRPr="00CE6B5E">
        <w:t>engaging all employees (Figure 4).</w:t>
      </w:r>
    </w:p>
    <w:p w:rsidR="00FB2E78" w:rsidRDefault="00FB2E78" w:rsidP="00293D75">
      <w:pPr>
        <w:pStyle w:val="BODYTEXTsmall"/>
      </w:pPr>
    </w:p>
    <w:p w:rsidR="00CE6B5E" w:rsidRPr="00CE6B5E" w:rsidRDefault="00CE6B5E" w:rsidP="00293D75">
      <w:pPr>
        <w:pStyle w:val="BODYTEXTsmall"/>
      </w:pPr>
      <w:r w:rsidRPr="00CE6B5E">
        <w:t>We need to complement these programs by changing</w:t>
      </w:r>
      <w:r w:rsidR="00FB2E78">
        <w:t xml:space="preserve"> </w:t>
      </w:r>
      <w:r w:rsidRPr="00CE6B5E">
        <w:t>incentives and making inclusive leadership the</w:t>
      </w:r>
      <w:r w:rsidR="00FB2E78">
        <w:t xml:space="preserve"> </w:t>
      </w:r>
      <w:r w:rsidRPr="00CE6B5E">
        <w:t>expectation in our organisations. The Leadership</w:t>
      </w:r>
      <w:r w:rsidR="00FB2E78">
        <w:t xml:space="preserve"> </w:t>
      </w:r>
      <w:r w:rsidRPr="00CE6B5E">
        <w:t>Shadow or an alternative model can be cascaded</w:t>
      </w:r>
      <w:r w:rsidR="00FB2E78">
        <w:t xml:space="preserve"> </w:t>
      </w:r>
      <w:r w:rsidRPr="00CE6B5E">
        <w:t>through the organisation to extend this conversation,</w:t>
      </w:r>
      <w:r w:rsidR="00FB2E78">
        <w:t xml:space="preserve"> </w:t>
      </w:r>
      <w:r w:rsidRPr="00CE6B5E">
        <w:t>or integrated into talent and feedback processes.</w:t>
      </w:r>
    </w:p>
    <w:p w:rsidR="005E3C81" w:rsidRDefault="005E3C81" w:rsidP="00293D75">
      <w:pPr>
        <w:pStyle w:val="BODYTEXTsmall"/>
      </w:pPr>
    </w:p>
    <w:p w:rsidR="00CE6B5E" w:rsidRPr="00CE6B5E" w:rsidRDefault="00CE6B5E" w:rsidP="00293D75">
      <w:pPr>
        <w:pStyle w:val="BODYTEXTsmall"/>
      </w:pPr>
      <w:r w:rsidRPr="00CE6B5E">
        <w:t>Ultimately, we want to see a new standard of</w:t>
      </w:r>
      <w:r w:rsidR="00FB2E78">
        <w:t xml:space="preserve"> </w:t>
      </w:r>
      <w:r w:rsidRPr="00CE6B5E">
        <w:t>leadership for Australian organisations.</w:t>
      </w:r>
    </w:p>
    <w:p w:rsidR="00FB2E78" w:rsidRPr="000B3A36" w:rsidRDefault="00FB2E78" w:rsidP="00293D75">
      <w:pPr>
        <w:pStyle w:val="BODYTEXTsmall"/>
      </w:pPr>
    </w:p>
    <w:p w:rsidR="00C42B6A" w:rsidRPr="000B3A36" w:rsidRDefault="00C42B6A" w:rsidP="00293D75">
      <w:pPr>
        <w:pStyle w:val="BODYTEXTsmall"/>
      </w:pPr>
    </w:p>
    <w:p w:rsidR="00CE6B5E" w:rsidRPr="00CE6B5E" w:rsidRDefault="00CE6B5E" w:rsidP="003E3F27">
      <w:pPr>
        <w:pStyle w:val="QUOTESintext-small"/>
      </w:pPr>
      <w:r w:rsidRPr="00CE6B5E">
        <w:t>‘Women in leadership has to be</w:t>
      </w:r>
      <w:r w:rsidR="00FB2E78">
        <w:t xml:space="preserve"> </w:t>
      </w:r>
      <w:r w:rsidRPr="00CE6B5E">
        <w:t>made personal for men who</w:t>
      </w:r>
      <w:r w:rsidR="00FB2E78">
        <w:t xml:space="preserve"> </w:t>
      </w:r>
      <w:r w:rsidRPr="00CE6B5E">
        <w:t>have influence and a capacity to</w:t>
      </w:r>
      <w:r w:rsidR="00FB2E78">
        <w:t xml:space="preserve"> </w:t>
      </w:r>
      <w:r w:rsidRPr="00CE6B5E">
        <w:t>act to change the status quo…Making it personal means it’s my</w:t>
      </w:r>
      <w:r w:rsidR="00FB2E78">
        <w:t xml:space="preserve"> </w:t>
      </w:r>
      <w:r w:rsidRPr="00CE6B5E">
        <w:t>responsibility.’</w:t>
      </w:r>
    </w:p>
    <w:p w:rsidR="00CE6B5E" w:rsidRPr="00CE6B5E" w:rsidRDefault="00CE6B5E" w:rsidP="003E3F27">
      <w:pPr>
        <w:pStyle w:val="QUOTENAME-small"/>
      </w:pPr>
      <w:r w:rsidRPr="00CE6B5E">
        <w:t>Dr Ian Watt, the Department of the</w:t>
      </w:r>
      <w:r w:rsidR="00FB2E78">
        <w:t xml:space="preserve"> </w:t>
      </w:r>
      <w:r w:rsidRPr="00CE6B5E">
        <w:t>Prime Minister and Cabinet</w:t>
      </w:r>
    </w:p>
    <w:p w:rsidR="00CE6B5E" w:rsidRPr="00CE6B5E" w:rsidRDefault="00CE6B5E" w:rsidP="000B3A36">
      <w:pPr>
        <w:pStyle w:val="BODYTEXTsmall"/>
      </w:pPr>
    </w:p>
    <w:p w:rsidR="00444F16" w:rsidRDefault="00FB2E78" w:rsidP="00872B25">
      <w:pPr>
        <w:pStyle w:val="BODYTEXTsmall"/>
      </w:pPr>
      <w:r w:rsidRPr="00931360">
        <w:br w:type="page"/>
      </w:r>
    </w:p>
    <w:p w:rsidR="00444F16" w:rsidRDefault="00444F16" w:rsidP="00587361">
      <w:pPr>
        <w:pStyle w:val="BODYTEXTsmall"/>
      </w:pPr>
    </w:p>
    <w:tbl>
      <w:tblPr>
        <w:tblStyle w:val="TableGrid"/>
        <w:tblW w:w="0" w:type="auto"/>
        <w:tblLook w:val="04A0" w:firstRow="1" w:lastRow="0" w:firstColumn="1" w:lastColumn="0" w:noHBand="0" w:noVBand="1"/>
      </w:tblPr>
      <w:tblGrid>
        <w:gridCol w:w="9629"/>
      </w:tblGrid>
      <w:tr w:rsidR="00444F16" w:rsidTr="00926ED9">
        <w:tc>
          <w:tcPr>
            <w:tcW w:w="9629" w:type="dxa"/>
          </w:tcPr>
          <w:p w:rsidR="00444F16" w:rsidRPr="00CE6B5E" w:rsidRDefault="00444F16" w:rsidP="000B3A36">
            <w:pPr>
              <w:pStyle w:val="EXHIBITTITLE"/>
            </w:pPr>
            <w:r w:rsidRPr="00CE6B5E">
              <w:t>Figure 2. Leadership transformation at Qantas Airways Limited</w:t>
            </w:r>
          </w:p>
          <w:p w:rsidR="00444F16" w:rsidRDefault="00444F16" w:rsidP="00587361">
            <w:pPr>
              <w:pStyle w:val="EXHIBITtextnobullets"/>
            </w:pPr>
          </w:p>
          <w:p w:rsidR="00444F16" w:rsidRPr="005E3C81" w:rsidRDefault="00444F16" w:rsidP="000B3A36">
            <w:pPr>
              <w:pStyle w:val="EXHIBITheadingintext"/>
            </w:pPr>
            <w:r w:rsidRPr="005E3C81">
              <w:t>Context</w:t>
            </w:r>
          </w:p>
          <w:p w:rsidR="00444F16" w:rsidRDefault="00444F16" w:rsidP="000B3A36">
            <w:pPr>
              <w:pStyle w:val="EXHIBITtextnobullets"/>
            </w:pPr>
            <w:r w:rsidRPr="00CE6B5E">
              <w:t xml:space="preserve">Alan Joyce commenced as Group CEO in 2008. Since </w:t>
            </w:r>
            <w:r>
              <w:t xml:space="preserve">then Qantas has experienced the </w:t>
            </w:r>
            <w:r w:rsidRPr="00CE6B5E">
              <w:t>effects of the</w:t>
            </w:r>
            <w:r>
              <w:t xml:space="preserve"> </w:t>
            </w:r>
            <w:r w:rsidRPr="00CE6B5E">
              <w:t>burst credit bubble, a global financial crisis, a sovereign debt crisis across Europe, environmental and</w:t>
            </w:r>
            <w:r>
              <w:t xml:space="preserve"> </w:t>
            </w:r>
            <w:r w:rsidRPr="00CE6B5E">
              <w:t>industrial challenges and low or no growth in many developed economies. Alan Joyce views constructive</w:t>
            </w:r>
            <w:r>
              <w:t xml:space="preserve"> </w:t>
            </w:r>
            <w:r w:rsidRPr="00CE6B5E">
              <w:t>and inclusive leadership as critical to responding to this challenging environment and creating a major</w:t>
            </w:r>
            <w:r>
              <w:t xml:space="preserve"> </w:t>
            </w:r>
            <w:r w:rsidRPr="00CE6B5E">
              <w:t>transformation across the Qantas group.</w:t>
            </w:r>
          </w:p>
          <w:p w:rsidR="000B3A36" w:rsidRDefault="000B3A36" w:rsidP="000B3A36">
            <w:pPr>
              <w:pStyle w:val="EXHIBITtextnobullets"/>
            </w:pPr>
          </w:p>
          <w:p w:rsidR="00444F16" w:rsidRPr="00CE6B5E" w:rsidRDefault="00444F16" w:rsidP="000B3A36">
            <w:pPr>
              <w:pStyle w:val="EXHIBITheadingintext"/>
              <w:rPr>
                <w:rFonts w:cs="TradeGothicLTStd"/>
              </w:rPr>
            </w:pPr>
            <w:r>
              <w:t>Actions</w:t>
            </w:r>
          </w:p>
          <w:p w:rsidR="00444F16" w:rsidRPr="00971D61" w:rsidRDefault="00444F16" w:rsidP="00971D61">
            <w:pPr>
              <w:pStyle w:val="EXHIBITBULLETS"/>
            </w:pPr>
            <w:r w:rsidRPr="00971D61">
              <w:t>Alan Joyce made his leadership values explicit – ‘You can’t do it alone’, ‘Ask the right questions’, ‘Develop the right behaviours’, ‘Bring people on the journey’ and ‘Keep on learning’</w:t>
            </w:r>
          </w:p>
          <w:p w:rsidR="00444F16" w:rsidRPr="00971D61" w:rsidRDefault="00444F16" w:rsidP="00971D61">
            <w:pPr>
              <w:pStyle w:val="EXHIBITBULLETS"/>
            </w:pPr>
            <w:r w:rsidRPr="00971D61">
              <w:t>Appointed senior leaders to head the Diversity Council</w:t>
            </w:r>
          </w:p>
          <w:p w:rsidR="00444F16" w:rsidRPr="00971D61" w:rsidRDefault="00444F16" w:rsidP="00971D61">
            <w:pPr>
              <w:pStyle w:val="EXHIBITBULLETS"/>
            </w:pPr>
            <w:r w:rsidRPr="00971D61">
              <w:t>Shifted accountability for diversity, talent, flexibility and leadership from HR to senior line roles</w:t>
            </w:r>
          </w:p>
          <w:p w:rsidR="00444F16" w:rsidRPr="00971D61" w:rsidRDefault="00444F16" w:rsidP="00971D61">
            <w:pPr>
              <w:pStyle w:val="EXHIBITBULLETS"/>
            </w:pPr>
            <w:r w:rsidRPr="00971D61">
              <w:t>Took a broad view of talent, which had previously focused on technical capability.</w:t>
            </w:r>
          </w:p>
          <w:p w:rsidR="00444F16" w:rsidRPr="00971D61" w:rsidRDefault="00444F16" w:rsidP="00971D61">
            <w:pPr>
              <w:pStyle w:val="EXHIBITBULLETS"/>
            </w:pPr>
            <w:r w:rsidRPr="00971D61">
              <w:t>Particular job moves demonstrated the potential for unconventional careers</w:t>
            </w:r>
          </w:p>
          <w:p w:rsidR="00444F16" w:rsidRPr="00971D61" w:rsidRDefault="00444F16" w:rsidP="00971D61">
            <w:pPr>
              <w:pStyle w:val="EXHIBITBULLETS"/>
            </w:pPr>
            <w:r w:rsidRPr="00971D61">
              <w:t>Invested in development and support including bias awareness, change leadership and coaching for the Top 500</w:t>
            </w:r>
          </w:p>
          <w:p w:rsidR="00444F16" w:rsidRDefault="00444F16" w:rsidP="00971D61">
            <w:pPr>
              <w:pStyle w:val="EXHIBITBULLETS"/>
            </w:pPr>
            <w:r w:rsidRPr="00971D61">
              <w:t>Instituted a broad set of diversity performance measures including: LSIs, KPIs, 360 degree fe</w:t>
            </w:r>
            <w:r w:rsidRPr="00137542">
              <w:t>edback, external assessments of the top team and engagement surveys</w:t>
            </w:r>
          </w:p>
          <w:p w:rsidR="00971D61" w:rsidRPr="00137542" w:rsidRDefault="00971D61" w:rsidP="00971D61">
            <w:pPr>
              <w:pStyle w:val="EXHIBITtextnobullets"/>
            </w:pPr>
          </w:p>
          <w:p w:rsidR="00444F16" w:rsidRPr="002868B6" w:rsidRDefault="00444F16" w:rsidP="00971D61">
            <w:pPr>
              <w:pStyle w:val="EXHIBITheadingintext"/>
            </w:pPr>
            <w:r w:rsidRPr="002868B6">
              <w:t xml:space="preserve">Impact and </w:t>
            </w:r>
            <w:proofErr w:type="spellStart"/>
            <w:r w:rsidRPr="002868B6">
              <w:t>Learnings</w:t>
            </w:r>
            <w:proofErr w:type="spellEnd"/>
          </w:p>
          <w:p w:rsidR="00444F16" w:rsidRPr="00137542" w:rsidRDefault="00444F16" w:rsidP="00C42B6A">
            <w:pPr>
              <w:pStyle w:val="EXHIBITBULLETS"/>
            </w:pPr>
            <w:r w:rsidRPr="00137542">
              <w:t>Tone of Executive Leadership changed quickly</w:t>
            </w:r>
          </w:p>
          <w:p w:rsidR="00444F16" w:rsidRPr="00137542" w:rsidRDefault="00444F16" w:rsidP="00C42B6A">
            <w:pPr>
              <w:pStyle w:val="EXHIBITBULLETS"/>
            </w:pPr>
            <w:r w:rsidRPr="00137542">
              <w:t xml:space="preserve">Changes were visible to staff who saw different behaviours in their immediate managers </w:t>
            </w:r>
            <w:r>
              <w:t xml:space="preserve">– Qantas </w:t>
            </w:r>
            <w:r w:rsidRPr="00137542">
              <w:t>Engagement Index increased 8 per cent in 2013</w:t>
            </w:r>
          </w:p>
          <w:p w:rsidR="00444F16" w:rsidRPr="00137542" w:rsidRDefault="00444F16" w:rsidP="00C42B6A">
            <w:pPr>
              <w:pStyle w:val="EXHIBITBULLETS"/>
            </w:pPr>
            <w:r w:rsidRPr="00137542">
              <w:t>A cadre of diverse senior leaders has been built, with many different career pathways</w:t>
            </w:r>
          </w:p>
          <w:p w:rsidR="00444F16" w:rsidRPr="00137542" w:rsidRDefault="00444F16" w:rsidP="00C42B6A">
            <w:pPr>
              <w:pStyle w:val="EXHIBITBULLETS"/>
            </w:pPr>
            <w:r w:rsidRPr="00137542">
              <w:t>Executive Leadership champions can shift the advocacy from the CEO to the broader team and accelerate impact</w:t>
            </w:r>
          </w:p>
          <w:p w:rsidR="00444F16" w:rsidRPr="00137542" w:rsidRDefault="00444F16" w:rsidP="00C42B6A">
            <w:pPr>
              <w:pStyle w:val="EXHIBITBULLETS"/>
            </w:pPr>
            <w:r w:rsidRPr="00137542">
              <w:t>Effective feedback mechanisms are required to develop inclusive leadership</w:t>
            </w:r>
          </w:p>
          <w:p w:rsidR="00444F16" w:rsidRPr="00137542" w:rsidRDefault="00444F16" w:rsidP="00C42B6A">
            <w:pPr>
              <w:pStyle w:val="EXHIBITBULLETS"/>
            </w:pPr>
            <w:r w:rsidRPr="00137542">
              <w:t>Divisions have different starting points and challenges which require different approaches – one size does not fit all even within one organisation</w:t>
            </w:r>
          </w:p>
          <w:p w:rsidR="00444F16" w:rsidRDefault="00444F16" w:rsidP="00926ED9">
            <w:pPr>
              <w:autoSpaceDE w:val="0"/>
              <w:autoSpaceDN w:val="0"/>
              <w:adjustRightInd w:val="0"/>
              <w:spacing w:before="0" w:after="0"/>
              <w:rPr>
                <w:rFonts w:ascii="Clarendon-Light" w:eastAsiaTheme="minorHAnsi" w:hAnsi="Clarendon-Light" w:cs="Clarendon-Light"/>
                <w:sz w:val="24"/>
                <w:szCs w:val="24"/>
                <w:lang w:val="en-AU"/>
              </w:rPr>
            </w:pPr>
          </w:p>
        </w:tc>
      </w:tr>
    </w:tbl>
    <w:p w:rsidR="00444F16" w:rsidRDefault="00444F16" w:rsidP="00587361">
      <w:pPr>
        <w:pStyle w:val="BODYTEXTsmall"/>
      </w:pPr>
    </w:p>
    <w:p w:rsidR="00594535" w:rsidRDefault="00594535" w:rsidP="00587361">
      <w:pPr>
        <w:pStyle w:val="BODYTEXTsmall"/>
      </w:pPr>
      <w:r>
        <w:br w:type="page"/>
      </w:r>
    </w:p>
    <w:p w:rsidR="00444F16" w:rsidRDefault="00444F16" w:rsidP="00587361">
      <w:pPr>
        <w:pStyle w:val="BODYTEXTsmall"/>
      </w:pPr>
    </w:p>
    <w:tbl>
      <w:tblPr>
        <w:tblStyle w:val="TableGrid"/>
        <w:tblW w:w="0" w:type="auto"/>
        <w:tblLook w:val="04A0" w:firstRow="1" w:lastRow="0" w:firstColumn="1" w:lastColumn="0" w:noHBand="0" w:noVBand="1"/>
      </w:tblPr>
      <w:tblGrid>
        <w:gridCol w:w="9629"/>
      </w:tblGrid>
      <w:tr w:rsidR="00444F16" w:rsidTr="00926ED9">
        <w:tc>
          <w:tcPr>
            <w:tcW w:w="9629" w:type="dxa"/>
          </w:tcPr>
          <w:p w:rsidR="00444F16" w:rsidRPr="00CE6B5E" w:rsidRDefault="00444F16" w:rsidP="00971D61">
            <w:pPr>
              <w:pStyle w:val="EXHIBITTITLE"/>
            </w:pPr>
            <w:r w:rsidRPr="00CE6B5E">
              <w:t>Figure 3. Deloitte’s inclusive leadership program</w:t>
            </w:r>
          </w:p>
          <w:p w:rsidR="00444F16" w:rsidRPr="00971D61" w:rsidRDefault="00444F16" w:rsidP="00971D61">
            <w:pPr>
              <w:pStyle w:val="EXHIBITtextnobullets"/>
            </w:pPr>
          </w:p>
          <w:p w:rsidR="00444F16" w:rsidRPr="00444F16" w:rsidRDefault="00444F16" w:rsidP="00971D61">
            <w:pPr>
              <w:pStyle w:val="EXHIBITheadingintext"/>
            </w:pPr>
            <w:r w:rsidRPr="00444F16">
              <w:t>Context</w:t>
            </w:r>
          </w:p>
          <w:p w:rsidR="00444F16" w:rsidRPr="00CE6B5E" w:rsidRDefault="00444F16" w:rsidP="00971D61">
            <w:pPr>
              <w:pStyle w:val="EXHIBITtextnobullets"/>
              <w:rPr>
                <w:rFonts w:cs="TradeGothicLTStd"/>
              </w:rPr>
            </w:pPr>
            <w:r w:rsidRPr="00CE6B5E">
              <w:rPr>
                <w:rFonts w:cs="TradeGothicLTStd"/>
              </w:rPr>
              <w:t>With a diverse workforce, reflecting Australia’s talent pool, inclusive leadership is an expectation and</w:t>
            </w:r>
            <w:r>
              <w:rPr>
                <w:rFonts w:cs="TradeGothicLTStd"/>
              </w:rPr>
              <w:t xml:space="preserve"> </w:t>
            </w:r>
            <w:r w:rsidRPr="00CE6B5E">
              <w:rPr>
                <w:rFonts w:cs="TradeGothicLTStd"/>
              </w:rPr>
              <w:t xml:space="preserve">requirement for success at Deloitte. </w:t>
            </w:r>
            <w:proofErr w:type="spellStart"/>
            <w:r w:rsidRPr="00CE6B5E">
              <w:rPr>
                <w:rFonts w:cs="TradeGothicLTStd"/>
              </w:rPr>
              <w:t>Giam</w:t>
            </w:r>
            <w:proofErr w:type="spellEnd"/>
            <w:r w:rsidRPr="00CE6B5E">
              <w:rPr>
                <w:rFonts w:cs="TradeGothicLTStd"/>
              </w:rPr>
              <w:t xml:space="preserve"> </w:t>
            </w:r>
            <w:proofErr w:type="spellStart"/>
            <w:r w:rsidRPr="00CE6B5E">
              <w:rPr>
                <w:rFonts w:cs="TradeGothicLTStd"/>
              </w:rPr>
              <w:t>Swiegers</w:t>
            </w:r>
            <w:proofErr w:type="spellEnd"/>
            <w:r w:rsidRPr="00CE6B5E">
              <w:rPr>
                <w:rFonts w:cs="TradeGothicLTStd"/>
              </w:rPr>
              <w:t xml:space="preserve"> was looking for a way to take this to the next level.</w:t>
            </w:r>
          </w:p>
          <w:p w:rsidR="00444F16" w:rsidRDefault="00444F16" w:rsidP="00971D61">
            <w:pPr>
              <w:pStyle w:val="EXHIBITtextnobullets"/>
              <w:rPr>
                <w:rFonts w:cs="TradeGothicLTStd"/>
              </w:rPr>
            </w:pPr>
          </w:p>
          <w:p w:rsidR="00444F16" w:rsidRPr="00444F16" w:rsidRDefault="00444F16" w:rsidP="00971D61">
            <w:pPr>
              <w:pStyle w:val="EXHIBITheadingintext"/>
            </w:pPr>
            <w:r w:rsidRPr="00444F16">
              <w:t>Actions</w:t>
            </w:r>
          </w:p>
          <w:p w:rsidR="00444F16" w:rsidRPr="00444F16" w:rsidRDefault="00444F16" w:rsidP="00971D61">
            <w:pPr>
              <w:pStyle w:val="EXHIBITBULLETS"/>
            </w:pPr>
            <w:r w:rsidRPr="00444F16">
              <w:t>Launched a pilot and used the feedback and lessons learned to support the business case for board endorsement of a national firm-wide roll-out</w:t>
            </w:r>
          </w:p>
          <w:p w:rsidR="00444F16" w:rsidRPr="00444F16" w:rsidRDefault="00444F16" w:rsidP="00971D61">
            <w:pPr>
              <w:pStyle w:val="EXHIBITBULLETS"/>
            </w:pPr>
            <w:r w:rsidRPr="00444F16">
              <w:t>Made inclusive leadership part of partner development programs</w:t>
            </w:r>
          </w:p>
          <w:p w:rsidR="00444F16" w:rsidRPr="00444F16" w:rsidRDefault="00444F16" w:rsidP="00971D61">
            <w:pPr>
              <w:pStyle w:val="EXHIBITBULLETS"/>
            </w:pPr>
            <w:r w:rsidRPr="00444F16">
              <w:t>Ensured all communications came from the top</w:t>
            </w:r>
          </w:p>
          <w:p w:rsidR="00444F16" w:rsidRPr="00444F16" w:rsidRDefault="00444F16" w:rsidP="00971D61">
            <w:pPr>
              <w:pStyle w:val="EXHIBITBULLETS"/>
            </w:pPr>
            <w:r w:rsidRPr="00444F16">
              <w:t>Built inclusive principles into all initiatives at all levels</w:t>
            </w:r>
          </w:p>
          <w:p w:rsidR="00444F16" w:rsidRPr="00444F16" w:rsidRDefault="00444F16" w:rsidP="00971D61">
            <w:pPr>
              <w:pStyle w:val="EXHIBITBULLETS"/>
            </w:pPr>
            <w:r w:rsidRPr="00444F16">
              <w:t>Appointed a champion in each regional office to encourage attendance</w:t>
            </w:r>
          </w:p>
          <w:p w:rsidR="00444F16" w:rsidRPr="00444F16" w:rsidRDefault="00444F16" w:rsidP="00971D61">
            <w:pPr>
              <w:pStyle w:val="EXHIBITBULLETS"/>
            </w:pPr>
            <w:r w:rsidRPr="00444F16">
              <w:t>Included learning objectives in the program: understanding the attributes of an inclusive leader, potential ‘blind spots,’ and the development of a personal improvement action plan</w:t>
            </w:r>
          </w:p>
          <w:p w:rsidR="00444F16" w:rsidRPr="00CE6B5E" w:rsidRDefault="00444F16" w:rsidP="00971D61">
            <w:pPr>
              <w:pStyle w:val="EXHIBITBULLETS"/>
            </w:pPr>
            <w:r w:rsidRPr="00444F16">
              <w:t>Followed the national</w:t>
            </w:r>
            <w:r w:rsidRPr="00C42B6A">
              <w:t xml:space="preserve"> program</w:t>
            </w:r>
            <w:r w:rsidRPr="00CE6B5E">
              <w:t xml:space="preserve"> with Action</w:t>
            </w:r>
            <w:r>
              <w:t xml:space="preserve"> </w:t>
            </w:r>
            <w:r w:rsidRPr="00CE6B5E">
              <w:t>Planning Workshops to address systemic</w:t>
            </w:r>
            <w:r>
              <w:t xml:space="preserve"> </w:t>
            </w:r>
            <w:r w:rsidRPr="00CE6B5E">
              <w:t>issues identified</w:t>
            </w:r>
          </w:p>
          <w:p w:rsidR="00444F16" w:rsidRPr="00971D61" w:rsidRDefault="00444F16" w:rsidP="00971D61">
            <w:pPr>
              <w:pStyle w:val="EXHIBITtextnobullets"/>
            </w:pPr>
          </w:p>
          <w:p w:rsidR="00444F16" w:rsidRPr="00444F16" w:rsidRDefault="00444F16" w:rsidP="00971D61">
            <w:pPr>
              <w:pStyle w:val="EXHIBITheadingintext"/>
            </w:pPr>
            <w:r w:rsidRPr="00444F16">
              <w:t xml:space="preserve">Impact and </w:t>
            </w:r>
            <w:proofErr w:type="spellStart"/>
            <w:r w:rsidRPr="00444F16">
              <w:t>learnings</w:t>
            </w:r>
            <w:proofErr w:type="spellEnd"/>
          </w:p>
          <w:p w:rsidR="00444F16" w:rsidRPr="00444F16" w:rsidRDefault="00444F16" w:rsidP="00971D61">
            <w:pPr>
              <w:pStyle w:val="EXHIBITBULLETS"/>
            </w:pPr>
            <w:r w:rsidRPr="00444F16">
              <w:t>Conducted more than 30 inclusive leadership programs with over 360 partners attending</w:t>
            </w:r>
          </w:p>
          <w:p w:rsidR="00444F16" w:rsidRPr="00444F16" w:rsidRDefault="00444F16" w:rsidP="00971D61">
            <w:pPr>
              <w:pStyle w:val="EXHIBITBULLETS"/>
            </w:pPr>
            <w:r w:rsidRPr="00444F16">
              <w:t>Holding workshops can start important conversations</w:t>
            </w:r>
          </w:p>
          <w:p w:rsidR="00444F16" w:rsidRPr="00444F16" w:rsidRDefault="00444F16" w:rsidP="00971D61">
            <w:pPr>
              <w:pStyle w:val="EXHIBITBULLETS"/>
            </w:pPr>
            <w:r w:rsidRPr="00444F16">
              <w:t>Embedding inclusive leadership language and approach in all people related workshops can reiterate commitment and build workplace culture</w:t>
            </w:r>
          </w:p>
          <w:p w:rsidR="00444F16" w:rsidRPr="00444F16" w:rsidRDefault="00444F16" w:rsidP="00971D61">
            <w:pPr>
              <w:pStyle w:val="EXHIBITBULLETS"/>
            </w:pPr>
            <w:r w:rsidRPr="00444F16">
              <w:t>Developing inclusive leaders supports the achievement of business objectives and broader cultural diversity</w:t>
            </w:r>
          </w:p>
          <w:p w:rsidR="00444F16" w:rsidRDefault="00444F16" w:rsidP="00971D61">
            <w:pPr>
              <w:pStyle w:val="EXHIBITtextnobullets"/>
            </w:pPr>
          </w:p>
        </w:tc>
      </w:tr>
    </w:tbl>
    <w:p w:rsidR="005E3C81" w:rsidRDefault="005E3C81" w:rsidP="00587361">
      <w:pPr>
        <w:pStyle w:val="BODYTEXTsmall"/>
      </w:pPr>
    </w:p>
    <w:p w:rsidR="00444F16" w:rsidRDefault="00444F16" w:rsidP="00587361">
      <w:pPr>
        <w:pStyle w:val="BODYTEXTsmall"/>
      </w:pPr>
    </w:p>
    <w:p w:rsidR="00563620" w:rsidRDefault="00563620" w:rsidP="00DE4F11">
      <w:pPr>
        <w:pStyle w:val="BodyText1"/>
      </w:pPr>
    </w:p>
    <w:p w:rsidR="005E3C81" w:rsidRDefault="005E3C81" w:rsidP="00587361">
      <w:pPr>
        <w:pStyle w:val="BODYTEXTsmall"/>
      </w:pPr>
      <w:r>
        <w:br w:type="page"/>
      </w:r>
    </w:p>
    <w:tbl>
      <w:tblPr>
        <w:tblStyle w:val="TableGrid"/>
        <w:tblW w:w="0" w:type="auto"/>
        <w:tblLook w:val="04A0" w:firstRow="1" w:lastRow="0" w:firstColumn="1" w:lastColumn="0" w:noHBand="0" w:noVBand="1"/>
      </w:tblPr>
      <w:tblGrid>
        <w:gridCol w:w="9629"/>
      </w:tblGrid>
      <w:tr w:rsidR="00444F16" w:rsidTr="00444F16">
        <w:tc>
          <w:tcPr>
            <w:tcW w:w="9629" w:type="dxa"/>
          </w:tcPr>
          <w:p w:rsidR="00444F16" w:rsidRPr="00CE6B5E" w:rsidRDefault="00444F16" w:rsidP="00971D61">
            <w:pPr>
              <w:pStyle w:val="EXHIBITTITLE"/>
            </w:pPr>
            <w:r w:rsidRPr="00CE6B5E">
              <w:t>Figure 4. Treasury’s Progressing Women Action Plan</w:t>
            </w:r>
          </w:p>
          <w:p w:rsidR="00444F16" w:rsidRPr="00444F16" w:rsidRDefault="00444F16" w:rsidP="00971D61">
            <w:pPr>
              <w:pStyle w:val="EXHIBITtextnobullets"/>
            </w:pPr>
          </w:p>
          <w:p w:rsidR="00444F16" w:rsidRPr="00444F16" w:rsidRDefault="00444F16" w:rsidP="00971D61">
            <w:pPr>
              <w:pStyle w:val="EXHIBITheadingintext"/>
            </w:pPr>
            <w:r w:rsidRPr="00444F16">
              <w:t>Context</w:t>
            </w:r>
          </w:p>
          <w:p w:rsidR="00444F16" w:rsidRPr="00CE6B5E" w:rsidRDefault="00444F16" w:rsidP="00971D61">
            <w:pPr>
              <w:pStyle w:val="EXHIBITtextnobullets"/>
            </w:pPr>
            <w:r w:rsidRPr="00CE6B5E">
              <w:t>Treasury has for many years worked to increase the representation of women in leadership. Initiatives</w:t>
            </w:r>
            <w:r>
              <w:t xml:space="preserve"> </w:t>
            </w:r>
            <w:r w:rsidRPr="00CE6B5E">
              <w:t xml:space="preserve">addressed recruitment, role models, </w:t>
            </w:r>
            <w:proofErr w:type="gramStart"/>
            <w:r w:rsidRPr="00CE6B5E">
              <w:t>childcare</w:t>
            </w:r>
            <w:proofErr w:type="gramEnd"/>
            <w:r w:rsidRPr="00CE6B5E">
              <w:t xml:space="preserve"> and flexible work policies. Despite this, progress was too</w:t>
            </w:r>
            <w:r>
              <w:t xml:space="preserve"> </w:t>
            </w:r>
            <w:r w:rsidRPr="00CE6B5E">
              <w:t>slow and women remained underrepresented in the senior ranks. Recognising the organisation’s culture</w:t>
            </w:r>
            <w:r>
              <w:t xml:space="preserve"> </w:t>
            </w:r>
            <w:r w:rsidRPr="00CE6B5E">
              <w:t>needed to change, Martin Parkinson embarked on a holistic approach to the progression of women.</w:t>
            </w:r>
          </w:p>
          <w:p w:rsidR="00444F16" w:rsidRDefault="00444F16" w:rsidP="00971D61">
            <w:pPr>
              <w:pStyle w:val="EXHIBITtextnobullets"/>
            </w:pPr>
          </w:p>
          <w:p w:rsidR="00444F16" w:rsidRPr="00444F16" w:rsidRDefault="00444F16" w:rsidP="00971D61">
            <w:pPr>
              <w:pStyle w:val="EXHIBITheadingintext"/>
            </w:pPr>
            <w:r w:rsidRPr="00444F16">
              <w:t>Actions</w:t>
            </w:r>
          </w:p>
          <w:p w:rsidR="00444F16" w:rsidRPr="00444F16" w:rsidRDefault="00444F16" w:rsidP="00C42B6A">
            <w:pPr>
              <w:pStyle w:val="EXHIBITBULLETS"/>
            </w:pPr>
            <w:r w:rsidRPr="00444F16">
              <w:t xml:space="preserve">Commissioned an externally-led systematic review of Treasury’s culture through a gender lens </w:t>
            </w:r>
          </w:p>
          <w:p w:rsidR="00444F16" w:rsidRPr="00444F16" w:rsidRDefault="00444F16" w:rsidP="00C42B6A">
            <w:pPr>
              <w:pStyle w:val="EXHIBITBULLETS"/>
            </w:pPr>
            <w:r w:rsidRPr="00444F16">
              <w:t xml:space="preserve">Developed a multi-pronged strategy to build an inclusive culture – Progressing Women was personally launched by Martin Parkinson </w:t>
            </w:r>
          </w:p>
          <w:p w:rsidR="00444F16" w:rsidRPr="00444F16" w:rsidRDefault="00444F16" w:rsidP="00C42B6A">
            <w:pPr>
              <w:pStyle w:val="EXHIBITBULLETS"/>
            </w:pPr>
            <w:r w:rsidRPr="00444F16">
              <w:t xml:space="preserve">Established an Inclusive Workplace Committee with external members and unique decision-making powers </w:t>
            </w:r>
          </w:p>
          <w:p w:rsidR="00444F16" w:rsidRPr="00444F16" w:rsidRDefault="00444F16" w:rsidP="00C42B6A">
            <w:pPr>
              <w:pStyle w:val="EXHIBITBULLETS"/>
            </w:pPr>
            <w:r w:rsidRPr="00444F16">
              <w:t>Set measurable targets for the proportion of women in senior leadership positions – a first for Treasury</w:t>
            </w:r>
          </w:p>
          <w:p w:rsidR="00444F16" w:rsidRPr="00444F16" w:rsidRDefault="00444F16" w:rsidP="00C42B6A">
            <w:pPr>
              <w:pStyle w:val="EXHIBITBULLETS"/>
            </w:pPr>
            <w:r w:rsidRPr="00444F16">
              <w:t>Broadened accountability with each of Treasury’s five groups presenting their own analysis and plan. The first group set the tone, bravely exposing their own vulnerabilities</w:t>
            </w:r>
          </w:p>
          <w:p w:rsidR="00444F16" w:rsidRPr="00444F16" w:rsidRDefault="00444F16" w:rsidP="00C42B6A">
            <w:pPr>
              <w:pStyle w:val="EXHIBITBULLETS"/>
            </w:pPr>
            <w:r w:rsidRPr="00444F16">
              <w:t xml:space="preserve">Introduced an ‘if not, why not’ approach to flexible work, which challenges existing biases about working norms </w:t>
            </w:r>
          </w:p>
          <w:p w:rsidR="00444F16" w:rsidRPr="00CE6B5E" w:rsidRDefault="00444F16" w:rsidP="00C42B6A">
            <w:pPr>
              <w:pStyle w:val="EXHIBITBULLETS"/>
              <w:rPr>
                <w:rFonts w:cs="TradeGothicLTStd"/>
              </w:rPr>
            </w:pPr>
            <w:r w:rsidRPr="00444F16">
              <w:t>Made unconscious bias training mandatory for all managers with a view to rolling out to the whole department – Martin Parkinson</w:t>
            </w:r>
            <w:r w:rsidRPr="00CE6B5E">
              <w:rPr>
                <w:rFonts w:cs="TradeGothicLTStd"/>
              </w:rPr>
              <w:t xml:space="preserve"> and the</w:t>
            </w:r>
            <w:r>
              <w:rPr>
                <w:rFonts w:cs="TradeGothicLTStd"/>
              </w:rPr>
              <w:t xml:space="preserve"> </w:t>
            </w:r>
            <w:r w:rsidRPr="00CE6B5E">
              <w:rPr>
                <w:rFonts w:cs="TradeGothicLTStd"/>
              </w:rPr>
              <w:t>Executive Board undertook the first round</w:t>
            </w:r>
            <w:r>
              <w:rPr>
                <w:rFonts w:cs="TradeGothicLTStd"/>
              </w:rPr>
              <w:t xml:space="preserve"> </w:t>
            </w:r>
            <w:r w:rsidRPr="00CE6B5E">
              <w:rPr>
                <w:rFonts w:cs="TradeGothicLTStd"/>
              </w:rPr>
              <w:t>of training</w:t>
            </w:r>
          </w:p>
          <w:p w:rsidR="00444F16" w:rsidRDefault="00444F16" w:rsidP="00971D61">
            <w:pPr>
              <w:pStyle w:val="EXHIBITtextnobullets"/>
            </w:pPr>
          </w:p>
          <w:p w:rsidR="00444F16" w:rsidRPr="00444F16" w:rsidRDefault="00444F16" w:rsidP="00971D61">
            <w:pPr>
              <w:pStyle w:val="EXHIBITheadingintext"/>
            </w:pPr>
            <w:r w:rsidRPr="00444F16">
              <w:t xml:space="preserve">Impact and </w:t>
            </w:r>
            <w:proofErr w:type="spellStart"/>
            <w:r w:rsidRPr="00444F16">
              <w:t>learnings</w:t>
            </w:r>
            <w:proofErr w:type="spellEnd"/>
          </w:p>
          <w:p w:rsidR="00444F16" w:rsidRPr="00444F16" w:rsidRDefault="00444F16" w:rsidP="00C42B6A">
            <w:pPr>
              <w:pStyle w:val="EXHIBITBULLETS"/>
            </w:pPr>
            <w:r w:rsidRPr="00444F16">
              <w:t>There is no substitute for visible personal leadership</w:t>
            </w:r>
          </w:p>
          <w:p w:rsidR="00444F16" w:rsidRPr="00444F16" w:rsidRDefault="00444F16" w:rsidP="00C42B6A">
            <w:pPr>
              <w:pStyle w:val="EXHIBITBULLETS"/>
            </w:pPr>
            <w:r w:rsidRPr="00444F16">
              <w:t>A deep understanding of the views of women and men in the organisation is a critical first step; barriers found were due to subtle attitudes and behaviours</w:t>
            </w:r>
          </w:p>
          <w:p w:rsidR="00444F16" w:rsidRPr="00444F16" w:rsidRDefault="00444F16" w:rsidP="00C42B6A">
            <w:pPr>
              <w:pStyle w:val="EXHIBITBULLETS"/>
            </w:pPr>
            <w:r w:rsidRPr="00444F16">
              <w:t>External expertise can provide credibility and a safe space to explore confronting issues</w:t>
            </w:r>
          </w:p>
          <w:p w:rsidR="00444F16" w:rsidRPr="00444F16" w:rsidRDefault="00444F16" w:rsidP="00C42B6A">
            <w:pPr>
              <w:pStyle w:val="EXHIBITBULLETS"/>
            </w:pPr>
            <w:r w:rsidRPr="00444F16">
              <w:t>Accepting difficult messages strengthens resolve. ‘This is not the organisation that I thought we were leading,’ remarked one board member</w:t>
            </w:r>
          </w:p>
          <w:p w:rsidR="00444F16" w:rsidRPr="00444F16" w:rsidRDefault="00444F16" w:rsidP="00C42B6A">
            <w:pPr>
              <w:pStyle w:val="EXHIBITBULLETS"/>
            </w:pPr>
            <w:r w:rsidRPr="00444F16">
              <w:t>Engaging unexpected champions can stem resistance and expand conviction</w:t>
            </w:r>
          </w:p>
          <w:p w:rsidR="00444F16" w:rsidRPr="00444F16" w:rsidRDefault="00444F16" w:rsidP="00C42B6A">
            <w:pPr>
              <w:pStyle w:val="EXHIBITBULLETS"/>
            </w:pPr>
            <w:r w:rsidRPr="00444F16">
              <w:t>Making all leaders accountable for inclusiveness in their workplace enables greater momentum</w:t>
            </w:r>
          </w:p>
          <w:p w:rsidR="00444F16" w:rsidRPr="00CE6B5E" w:rsidRDefault="00444F16" w:rsidP="00C42B6A">
            <w:pPr>
              <w:pStyle w:val="EXHIBITBULLETS"/>
              <w:rPr>
                <w:rFonts w:cs="TradeGothicLTStd"/>
              </w:rPr>
            </w:pPr>
            <w:r w:rsidRPr="00444F16">
              <w:t>Buy-in is required from all levels – not just senior management. At Treasury, this was achieved by allowing staff to analyse t</w:t>
            </w:r>
            <w:r w:rsidRPr="00CE6B5E">
              <w:rPr>
                <w:rFonts w:cs="TradeGothicLTStd"/>
              </w:rPr>
              <w:t>he data</w:t>
            </w:r>
            <w:r>
              <w:rPr>
                <w:rFonts w:cs="TradeGothicLTStd"/>
              </w:rPr>
              <w:t xml:space="preserve"> </w:t>
            </w:r>
            <w:r w:rsidRPr="00CE6B5E">
              <w:rPr>
                <w:rFonts w:cs="TradeGothicLTStd"/>
              </w:rPr>
              <w:t>and go on their own journey as well as sharing</w:t>
            </w:r>
            <w:r>
              <w:rPr>
                <w:rFonts w:cs="TradeGothicLTStd"/>
              </w:rPr>
              <w:t xml:space="preserve"> </w:t>
            </w:r>
            <w:r w:rsidRPr="00CE6B5E">
              <w:rPr>
                <w:rFonts w:cs="TradeGothicLTStd"/>
              </w:rPr>
              <w:t>experiences publicly</w:t>
            </w:r>
          </w:p>
          <w:p w:rsidR="00444F16" w:rsidRDefault="00444F16" w:rsidP="00971D61">
            <w:pPr>
              <w:pStyle w:val="EXHIBITtextnobullets"/>
            </w:pPr>
          </w:p>
        </w:tc>
      </w:tr>
    </w:tbl>
    <w:p w:rsidR="00444F16" w:rsidRDefault="00444F16" w:rsidP="00971D61">
      <w:pPr>
        <w:pStyle w:val="BODYTEXTsmall"/>
      </w:pPr>
    </w:p>
    <w:p w:rsidR="00AA450B" w:rsidRDefault="00AA450B" w:rsidP="00971D61">
      <w:pPr>
        <w:pStyle w:val="BODYTEXTsmall"/>
      </w:pPr>
    </w:p>
    <w:p w:rsidR="00AA450B" w:rsidRDefault="00AA450B" w:rsidP="00587361">
      <w:pPr>
        <w:pStyle w:val="BODYTEXTsmall"/>
      </w:pPr>
      <w:r>
        <w:br w:type="page"/>
      </w:r>
    </w:p>
    <w:p w:rsidR="00CE6B5E" w:rsidRPr="00CE6B5E" w:rsidRDefault="00AA450B" w:rsidP="00C42B6A">
      <w:pPr>
        <w:pStyle w:val="QUOTESUPFRONT"/>
      </w:pPr>
      <w:r w:rsidRPr="00CE6B5E">
        <w:t xml:space="preserve"> </w:t>
      </w:r>
      <w:r w:rsidR="005C0200">
        <w:t>‘</w:t>
      </w:r>
      <w:r w:rsidR="00CE6B5E" w:rsidRPr="00CE6B5E">
        <w:t>Having targets and reporting them brings clarity</w:t>
      </w:r>
      <w:r w:rsidR="005C0200">
        <w:t xml:space="preserve"> </w:t>
      </w:r>
      <w:r w:rsidR="00CE6B5E" w:rsidRPr="00CE6B5E">
        <w:t>to the vision, sharpens the focus and sets the</w:t>
      </w:r>
      <w:r w:rsidR="005C0200">
        <w:t xml:space="preserve"> </w:t>
      </w:r>
      <w:r w:rsidR="00CE6B5E" w:rsidRPr="00CE6B5E">
        <w:t>standard by which we judge performance. No one</w:t>
      </w:r>
      <w:r w:rsidR="005C0200">
        <w:t xml:space="preserve"> </w:t>
      </w:r>
      <w:r w:rsidR="00CE6B5E" w:rsidRPr="00CE6B5E">
        <w:t>wants to come back and admit, ‘We promised, but</w:t>
      </w:r>
      <w:r w:rsidR="005C0200">
        <w:t xml:space="preserve"> </w:t>
      </w:r>
      <w:r w:rsidR="00CE6B5E" w:rsidRPr="00CE6B5E">
        <w:t>we did not deliver.’</w:t>
      </w:r>
    </w:p>
    <w:p w:rsidR="00CE6B5E" w:rsidRDefault="00CE6B5E" w:rsidP="00C42B6A">
      <w:pPr>
        <w:pStyle w:val="QUOTENAME"/>
      </w:pPr>
      <w:r w:rsidRPr="00CE6B5E">
        <w:t xml:space="preserve">Elmer </w:t>
      </w:r>
      <w:proofErr w:type="spellStart"/>
      <w:r w:rsidRPr="00CE6B5E">
        <w:t>Funke</w:t>
      </w:r>
      <w:proofErr w:type="spellEnd"/>
      <w:r w:rsidRPr="00CE6B5E">
        <w:t xml:space="preserve"> </w:t>
      </w:r>
      <w:proofErr w:type="spellStart"/>
      <w:r w:rsidRPr="00CE6B5E">
        <w:t>Kupper</w:t>
      </w:r>
      <w:proofErr w:type="spellEnd"/>
      <w:r w:rsidRPr="00CE6B5E">
        <w:t>, ASX</w:t>
      </w:r>
    </w:p>
    <w:p w:rsidR="005C0200" w:rsidRPr="00036ED7" w:rsidRDefault="005C0200" w:rsidP="00036ED7">
      <w:pPr>
        <w:pStyle w:val="QUOTESUPFRONT"/>
      </w:pPr>
    </w:p>
    <w:p w:rsidR="00C42B6A" w:rsidRDefault="00C42B6A" w:rsidP="00C42B6A">
      <w:pPr>
        <w:pStyle w:val="QUOTESUPFRONT"/>
      </w:pPr>
    </w:p>
    <w:p w:rsidR="00CE6B5E" w:rsidRPr="00CE6B5E" w:rsidRDefault="005C0200" w:rsidP="00C42B6A">
      <w:pPr>
        <w:pStyle w:val="QUOTESUPFRONT"/>
      </w:pPr>
      <w:r>
        <w:t>‘</w:t>
      </w:r>
      <w:r w:rsidR="00CE6B5E" w:rsidRPr="00CE6B5E">
        <w:t>If my Operating Committee does not think that</w:t>
      </w:r>
      <w:r>
        <w:t xml:space="preserve"> </w:t>
      </w:r>
      <w:r w:rsidR="00CE6B5E" w:rsidRPr="00CE6B5E">
        <w:t>how I measure their performance includes their</w:t>
      </w:r>
      <w:r>
        <w:t xml:space="preserve"> </w:t>
      </w:r>
      <w:r w:rsidR="00CE6B5E" w:rsidRPr="00CE6B5E">
        <w:t>commitment to and outcomes on gender balance,</w:t>
      </w:r>
      <w:r>
        <w:t xml:space="preserve"> </w:t>
      </w:r>
      <w:r w:rsidR="00CE6B5E" w:rsidRPr="00CE6B5E">
        <w:t>then they’re simply not going to focus on it like any</w:t>
      </w:r>
      <w:r>
        <w:t xml:space="preserve"> </w:t>
      </w:r>
      <w:r w:rsidR="00CE6B5E" w:rsidRPr="00CE6B5E">
        <w:t>other business priority. So first I to need make my</w:t>
      </w:r>
      <w:r>
        <w:t xml:space="preserve"> </w:t>
      </w:r>
      <w:r w:rsidR="00CE6B5E" w:rsidRPr="00CE6B5E">
        <w:t>priorities clear and actually measure performance</w:t>
      </w:r>
      <w:r>
        <w:t xml:space="preserve"> </w:t>
      </w:r>
      <w:r w:rsidR="00CE6B5E" w:rsidRPr="00CE6B5E">
        <w:t>against the plan as I would any other</w:t>
      </w:r>
      <w:r>
        <w:t xml:space="preserve"> </w:t>
      </w:r>
      <w:r w:rsidR="00CE6B5E" w:rsidRPr="00CE6B5E">
        <w:t>business priority.’</w:t>
      </w:r>
    </w:p>
    <w:p w:rsidR="00CE6B5E" w:rsidRPr="00CE6B5E" w:rsidRDefault="00CE6B5E" w:rsidP="00C42B6A">
      <w:pPr>
        <w:pStyle w:val="QUOTENAME"/>
      </w:pPr>
      <w:r w:rsidRPr="00CE6B5E">
        <w:t xml:space="preserve">Simon </w:t>
      </w:r>
      <w:proofErr w:type="spellStart"/>
      <w:r w:rsidRPr="00CE6B5E">
        <w:t>Rothery</w:t>
      </w:r>
      <w:proofErr w:type="spellEnd"/>
      <w:r w:rsidRPr="00CE6B5E">
        <w:t>, Goldman Sachs</w:t>
      </w:r>
    </w:p>
    <w:p w:rsidR="005C0200" w:rsidRDefault="005C0200" w:rsidP="00C42B6A">
      <w:pPr>
        <w:pStyle w:val="QUOTESUPFRONT"/>
      </w:pPr>
    </w:p>
    <w:p w:rsidR="00C42B6A" w:rsidRDefault="00C42B6A" w:rsidP="00C42B6A">
      <w:pPr>
        <w:pStyle w:val="QUOTESUPFRONT"/>
      </w:pPr>
    </w:p>
    <w:p w:rsidR="00CE6B5E" w:rsidRPr="00CE6B5E" w:rsidRDefault="005C0200" w:rsidP="00C42B6A">
      <w:pPr>
        <w:pStyle w:val="QUOTESUPFRONT"/>
      </w:pPr>
      <w:r>
        <w:t>‘</w:t>
      </w:r>
      <w:r w:rsidR="00CE6B5E" w:rsidRPr="00CE6B5E">
        <w:t>I am intent on CBA being a place where both men</w:t>
      </w:r>
      <w:r w:rsidR="00597A37">
        <w:t xml:space="preserve"> </w:t>
      </w:r>
      <w:r w:rsidR="00CE6B5E" w:rsidRPr="00CE6B5E">
        <w:t>and women can thrive. I think that the clearer I</w:t>
      </w:r>
      <w:r w:rsidR="00597A37">
        <w:t xml:space="preserve"> </w:t>
      </w:r>
      <w:r w:rsidR="00CE6B5E" w:rsidRPr="00CE6B5E">
        <w:t>am with people that this is a basic expectation that</w:t>
      </w:r>
      <w:r w:rsidR="00597A37">
        <w:t xml:space="preserve"> </w:t>
      </w:r>
      <w:r w:rsidR="00CE6B5E" w:rsidRPr="00CE6B5E">
        <w:t>they are accountable for, the more change I am</w:t>
      </w:r>
      <w:r w:rsidR="00597A37">
        <w:t xml:space="preserve"> </w:t>
      </w:r>
      <w:r w:rsidR="00CE6B5E" w:rsidRPr="00CE6B5E">
        <w:t>seeing. That’s why targets matter.’</w:t>
      </w:r>
    </w:p>
    <w:p w:rsidR="00CE6B5E" w:rsidRDefault="00CE6B5E" w:rsidP="00C42B6A">
      <w:pPr>
        <w:pStyle w:val="QUOTENAME"/>
      </w:pPr>
      <w:r w:rsidRPr="00CE6B5E">
        <w:t xml:space="preserve">Ian </w:t>
      </w:r>
      <w:proofErr w:type="spellStart"/>
      <w:r w:rsidRPr="00CE6B5E">
        <w:t>Narev</w:t>
      </w:r>
      <w:proofErr w:type="spellEnd"/>
      <w:r w:rsidRPr="00CE6B5E">
        <w:t>, CBA</w:t>
      </w:r>
    </w:p>
    <w:p w:rsidR="00597A37" w:rsidRPr="00036ED7" w:rsidRDefault="00597A37" w:rsidP="00036ED7">
      <w:pPr>
        <w:pStyle w:val="QUOTESUPFRONT"/>
      </w:pPr>
    </w:p>
    <w:p w:rsidR="00C42B6A" w:rsidRDefault="00C42B6A" w:rsidP="00C42B6A">
      <w:pPr>
        <w:pStyle w:val="QUOTESUPFRONT"/>
      </w:pPr>
    </w:p>
    <w:p w:rsidR="00CE6B5E" w:rsidRPr="00CE6B5E" w:rsidRDefault="005C0200" w:rsidP="00C42B6A">
      <w:pPr>
        <w:pStyle w:val="QUOTESUPFRONT"/>
      </w:pPr>
      <w:r>
        <w:t>‘</w:t>
      </w:r>
      <w:r w:rsidR="00CE6B5E" w:rsidRPr="00CE6B5E">
        <w:t>We know balanced teams perform better. It follows</w:t>
      </w:r>
      <w:r w:rsidR="00597A37">
        <w:t xml:space="preserve"> </w:t>
      </w:r>
      <w:r w:rsidR="00CE6B5E" w:rsidRPr="00CE6B5E">
        <w:t>that, over time, purchasers will increasingly reflect</w:t>
      </w:r>
      <w:r w:rsidR="00597A37">
        <w:t xml:space="preserve"> </w:t>
      </w:r>
      <w:r w:rsidR="00CE6B5E" w:rsidRPr="00CE6B5E">
        <w:t>this in their buying decisions. The magic will be</w:t>
      </w:r>
      <w:r w:rsidR="00597A37">
        <w:t xml:space="preserve"> </w:t>
      </w:r>
      <w:r w:rsidR="00CE6B5E" w:rsidRPr="00CE6B5E">
        <w:t>when the broader business system works together</w:t>
      </w:r>
      <w:r w:rsidR="00597A37">
        <w:t xml:space="preserve"> </w:t>
      </w:r>
      <w:r w:rsidR="00CE6B5E" w:rsidRPr="00CE6B5E">
        <w:t>to make the change. We will share ideas. We will</w:t>
      </w:r>
      <w:r w:rsidR="00597A37">
        <w:t xml:space="preserve"> </w:t>
      </w:r>
      <w:r w:rsidR="00CE6B5E" w:rsidRPr="00CE6B5E">
        <w:t>hold each other to account.’</w:t>
      </w:r>
    </w:p>
    <w:p w:rsidR="00CE6B5E" w:rsidRPr="00CE6B5E" w:rsidRDefault="00CE6B5E" w:rsidP="00C42B6A">
      <w:pPr>
        <w:pStyle w:val="QUOTENAME"/>
      </w:pPr>
      <w:r w:rsidRPr="00CE6B5E">
        <w:t>Stephen Fitzgerald, Non-Executive Director</w:t>
      </w:r>
    </w:p>
    <w:p w:rsidR="00CE6B5E" w:rsidRPr="00CE6B5E" w:rsidRDefault="00CE6B5E" w:rsidP="00DE4F11">
      <w:pPr>
        <w:pStyle w:val="BodyText1"/>
      </w:pPr>
    </w:p>
    <w:p w:rsidR="00AA450B" w:rsidRDefault="00AA450B" w:rsidP="00532119">
      <w:pPr>
        <w:pStyle w:val="BodyText1"/>
      </w:pPr>
      <w:r>
        <w:br w:type="page"/>
      </w:r>
    </w:p>
    <w:p w:rsidR="00597A37" w:rsidRPr="00CE6B5E" w:rsidRDefault="00597A37" w:rsidP="00293D75">
      <w:pPr>
        <w:pStyle w:val="ChapterNumber"/>
      </w:pPr>
      <w:r>
        <w:t>2</w:t>
      </w:r>
    </w:p>
    <w:p w:rsidR="00CE6B5E" w:rsidRPr="00CE6B5E" w:rsidRDefault="00CE6B5E" w:rsidP="00293D75">
      <w:pPr>
        <w:pStyle w:val="TITLE1"/>
      </w:pPr>
      <w:r w:rsidRPr="00CE6B5E">
        <w:t>Creating accountability</w:t>
      </w:r>
    </w:p>
    <w:p w:rsidR="00597A37" w:rsidRDefault="00597A37" w:rsidP="00293D75">
      <w:pPr>
        <w:pStyle w:val="BodyText1"/>
      </w:pPr>
    </w:p>
    <w:p w:rsidR="00215CFB" w:rsidRDefault="00215CFB" w:rsidP="00293D75">
      <w:pPr>
        <w:pStyle w:val="BodyText1"/>
      </w:pPr>
    </w:p>
    <w:p w:rsidR="00215CFB" w:rsidRDefault="00215CFB" w:rsidP="00293D75">
      <w:pPr>
        <w:pStyle w:val="BodyText1"/>
      </w:pPr>
    </w:p>
    <w:p w:rsidR="00215CFB" w:rsidRDefault="00215CFB" w:rsidP="00293D75">
      <w:pPr>
        <w:pStyle w:val="BodyText1"/>
      </w:pPr>
    </w:p>
    <w:p w:rsidR="00597A37" w:rsidRPr="00CE6B5E" w:rsidRDefault="00597A37" w:rsidP="00293D75">
      <w:pPr>
        <w:pStyle w:val="TITLE1a"/>
      </w:pPr>
      <w:r>
        <w:t>A</w:t>
      </w:r>
      <w:r w:rsidRPr="00CE6B5E">
        <w:t>t a glance</w:t>
      </w:r>
    </w:p>
    <w:p w:rsidR="00597A37" w:rsidRDefault="00597A37" w:rsidP="00293D75">
      <w:pPr>
        <w:pStyle w:val="BodyText1"/>
      </w:pPr>
    </w:p>
    <w:p w:rsidR="00215CFB" w:rsidRDefault="00215CFB" w:rsidP="00293D75">
      <w:pPr>
        <w:pStyle w:val="BodyText1"/>
      </w:pPr>
    </w:p>
    <w:p w:rsidR="00CE6B5E" w:rsidRPr="00CE6B5E" w:rsidRDefault="00CE6B5E" w:rsidP="00293D75">
      <w:pPr>
        <w:pStyle w:val="TITLE2"/>
      </w:pPr>
      <w:r w:rsidRPr="00CE6B5E">
        <w:t>Heart of the issue</w:t>
      </w:r>
    </w:p>
    <w:p w:rsidR="00597A37" w:rsidRDefault="00597A37" w:rsidP="00293D75">
      <w:pPr>
        <w:pStyle w:val="BodyText1"/>
      </w:pPr>
    </w:p>
    <w:p w:rsidR="00CE6B5E" w:rsidRPr="00CE6B5E" w:rsidRDefault="00CE6B5E" w:rsidP="00293D75">
      <w:pPr>
        <w:pStyle w:val="BodyText1"/>
      </w:pPr>
      <w:r w:rsidRPr="00CE6B5E">
        <w:t>We make change happen in our organisations by setting</w:t>
      </w:r>
      <w:r w:rsidR="00597A37">
        <w:t xml:space="preserve"> </w:t>
      </w:r>
      <w:r w:rsidRPr="00CE6B5E">
        <w:t>clear goals, working to achieve them and removing things</w:t>
      </w:r>
      <w:r w:rsidR="00597A37">
        <w:t xml:space="preserve"> </w:t>
      </w:r>
      <w:r w:rsidRPr="00CE6B5E">
        <w:t>that we find are getting in the way.</w:t>
      </w:r>
      <w:r w:rsidR="00597A37">
        <w:t xml:space="preserve"> </w:t>
      </w:r>
      <w:r w:rsidRPr="00CE6B5E">
        <w:t>Yet compared to other business priorities like increasing</w:t>
      </w:r>
      <w:r w:rsidR="00597A37">
        <w:t xml:space="preserve"> </w:t>
      </w:r>
      <w:r w:rsidRPr="00CE6B5E">
        <w:t>market share, cost management and safety, we are</w:t>
      </w:r>
      <w:r w:rsidR="00597A37">
        <w:t xml:space="preserve"> </w:t>
      </w:r>
      <w:r w:rsidRPr="00CE6B5E">
        <w:t>more likely to leave achieving our gender balance</w:t>
      </w:r>
      <w:r w:rsidR="00597A37">
        <w:t xml:space="preserve"> </w:t>
      </w:r>
      <w:r w:rsidRPr="00CE6B5E">
        <w:t>objective to chance. We treat it as a separate type of</w:t>
      </w:r>
      <w:r w:rsidR="00597A37">
        <w:t xml:space="preserve"> </w:t>
      </w:r>
      <w:r w:rsidRPr="00CE6B5E">
        <w:t>objective, outside core targets. We fail to integrate it</w:t>
      </w:r>
      <w:r w:rsidR="00597A37">
        <w:t xml:space="preserve"> </w:t>
      </w:r>
      <w:r w:rsidRPr="00CE6B5E">
        <w:t>with business processes and still wonder why progress</w:t>
      </w:r>
      <w:r w:rsidR="00597A37">
        <w:t xml:space="preserve"> </w:t>
      </w:r>
      <w:r w:rsidRPr="00CE6B5E">
        <w:t>is limited.</w:t>
      </w:r>
    </w:p>
    <w:p w:rsidR="00597A37" w:rsidRDefault="00597A37" w:rsidP="00293D75">
      <w:pPr>
        <w:pStyle w:val="BodyText1"/>
      </w:pPr>
    </w:p>
    <w:p w:rsidR="00CE6B5E" w:rsidRPr="00CE6B5E" w:rsidRDefault="00CE6B5E" w:rsidP="00293D75">
      <w:pPr>
        <w:pStyle w:val="BodyText1"/>
      </w:pPr>
      <w:r w:rsidRPr="00CE6B5E">
        <w:t>Sharpening our focus and bringing our full management</w:t>
      </w:r>
      <w:r w:rsidR="00597A37">
        <w:t xml:space="preserve"> </w:t>
      </w:r>
      <w:r w:rsidRPr="00CE6B5E">
        <w:t>system to bear is essential.</w:t>
      </w:r>
    </w:p>
    <w:p w:rsidR="00597A37" w:rsidRDefault="00597A37" w:rsidP="00293D75">
      <w:pPr>
        <w:pStyle w:val="BodyText1"/>
      </w:pPr>
    </w:p>
    <w:p w:rsidR="00215CFB" w:rsidRPr="00293D75" w:rsidRDefault="00215CFB" w:rsidP="00293D75">
      <w:pPr>
        <w:pStyle w:val="BodyText1"/>
      </w:pPr>
    </w:p>
    <w:p w:rsidR="00CE6B5E" w:rsidRPr="00CE6B5E" w:rsidRDefault="00CE6B5E" w:rsidP="00293D75">
      <w:pPr>
        <w:pStyle w:val="TITLE2"/>
      </w:pPr>
      <w:r w:rsidRPr="00CE6B5E">
        <w:t>Actions to consider</w:t>
      </w:r>
    </w:p>
    <w:p w:rsidR="00597A37" w:rsidRDefault="00597A37" w:rsidP="00293D75">
      <w:pPr>
        <w:pStyle w:val="BodyText1"/>
      </w:pPr>
    </w:p>
    <w:p w:rsidR="00CE6B5E" w:rsidRPr="00CE6B5E" w:rsidRDefault="00CE6B5E" w:rsidP="00293D75">
      <w:pPr>
        <w:pStyle w:val="BodyText1"/>
      </w:pPr>
      <w:r w:rsidRPr="00293D75">
        <w:rPr>
          <w:b/>
        </w:rPr>
        <w:t>Lead on gender reporting.</w:t>
      </w:r>
      <w:r w:rsidRPr="00CE6B5E">
        <w:t xml:space="preserve"> Take reporting to a deeper</w:t>
      </w:r>
      <w:r w:rsidR="00597A37">
        <w:t xml:space="preserve"> </w:t>
      </w:r>
      <w:r w:rsidRPr="00CE6B5E">
        <w:t>level, with consistent reporting standards, to create</w:t>
      </w:r>
      <w:r w:rsidR="00597A37">
        <w:t xml:space="preserve"> </w:t>
      </w:r>
      <w:r w:rsidRPr="00CE6B5E">
        <w:t>a more transparent and granular view of the pipeline</w:t>
      </w:r>
      <w:r w:rsidR="00597A37">
        <w:t xml:space="preserve"> </w:t>
      </w:r>
      <w:r w:rsidRPr="00CE6B5E">
        <w:t>and progress.</w:t>
      </w:r>
    </w:p>
    <w:p w:rsidR="00597A37" w:rsidRDefault="00597A37" w:rsidP="00293D75">
      <w:pPr>
        <w:pStyle w:val="BodyText1"/>
      </w:pPr>
    </w:p>
    <w:p w:rsidR="00CE6B5E" w:rsidRDefault="00CE6B5E" w:rsidP="00293D75">
      <w:pPr>
        <w:pStyle w:val="BodyText1"/>
      </w:pPr>
      <w:r w:rsidRPr="00293D75">
        <w:rPr>
          <w:b/>
        </w:rPr>
        <w:t xml:space="preserve">Implement </w:t>
      </w:r>
      <w:proofErr w:type="gramStart"/>
      <w:r w:rsidRPr="00293D75">
        <w:rPr>
          <w:b/>
        </w:rPr>
        <w:t>Plus</w:t>
      </w:r>
      <w:proofErr w:type="gramEnd"/>
      <w:r w:rsidRPr="00293D75">
        <w:rPr>
          <w:b/>
        </w:rPr>
        <w:t xml:space="preserve"> One initiatives.</w:t>
      </w:r>
      <w:r w:rsidRPr="00CE6B5E">
        <w:t xml:space="preserve"> Break entrenched</w:t>
      </w:r>
      <w:r w:rsidR="00597A37">
        <w:t xml:space="preserve"> </w:t>
      </w:r>
      <w:r w:rsidRPr="00CE6B5E">
        <w:t>patterns by using a simple commitment to engage</w:t>
      </w:r>
      <w:r w:rsidR="00597A37">
        <w:t xml:space="preserve"> </w:t>
      </w:r>
      <w:r w:rsidRPr="00CE6B5E">
        <w:t>managers to add at least one woman to their teams,</w:t>
      </w:r>
      <w:r w:rsidR="00597A37">
        <w:t xml:space="preserve"> </w:t>
      </w:r>
      <w:r w:rsidRPr="00CE6B5E">
        <w:t>as roles arise.</w:t>
      </w:r>
    </w:p>
    <w:p w:rsidR="00597A37" w:rsidRPr="00CE6B5E" w:rsidRDefault="00597A37" w:rsidP="00293D75">
      <w:pPr>
        <w:pStyle w:val="BodyText1"/>
      </w:pPr>
    </w:p>
    <w:p w:rsidR="00CE6B5E" w:rsidRPr="00CE6B5E" w:rsidRDefault="00CE6B5E" w:rsidP="00293D75">
      <w:pPr>
        <w:pStyle w:val="BodyText1"/>
      </w:pPr>
      <w:r w:rsidRPr="00293D75">
        <w:rPr>
          <w:b/>
        </w:rPr>
        <w:t>Drive a supplier multiplier.</w:t>
      </w:r>
      <w:r w:rsidRPr="00CE6B5E">
        <w:t xml:space="preserve"> Communicate to suppliers</w:t>
      </w:r>
      <w:r w:rsidR="00597A37">
        <w:t xml:space="preserve"> </w:t>
      </w:r>
      <w:r w:rsidRPr="00CE6B5E">
        <w:t>how important gender balance is to you. Encourage</w:t>
      </w:r>
      <w:r w:rsidR="00597A37">
        <w:t xml:space="preserve"> </w:t>
      </w:r>
      <w:r w:rsidRPr="00CE6B5E">
        <w:t>and support suppliers who build and present more</w:t>
      </w:r>
      <w:r w:rsidR="00597A37">
        <w:t xml:space="preserve"> </w:t>
      </w:r>
      <w:r w:rsidRPr="00CE6B5E">
        <w:t>gender-balanced teams.</w:t>
      </w:r>
    </w:p>
    <w:p w:rsidR="00597A37" w:rsidRDefault="00597A37" w:rsidP="00293D75">
      <w:pPr>
        <w:pStyle w:val="BodyText1"/>
      </w:pPr>
      <w:r>
        <w:br w:type="page"/>
      </w:r>
    </w:p>
    <w:p w:rsidR="00CE6B5E" w:rsidRPr="00CE6B5E" w:rsidRDefault="00CE6B5E" w:rsidP="00931360">
      <w:pPr>
        <w:pStyle w:val="TITLE2"/>
      </w:pPr>
      <w:r w:rsidRPr="00CE6B5E">
        <w:t>Lead on gender reporting</w:t>
      </w:r>
    </w:p>
    <w:p w:rsidR="00E73899" w:rsidRDefault="00CE6B5E" w:rsidP="00931360">
      <w:pPr>
        <w:pStyle w:val="BODYTEXTsmall"/>
        <w:rPr>
          <w:szCs w:val="18"/>
        </w:rPr>
      </w:pPr>
      <w:r w:rsidRPr="00CE6B5E">
        <w:rPr>
          <w:szCs w:val="18"/>
        </w:rPr>
        <w:t>In our 2011 letter, we observed that ‘getting</w:t>
      </w:r>
      <w:r w:rsidR="00597A37">
        <w:rPr>
          <w:szCs w:val="18"/>
        </w:rPr>
        <w:t xml:space="preserve"> </w:t>
      </w:r>
      <w:r w:rsidRPr="00CE6B5E">
        <w:rPr>
          <w:szCs w:val="18"/>
        </w:rPr>
        <w:t>under the numbers’ is the prerequisite to treating</w:t>
      </w:r>
      <w:r w:rsidR="00E73899">
        <w:rPr>
          <w:szCs w:val="18"/>
        </w:rPr>
        <w:t xml:space="preserve"> </w:t>
      </w:r>
      <w:r w:rsidRPr="00CE6B5E">
        <w:rPr>
          <w:szCs w:val="18"/>
        </w:rPr>
        <w:t>the representation of women in leadership as a</w:t>
      </w:r>
      <w:r w:rsidR="00597A37">
        <w:rPr>
          <w:szCs w:val="18"/>
        </w:rPr>
        <w:t xml:space="preserve"> </w:t>
      </w:r>
      <w:r w:rsidRPr="00CE6B5E">
        <w:rPr>
          <w:szCs w:val="18"/>
        </w:rPr>
        <w:t>business priority.</w:t>
      </w:r>
      <w:r w:rsidR="00E73899">
        <w:rPr>
          <w:szCs w:val="18"/>
        </w:rPr>
        <w:t xml:space="preserve"> </w:t>
      </w:r>
    </w:p>
    <w:p w:rsidR="00E73899" w:rsidRDefault="00E73899" w:rsidP="00931360">
      <w:pPr>
        <w:pStyle w:val="BODYTEXTsmall"/>
        <w:rPr>
          <w:szCs w:val="18"/>
        </w:rPr>
      </w:pPr>
    </w:p>
    <w:p w:rsidR="00CE6B5E" w:rsidRPr="00CE6B5E" w:rsidRDefault="00CE6B5E" w:rsidP="00931360">
      <w:pPr>
        <w:pStyle w:val="BODYTEXTsmall"/>
        <w:rPr>
          <w:szCs w:val="18"/>
        </w:rPr>
      </w:pPr>
      <w:r w:rsidRPr="00CE6B5E">
        <w:rPr>
          <w:szCs w:val="18"/>
        </w:rPr>
        <w:t>We challenged ourselves to ensure that we were using</w:t>
      </w:r>
      <w:r w:rsidR="00597A37">
        <w:rPr>
          <w:szCs w:val="18"/>
        </w:rPr>
        <w:t xml:space="preserve"> </w:t>
      </w:r>
      <w:r w:rsidRPr="00CE6B5E">
        <w:rPr>
          <w:szCs w:val="18"/>
        </w:rPr>
        <w:t>our management systems – such as targets, monitoring</w:t>
      </w:r>
      <w:r w:rsidR="00597A37">
        <w:rPr>
          <w:szCs w:val="18"/>
        </w:rPr>
        <w:t xml:space="preserve"> </w:t>
      </w:r>
      <w:r w:rsidRPr="00CE6B5E">
        <w:rPr>
          <w:szCs w:val="18"/>
        </w:rPr>
        <w:t>and troubleshooting – to drive improvement to best</w:t>
      </w:r>
      <w:r w:rsidR="00597A37">
        <w:rPr>
          <w:szCs w:val="18"/>
        </w:rPr>
        <w:t xml:space="preserve"> </w:t>
      </w:r>
      <w:r w:rsidRPr="00CE6B5E">
        <w:rPr>
          <w:szCs w:val="18"/>
        </w:rPr>
        <w:t>effect in the same way we do other business priorities.</w:t>
      </w:r>
    </w:p>
    <w:p w:rsidR="00E73899" w:rsidRDefault="00E73899" w:rsidP="00931360">
      <w:pPr>
        <w:pStyle w:val="BODYTEXTsmall"/>
        <w:rPr>
          <w:szCs w:val="18"/>
        </w:rPr>
      </w:pPr>
    </w:p>
    <w:p w:rsidR="00CE6B5E" w:rsidRPr="00CE6B5E" w:rsidRDefault="00CE6B5E" w:rsidP="00931360">
      <w:pPr>
        <w:pStyle w:val="BODYTEXTsmall"/>
        <w:rPr>
          <w:szCs w:val="18"/>
        </w:rPr>
      </w:pPr>
      <w:r w:rsidRPr="00CE6B5E">
        <w:rPr>
          <w:szCs w:val="18"/>
        </w:rPr>
        <w:t>Pooling our data and practices, we identified the</w:t>
      </w:r>
      <w:r w:rsidR="00597A37">
        <w:rPr>
          <w:szCs w:val="18"/>
        </w:rPr>
        <w:t xml:space="preserve"> </w:t>
      </w:r>
      <w:r w:rsidRPr="00CE6B5E">
        <w:rPr>
          <w:szCs w:val="18"/>
        </w:rPr>
        <w:t>issues and actions to resolve them (Figure 5). This</w:t>
      </w:r>
      <w:r w:rsidR="00597A37">
        <w:rPr>
          <w:szCs w:val="18"/>
        </w:rPr>
        <w:t xml:space="preserve"> </w:t>
      </w:r>
      <w:r w:rsidRPr="00CE6B5E">
        <w:rPr>
          <w:szCs w:val="18"/>
        </w:rPr>
        <w:t>work built on the analysis and research of others,</w:t>
      </w:r>
      <w:r w:rsidR="00597A37">
        <w:rPr>
          <w:szCs w:val="18"/>
        </w:rPr>
        <w:t xml:space="preserve"> </w:t>
      </w:r>
      <w:r w:rsidRPr="00CE6B5E">
        <w:rPr>
          <w:szCs w:val="18"/>
        </w:rPr>
        <w:t>including Chief Executive Women, Financial Services</w:t>
      </w:r>
      <w:r w:rsidR="00E73899">
        <w:rPr>
          <w:szCs w:val="18"/>
        </w:rPr>
        <w:t xml:space="preserve"> </w:t>
      </w:r>
      <w:r w:rsidRPr="00CE6B5E">
        <w:rPr>
          <w:szCs w:val="18"/>
        </w:rPr>
        <w:t>Institute of Australasia (FINSIA), Women on Boards</w:t>
      </w:r>
      <w:r w:rsidR="00597A37">
        <w:rPr>
          <w:szCs w:val="18"/>
        </w:rPr>
        <w:t xml:space="preserve"> </w:t>
      </w:r>
      <w:r w:rsidRPr="00CE6B5E">
        <w:rPr>
          <w:szCs w:val="18"/>
        </w:rPr>
        <w:t>and the Workplace Gender Equality Agency (WGEA).</w:t>
      </w:r>
    </w:p>
    <w:p w:rsidR="005022D8" w:rsidRPr="00587361" w:rsidRDefault="005022D8" w:rsidP="00587361">
      <w:pPr>
        <w:pStyle w:val="BODYTEXTsmall"/>
      </w:pPr>
    </w:p>
    <w:p w:rsidR="00CE6B5E" w:rsidRPr="00CE6B5E" w:rsidRDefault="00CE6B5E" w:rsidP="00931360">
      <w:pPr>
        <w:pStyle w:val="TITLE3"/>
      </w:pPr>
      <w:r w:rsidRPr="00CE6B5E">
        <w:t>Improve granularity and</w:t>
      </w:r>
      <w:r w:rsidR="00597A37">
        <w:t xml:space="preserve"> </w:t>
      </w:r>
      <w:r w:rsidRPr="00CE6B5E">
        <w:t>standardisation of gender reporting</w:t>
      </w:r>
    </w:p>
    <w:p w:rsidR="00CE6B5E" w:rsidRDefault="00CE6B5E" w:rsidP="00931360">
      <w:pPr>
        <w:pStyle w:val="BODYTEXTsmall"/>
        <w:rPr>
          <w:szCs w:val="18"/>
        </w:rPr>
      </w:pPr>
      <w:r w:rsidRPr="00CE6B5E">
        <w:rPr>
          <w:szCs w:val="18"/>
        </w:rPr>
        <w:t>Greater transparency and consistent measurement</w:t>
      </w:r>
      <w:r w:rsidR="00597A37">
        <w:rPr>
          <w:szCs w:val="18"/>
        </w:rPr>
        <w:t xml:space="preserve"> </w:t>
      </w:r>
      <w:r w:rsidRPr="00CE6B5E">
        <w:rPr>
          <w:szCs w:val="18"/>
        </w:rPr>
        <w:t>is required to assist troubleshooting and identify</w:t>
      </w:r>
      <w:r w:rsidR="005022D8">
        <w:rPr>
          <w:szCs w:val="18"/>
        </w:rPr>
        <w:t xml:space="preserve"> </w:t>
      </w:r>
      <w:r w:rsidRPr="00CE6B5E">
        <w:rPr>
          <w:szCs w:val="18"/>
        </w:rPr>
        <w:t>best practice.</w:t>
      </w:r>
    </w:p>
    <w:p w:rsidR="005022D8" w:rsidRPr="00CE6B5E" w:rsidRDefault="005022D8" w:rsidP="00931360">
      <w:pPr>
        <w:pStyle w:val="BODYTEXTsmall"/>
        <w:rPr>
          <w:szCs w:val="18"/>
        </w:rPr>
      </w:pPr>
    </w:p>
    <w:p w:rsidR="00CE6B5E" w:rsidRPr="00CE6B5E" w:rsidRDefault="00CE6B5E" w:rsidP="00931360">
      <w:pPr>
        <w:pStyle w:val="BODYTEXTsmall"/>
        <w:rPr>
          <w:szCs w:val="18"/>
        </w:rPr>
      </w:pPr>
      <w:r w:rsidRPr="00CE6B5E">
        <w:rPr>
          <w:szCs w:val="18"/>
        </w:rPr>
        <w:t>In June 2013, a group of us called on the business</w:t>
      </w:r>
      <w:r w:rsidR="005022D8">
        <w:rPr>
          <w:szCs w:val="18"/>
        </w:rPr>
        <w:t xml:space="preserve"> </w:t>
      </w:r>
      <w:r w:rsidRPr="00CE6B5E">
        <w:rPr>
          <w:szCs w:val="18"/>
        </w:rPr>
        <w:t>community to set a new standard for reporting – one</w:t>
      </w:r>
    </w:p>
    <w:p w:rsidR="005022D8" w:rsidRDefault="00CE6B5E" w:rsidP="00931360">
      <w:pPr>
        <w:pStyle w:val="BODYTEXTsmall"/>
        <w:rPr>
          <w:szCs w:val="18"/>
        </w:rPr>
      </w:pPr>
      <w:proofErr w:type="gramStart"/>
      <w:r w:rsidRPr="00CE6B5E">
        <w:rPr>
          <w:szCs w:val="18"/>
        </w:rPr>
        <w:t>that</w:t>
      </w:r>
      <w:proofErr w:type="gramEnd"/>
      <w:r w:rsidRPr="00CE6B5E">
        <w:rPr>
          <w:szCs w:val="18"/>
        </w:rPr>
        <w:t xml:space="preserve"> is public, more granular and linked to scorecards.</w:t>
      </w:r>
      <w:r w:rsidR="005022D8">
        <w:rPr>
          <w:szCs w:val="18"/>
        </w:rPr>
        <w:t xml:space="preserve"> </w:t>
      </w:r>
      <w:r w:rsidRPr="00CE6B5E">
        <w:rPr>
          <w:szCs w:val="18"/>
        </w:rPr>
        <w:t>Granularity, to at least three layers of management,</w:t>
      </w:r>
      <w:r w:rsidR="005022D8">
        <w:rPr>
          <w:szCs w:val="18"/>
        </w:rPr>
        <w:t xml:space="preserve"> </w:t>
      </w:r>
      <w:r w:rsidRPr="00CE6B5E">
        <w:rPr>
          <w:szCs w:val="18"/>
        </w:rPr>
        <w:t>improves the quality of the discussion.</w:t>
      </w:r>
    </w:p>
    <w:p w:rsidR="005022D8" w:rsidRDefault="005022D8" w:rsidP="00931360">
      <w:pPr>
        <w:pStyle w:val="BODYTEXTsmall"/>
        <w:rPr>
          <w:szCs w:val="18"/>
        </w:rPr>
      </w:pPr>
    </w:p>
    <w:p w:rsidR="00CE6B5E" w:rsidRPr="00CE6B5E" w:rsidRDefault="00CE6B5E" w:rsidP="00931360">
      <w:pPr>
        <w:pStyle w:val="BODYTEXTsmall"/>
        <w:rPr>
          <w:szCs w:val="18"/>
        </w:rPr>
      </w:pPr>
      <w:r w:rsidRPr="00CE6B5E">
        <w:rPr>
          <w:szCs w:val="18"/>
        </w:rPr>
        <w:t>Many of our organisations will adopt this approach in</w:t>
      </w:r>
      <w:r w:rsidR="005022D8">
        <w:rPr>
          <w:szCs w:val="18"/>
        </w:rPr>
        <w:t xml:space="preserve"> </w:t>
      </w:r>
      <w:r w:rsidRPr="00CE6B5E">
        <w:rPr>
          <w:szCs w:val="18"/>
        </w:rPr>
        <w:t>our next reporting cycle, as exemplified by the ASX</w:t>
      </w:r>
      <w:r w:rsidR="005022D8">
        <w:rPr>
          <w:szCs w:val="18"/>
        </w:rPr>
        <w:t xml:space="preserve"> </w:t>
      </w:r>
      <w:r w:rsidRPr="00CE6B5E">
        <w:rPr>
          <w:szCs w:val="18"/>
        </w:rPr>
        <w:t>(Figure 6).</w:t>
      </w:r>
    </w:p>
    <w:p w:rsidR="005022D8" w:rsidRDefault="005022D8" w:rsidP="00931360">
      <w:pPr>
        <w:pStyle w:val="BODYTEXTsmall"/>
        <w:rPr>
          <w:szCs w:val="18"/>
        </w:rPr>
      </w:pPr>
    </w:p>
    <w:p w:rsidR="00CE6B5E" w:rsidRDefault="00CE6B5E" w:rsidP="00931360">
      <w:pPr>
        <w:pStyle w:val="BODYTEXTsmall"/>
        <w:rPr>
          <w:szCs w:val="18"/>
        </w:rPr>
      </w:pPr>
      <w:r w:rsidRPr="00CE6B5E">
        <w:rPr>
          <w:szCs w:val="18"/>
        </w:rPr>
        <w:t>Reporting may seem basic but the impact is</w:t>
      </w:r>
      <w:r w:rsidR="005022D8">
        <w:rPr>
          <w:szCs w:val="18"/>
        </w:rPr>
        <w:t xml:space="preserve"> </w:t>
      </w:r>
      <w:r w:rsidRPr="00CE6B5E">
        <w:rPr>
          <w:szCs w:val="18"/>
        </w:rPr>
        <w:t>significant. Says Kevin McCann, ‘On the two</w:t>
      </w:r>
      <w:r w:rsidR="005022D8">
        <w:rPr>
          <w:szCs w:val="18"/>
        </w:rPr>
        <w:t xml:space="preserve"> </w:t>
      </w:r>
      <w:r w:rsidRPr="00CE6B5E">
        <w:rPr>
          <w:szCs w:val="18"/>
        </w:rPr>
        <w:t>boards I chair, I was unable to compare the relative</w:t>
      </w:r>
      <w:r w:rsidR="005022D8">
        <w:rPr>
          <w:szCs w:val="18"/>
        </w:rPr>
        <w:t xml:space="preserve"> </w:t>
      </w:r>
      <w:r w:rsidRPr="00CE6B5E">
        <w:rPr>
          <w:szCs w:val="18"/>
        </w:rPr>
        <w:t>performance in terms of women in senior positions</w:t>
      </w:r>
      <w:r w:rsidR="005022D8">
        <w:rPr>
          <w:szCs w:val="18"/>
        </w:rPr>
        <w:t xml:space="preserve"> </w:t>
      </w:r>
      <w:r w:rsidRPr="00CE6B5E">
        <w:rPr>
          <w:szCs w:val="18"/>
        </w:rPr>
        <w:t>because each company adopted a different definition</w:t>
      </w:r>
      <w:r w:rsidR="005022D8">
        <w:rPr>
          <w:szCs w:val="18"/>
        </w:rPr>
        <w:t xml:space="preserve"> </w:t>
      </w:r>
      <w:r w:rsidRPr="00CE6B5E">
        <w:rPr>
          <w:szCs w:val="18"/>
        </w:rPr>
        <w:t>of senior executive. The MCC initiative has created</w:t>
      </w:r>
      <w:r w:rsidR="005022D8">
        <w:rPr>
          <w:szCs w:val="18"/>
        </w:rPr>
        <w:t xml:space="preserve"> </w:t>
      </w:r>
      <w:r w:rsidRPr="00CE6B5E">
        <w:rPr>
          <w:szCs w:val="18"/>
        </w:rPr>
        <w:t>common criteria, which means comparison will soon</w:t>
      </w:r>
      <w:r w:rsidR="005022D8">
        <w:rPr>
          <w:szCs w:val="18"/>
        </w:rPr>
        <w:t xml:space="preserve"> </w:t>
      </w:r>
      <w:r w:rsidRPr="00CE6B5E">
        <w:rPr>
          <w:szCs w:val="18"/>
        </w:rPr>
        <w:t>be possible.’</w:t>
      </w:r>
    </w:p>
    <w:p w:rsidR="005022D8" w:rsidRPr="00CE6B5E" w:rsidRDefault="005022D8" w:rsidP="00931360">
      <w:pPr>
        <w:pStyle w:val="BODYTEXTsmall"/>
        <w:rPr>
          <w:szCs w:val="18"/>
        </w:rPr>
      </w:pPr>
    </w:p>
    <w:p w:rsidR="00CE6B5E" w:rsidRPr="00CE6B5E" w:rsidRDefault="00CE6B5E" w:rsidP="00931360">
      <w:pPr>
        <w:pStyle w:val="TITLE3"/>
      </w:pPr>
      <w:r w:rsidRPr="00CE6B5E">
        <w:t>Link targets to scorecards</w:t>
      </w:r>
    </w:p>
    <w:p w:rsidR="00E73899" w:rsidRDefault="00CE6B5E" w:rsidP="00931360">
      <w:pPr>
        <w:pStyle w:val="BODYTEXTsmall"/>
        <w:rPr>
          <w:szCs w:val="18"/>
        </w:rPr>
      </w:pPr>
      <w:r w:rsidRPr="00CE6B5E">
        <w:rPr>
          <w:szCs w:val="18"/>
        </w:rPr>
        <w:t>By linking gender balance targets to scorecards, we</w:t>
      </w:r>
      <w:r w:rsidR="005022D8">
        <w:rPr>
          <w:szCs w:val="18"/>
        </w:rPr>
        <w:t xml:space="preserve"> </w:t>
      </w:r>
      <w:r w:rsidRPr="00CE6B5E">
        <w:rPr>
          <w:szCs w:val="18"/>
        </w:rPr>
        <w:t>create the individual accountability that makes gender</w:t>
      </w:r>
      <w:r w:rsidR="005022D8">
        <w:rPr>
          <w:szCs w:val="18"/>
        </w:rPr>
        <w:t xml:space="preserve"> </w:t>
      </w:r>
      <w:r w:rsidRPr="00CE6B5E">
        <w:rPr>
          <w:szCs w:val="18"/>
        </w:rPr>
        <w:t>balance outcomes a standard business priority. We</w:t>
      </w:r>
      <w:r w:rsidR="005022D8">
        <w:rPr>
          <w:szCs w:val="18"/>
        </w:rPr>
        <w:t xml:space="preserve"> </w:t>
      </w:r>
      <w:r w:rsidRPr="00CE6B5E">
        <w:rPr>
          <w:szCs w:val="18"/>
        </w:rPr>
        <w:t>started w</w:t>
      </w:r>
      <w:r w:rsidR="005022D8">
        <w:rPr>
          <w:szCs w:val="18"/>
        </w:rPr>
        <w:t xml:space="preserve">ith ourselves, including gender </w:t>
      </w:r>
      <w:r w:rsidRPr="00CE6B5E">
        <w:rPr>
          <w:szCs w:val="18"/>
        </w:rPr>
        <w:t>targets in</w:t>
      </w:r>
      <w:r w:rsidR="005022D8">
        <w:rPr>
          <w:szCs w:val="18"/>
        </w:rPr>
        <w:t xml:space="preserve"> </w:t>
      </w:r>
      <w:r w:rsidRPr="00CE6B5E">
        <w:rPr>
          <w:szCs w:val="18"/>
        </w:rPr>
        <w:t>our own individual scorecards. Some of us are now</w:t>
      </w:r>
      <w:r w:rsidR="005022D8">
        <w:rPr>
          <w:szCs w:val="18"/>
        </w:rPr>
        <w:t xml:space="preserve"> </w:t>
      </w:r>
      <w:r w:rsidRPr="00CE6B5E">
        <w:rPr>
          <w:szCs w:val="18"/>
        </w:rPr>
        <w:t>cascading these to the next two levels.</w:t>
      </w:r>
      <w:r w:rsidR="005022D8">
        <w:rPr>
          <w:szCs w:val="18"/>
        </w:rPr>
        <w:t xml:space="preserve"> </w:t>
      </w:r>
    </w:p>
    <w:p w:rsidR="00E73899" w:rsidRDefault="00E73899" w:rsidP="00931360">
      <w:pPr>
        <w:pStyle w:val="BODYTEXTsmall"/>
        <w:rPr>
          <w:szCs w:val="18"/>
        </w:rPr>
      </w:pPr>
    </w:p>
    <w:p w:rsidR="00CE6B5E" w:rsidRDefault="00CE6B5E" w:rsidP="00931360">
      <w:pPr>
        <w:pStyle w:val="BODYTEXTsmall"/>
        <w:rPr>
          <w:szCs w:val="18"/>
        </w:rPr>
      </w:pPr>
      <w:r w:rsidRPr="00CE6B5E">
        <w:rPr>
          <w:szCs w:val="18"/>
        </w:rPr>
        <w:t>We are strengthening the link to scorecards in two</w:t>
      </w:r>
      <w:r w:rsidR="005022D8">
        <w:rPr>
          <w:szCs w:val="18"/>
        </w:rPr>
        <w:t xml:space="preserve"> </w:t>
      </w:r>
      <w:r w:rsidRPr="00CE6B5E">
        <w:rPr>
          <w:szCs w:val="18"/>
        </w:rPr>
        <w:t>ways. Some of us are using gender balance or value</w:t>
      </w:r>
      <w:r w:rsidR="005022D8">
        <w:rPr>
          <w:szCs w:val="18"/>
        </w:rPr>
        <w:t xml:space="preserve"> </w:t>
      </w:r>
      <w:r w:rsidRPr="00CE6B5E">
        <w:rPr>
          <w:szCs w:val="18"/>
        </w:rPr>
        <w:t>systems in reward allocations. Others are reflecting</w:t>
      </w:r>
      <w:r w:rsidR="005022D8">
        <w:rPr>
          <w:szCs w:val="18"/>
        </w:rPr>
        <w:t xml:space="preserve"> </w:t>
      </w:r>
      <w:r w:rsidRPr="00CE6B5E">
        <w:rPr>
          <w:szCs w:val="18"/>
        </w:rPr>
        <w:t xml:space="preserve">this in promotion decisions. At ASX, Elmer </w:t>
      </w:r>
      <w:proofErr w:type="spellStart"/>
      <w:r w:rsidRPr="00CE6B5E">
        <w:rPr>
          <w:szCs w:val="18"/>
        </w:rPr>
        <w:t>Funke</w:t>
      </w:r>
      <w:proofErr w:type="spellEnd"/>
      <w:r w:rsidR="005022D8">
        <w:rPr>
          <w:szCs w:val="18"/>
        </w:rPr>
        <w:t xml:space="preserve"> </w:t>
      </w:r>
      <w:proofErr w:type="spellStart"/>
      <w:r w:rsidRPr="00CE6B5E">
        <w:rPr>
          <w:szCs w:val="18"/>
        </w:rPr>
        <w:t>Kupper</w:t>
      </w:r>
      <w:proofErr w:type="spellEnd"/>
      <w:r w:rsidRPr="00CE6B5E">
        <w:rPr>
          <w:szCs w:val="18"/>
        </w:rPr>
        <w:t xml:space="preserve"> says, ‘Progression is often about leading larger</w:t>
      </w:r>
      <w:r w:rsidR="005022D8">
        <w:rPr>
          <w:szCs w:val="18"/>
        </w:rPr>
        <w:t xml:space="preserve"> </w:t>
      </w:r>
      <w:r w:rsidRPr="00CE6B5E">
        <w:rPr>
          <w:szCs w:val="18"/>
        </w:rPr>
        <w:t>groups. If you can’t achieve balance targets now, that</w:t>
      </w:r>
      <w:r w:rsidR="005022D8">
        <w:rPr>
          <w:szCs w:val="18"/>
        </w:rPr>
        <w:t xml:space="preserve"> </w:t>
      </w:r>
      <w:r w:rsidRPr="00CE6B5E">
        <w:rPr>
          <w:szCs w:val="18"/>
        </w:rPr>
        <w:t>will impact my evaluation of you as a future leader.’</w:t>
      </w:r>
    </w:p>
    <w:p w:rsidR="00444F16" w:rsidRPr="00CE6B5E" w:rsidRDefault="00444F16" w:rsidP="00DE4F11">
      <w:pPr>
        <w:pStyle w:val="BODYTEXTsmall"/>
      </w:pPr>
    </w:p>
    <w:tbl>
      <w:tblPr>
        <w:tblStyle w:val="TableGrid"/>
        <w:tblW w:w="0" w:type="auto"/>
        <w:tblLook w:val="04A0" w:firstRow="1" w:lastRow="0" w:firstColumn="1" w:lastColumn="0" w:noHBand="0" w:noVBand="1"/>
      </w:tblPr>
      <w:tblGrid>
        <w:gridCol w:w="9629"/>
      </w:tblGrid>
      <w:tr w:rsidR="00444F16" w:rsidTr="00444F16">
        <w:tc>
          <w:tcPr>
            <w:tcW w:w="9629" w:type="dxa"/>
          </w:tcPr>
          <w:p w:rsidR="00444F16" w:rsidRPr="00CE6B5E" w:rsidRDefault="00444F16" w:rsidP="00926ED9">
            <w:pPr>
              <w:pStyle w:val="EXHIBITTITLE"/>
            </w:pPr>
            <w:r w:rsidRPr="00CE6B5E">
              <w:t>Figure 5. MCC gender reporting recommendations</w:t>
            </w:r>
          </w:p>
          <w:p w:rsidR="00444F16" w:rsidRDefault="00444F16" w:rsidP="00926ED9">
            <w:pPr>
              <w:pStyle w:val="EXHIBITtextnobullets"/>
            </w:pPr>
          </w:p>
          <w:p w:rsidR="00444F16" w:rsidRPr="00444F16" w:rsidRDefault="00444F16" w:rsidP="00926ED9">
            <w:pPr>
              <w:pStyle w:val="EXHIBITheadingintext"/>
            </w:pPr>
            <w:r w:rsidRPr="00444F16">
              <w:t xml:space="preserve">Context </w:t>
            </w:r>
          </w:p>
          <w:p w:rsidR="00444F16" w:rsidRDefault="00444F16" w:rsidP="00926ED9">
            <w:pPr>
              <w:pStyle w:val="EXHIBITtextnobullets"/>
              <w:rPr>
                <w:rFonts w:cs="TradeGothicLTStd"/>
              </w:rPr>
            </w:pPr>
            <w:r w:rsidRPr="00CE6B5E">
              <w:rPr>
                <w:rFonts w:cs="TradeGothicLTStd"/>
              </w:rPr>
              <w:t>Male Champions of Change</w:t>
            </w:r>
            <w:r>
              <w:rPr>
                <w:rFonts w:cs="TradeGothicLTStd"/>
              </w:rPr>
              <w:t xml:space="preserve"> </w:t>
            </w:r>
            <w:r w:rsidRPr="00CE6B5E">
              <w:rPr>
                <w:rFonts w:cs="TradeGothicLTStd"/>
              </w:rPr>
              <w:t>and ASX Corporate</w:t>
            </w:r>
            <w:r>
              <w:rPr>
                <w:rFonts w:cs="TradeGothicLTStd"/>
              </w:rPr>
              <w:t xml:space="preserve"> </w:t>
            </w:r>
            <w:r w:rsidRPr="00CE6B5E">
              <w:rPr>
                <w:rFonts w:cs="TradeGothicLTStd"/>
              </w:rPr>
              <w:t>Governance Council</w:t>
            </w:r>
            <w:r>
              <w:rPr>
                <w:rFonts w:cs="TradeGothicLTStd"/>
              </w:rPr>
              <w:t xml:space="preserve"> </w:t>
            </w:r>
            <w:r w:rsidRPr="00CE6B5E">
              <w:rPr>
                <w:rFonts w:cs="TradeGothicLTStd"/>
              </w:rPr>
              <w:t>recognised the need to</w:t>
            </w:r>
            <w:r>
              <w:rPr>
                <w:rFonts w:cs="TradeGothicLTStd"/>
              </w:rPr>
              <w:t xml:space="preserve"> </w:t>
            </w:r>
            <w:r w:rsidRPr="00CE6B5E">
              <w:rPr>
                <w:rFonts w:cs="TradeGothicLTStd"/>
              </w:rPr>
              <w:t>have a consistent gender</w:t>
            </w:r>
            <w:r>
              <w:rPr>
                <w:rFonts w:cs="TradeGothicLTStd"/>
              </w:rPr>
              <w:t xml:space="preserve"> </w:t>
            </w:r>
            <w:r w:rsidRPr="00CE6B5E">
              <w:rPr>
                <w:rFonts w:cs="TradeGothicLTStd"/>
              </w:rPr>
              <w:t>reporting framework. In</w:t>
            </w:r>
            <w:r>
              <w:rPr>
                <w:rFonts w:cs="TradeGothicLTStd"/>
              </w:rPr>
              <w:t xml:space="preserve"> </w:t>
            </w:r>
            <w:r w:rsidRPr="00CE6B5E">
              <w:rPr>
                <w:rFonts w:cs="TradeGothicLTStd"/>
              </w:rPr>
              <w:t>consultation with the</w:t>
            </w:r>
            <w:r>
              <w:rPr>
                <w:rFonts w:cs="TradeGothicLTStd"/>
              </w:rPr>
              <w:t xml:space="preserve"> </w:t>
            </w:r>
            <w:r w:rsidRPr="00CE6B5E">
              <w:rPr>
                <w:rFonts w:cs="TradeGothicLTStd"/>
              </w:rPr>
              <w:t>WGEA, best practice</w:t>
            </w:r>
            <w:r>
              <w:rPr>
                <w:rFonts w:cs="TradeGothicLTStd"/>
              </w:rPr>
              <w:t xml:space="preserve"> </w:t>
            </w:r>
            <w:r w:rsidRPr="00CE6B5E">
              <w:rPr>
                <w:rFonts w:cs="TradeGothicLTStd"/>
              </w:rPr>
              <w:t>guidelines have been</w:t>
            </w:r>
            <w:r>
              <w:rPr>
                <w:rFonts w:cs="TradeGothicLTStd"/>
              </w:rPr>
              <w:t xml:space="preserve"> </w:t>
            </w:r>
            <w:r w:rsidRPr="00CE6B5E">
              <w:rPr>
                <w:rFonts w:cs="TradeGothicLTStd"/>
              </w:rPr>
              <w:t>developed and 14 MCC</w:t>
            </w:r>
            <w:r>
              <w:rPr>
                <w:rFonts w:cs="TradeGothicLTStd"/>
              </w:rPr>
              <w:t xml:space="preserve"> </w:t>
            </w:r>
            <w:r w:rsidRPr="00CE6B5E">
              <w:rPr>
                <w:rFonts w:cs="TradeGothicLTStd"/>
              </w:rPr>
              <w:t>organisations have</w:t>
            </w:r>
            <w:r>
              <w:rPr>
                <w:rFonts w:cs="TradeGothicLTStd"/>
              </w:rPr>
              <w:t xml:space="preserve"> </w:t>
            </w:r>
            <w:r w:rsidRPr="00CE6B5E">
              <w:rPr>
                <w:rFonts w:cs="TradeGothicLTStd"/>
              </w:rPr>
              <w:t>signed up</w:t>
            </w:r>
            <w:r>
              <w:rPr>
                <w:rFonts w:cs="TradeGothicLTStd"/>
              </w:rPr>
              <w:t xml:space="preserve"> </w:t>
            </w:r>
          </w:p>
          <w:p w:rsidR="00444F16" w:rsidRDefault="00444F16" w:rsidP="00926ED9">
            <w:pPr>
              <w:pStyle w:val="EXHIBITtextnobullets"/>
            </w:pPr>
          </w:p>
          <w:p w:rsidR="00444F16" w:rsidRPr="00444F16" w:rsidRDefault="00444F16" w:rsidP="00926ED9">
            <w:pPr>
              <w:pStyle w:val="EXHIBITheadingintext"/>
            </w:pPr>
            <w:r w:rsidRPr="00444F16">
              <w:t>Issues identified</w:t>
            </w:r>
          </w:p>
          <w:p w:rsidR="00444F16" w:rsidRPr="00444F16" w:rsidRDefault="00444F16" w:rsidP="00926ED9">
            <w:pPr>
              <w:pStyle w:val="EXHIBITBULLETS"/>
            </w:pPr>
            <w:r w:rsidRPr="00444F16">
              <w:t>Limited consistency made comparing progress and identifying best practice difficult</w:t>
            </w:r>
          </w:p>
          <w:p w:rsidR="00444F16" w:rsidRPr="00444F16" w:rsidRDefault="00444F16" w:rsidP="00926ED9">
            <w:pPr>
              <w:pStyle w:val="EXHIBITBULLETS"/>
            </w:pPr>
            <w:r w:rsidRPr="00444F16">
              <w:t>Individual accountability and pipeline tracking is not possible without granular reporting, disaggregated to business units</w:t>
            </w:r>
          </w:p>
          <w:p w:rsidR="00444F16" w:rsidRPr="00444F16" w:rsidRDefault="00444F16" w:rsidP="00926ED9">
            <w:pPr>
              <w:pStyle w:val="EXHIBITBULLETS"/>
            </w:pPr>
            <w:r w:rsidRPr="00444F16">
              <w:t>Cultural indicators, such as engagement survey scores, are often overlooked and not integrated into diversity targets</w:t>
            </w:r>
          </w:p>
          <w:p w:rsidR="00444F16" w:rsidRDefault="00444F16" w:rsidP="00926ED9">
            <w:pPr>
              <w:pStyle w:val="EXHIBITtextnobullets"/>
            </w:pPr>
          </w:p>
          <w:p w:rsidR="00444F16" w:rsidRPr="00444F16" w:rsidRDefault="00444F16" w:rsidP="00926ED9">
            <w:pPr>
              <w:pStyle w:val="EXHIBITheadingintext"/>
            </w:pPr>
            <w:r w:rsidRPr="00444F16">
              <w:t>Best practice</w:t>
            </w:r>
          </w:p>
          <w:p w:rsidR="00444F16" w:rsidRPr="00444F16" w:rsidRDefault="00444F16" w:rsidP="00926ED9">
            <w:pPr>
              <w:pStyle w:val="EXHIBITBULLETS"/>
            </w:pPr>
            <w:r w:rsidRPr="00444F16">
              <w:t xml:space="preserve">Externally and annually report the gender representation of i) the Board, ii) at least three layers of management, and iii) the overall organisation </w:t>
            </w:r>
          </w:p>
          <w:p w:rsidR="00444F16" w:rsidRPr="00444F16" w:rsidRDefault="00444F16" w:rsidP="00926ED9">
            <w:pPr>
              <w:pStyle w:val="EXHIBITBULLETS"/>
            </w:pPr>
            <w:r w:rsidRPr="00444F16">
              <w:t>Report progress against numerical representation targets</w:t>
            </w:r>
          </w:p>
          <w:p w:rsidR="00444F16" w:rsidRPr="00444F16" w:rsidRDefault="00444F16" w:rsidP="00926ED9">
            <w:pPr>
              <w:pStyle w:val="EXHIBITBULLETS"/>
            </w:pPr>
            <w:r w:rsidRPr="00444F16">
              <w:t>Report definitions, inclusions and exclusions to avoid numbers being gamed</w:t>
            </w:r>
          </w:p>
          <w:p w:rsidR="00444F16" w:rsidRPr="00444F16" w:rsidRDefault="00444F16" w:rsidP="00926ED9">
            <w:pPr>
              <w:pStyle w:val="EXHIBITBULLETS"/>
            </w:pPr>
            <w:r w:rsidRPr="00444F16">
              <w:t>Targets should be included in scorecards of individual senior leaders</w:t>
            </w:r>
          </w:p>
          <w:p w:rsidR="00444F16" w:rsidRDefault="00444F16" w:rsidP="00926ED9">
            <w:pPr>
              <w:pStyle w:val="EXHIBITBULLETS"/>
              <w:rPr>
                <w:sz w:val="24"/>
                <w:szCs w:val="24"/>
              </w:rPr>
            </w:pPr>
            <w:r w:rsidRPr="00444F16">
              <w:t>Reporting should specify details including the number of directors/employees, and whether data is for full-time equivalent or headcount</w:t>
            </w:r>
          </w:p>
        </w:tc>
      </w:tr>
    </w:tbl>
    <w:p w:rsidR="005022D8" w:rsidRDefault="005022D8" w:rsidP="00587361">
      <w:pPr>
        <w:pStyle w:val="BODYTEXTsmall"/>
      </w:pPr>
    </w:p>
    <w:p w:rsidR="00CE6B5E" w:rsidRPr="00CE6B5E" w:rsidRDefault="00CE6B5E" w:rsidP="00DE4F11">
      <w:pPr>
        <w:pStyle w:val="BodyText1"/>
      </w:pPr>
    </w:p>
    <w:p w:rsidR="005022D8" w:rsidRDefault="005022D8" w:rsidP="00587361">
      <w:pPr>
        <w:pStyle w:val="BODYTEXTsmall"/>
      </w:pPr>
      <w:r>
        <w:br w:type="page"/>
      </w:r>
    </w:p>
    <w:p w:rsidR="00CE6B5E" w:rsidRPr="00CE6B5E" w:rsidRDefault="00CE6B5E" w:rsidP="00926ED9">
      <w:pPr>
        <w:pStyle w:val="TITLE3"/>
      </w:pPr>
      <w:r w:rsidRPr="00CE6B5E">
        <w:t>Apply rigour and a fact base to more</w:t>
      </w:r>
      <w:r w:rsidR="005022D8">
        <w:t xml:space="preserve"> </w:t>
      </w:r>
      <w:r w:rsidRPr="00CE6B5E">
        <w:t>complex business topics</w:t>
      </w:r>
    </w:p>
    <w:p w:rsidR="00CE6B5E" w:rsidRDefault="00CE6B5E" w:rsidP="00926ED9">
      <w:pPr>
        <w:pStyle w:val="BODYTEXTsmall"/>
        <w:rPr>
          <w:szCs w:val="18"/>
        </w:rPr>
      </w:pPr>
      <w:r w:rsidRPr="00CE6B5E">
        <w:rPr>
          <w:szCs w:val="18"/>
        </w:rPr>
        <w:t>Robust reporting allows some of the more complex</w:t>
      </w:r>
      <w:r w:rsidR="005022D8">
        <w:rPr>
          <w:szCs w:val="18"/>
        </w:rPr>
        <w:t xml:space="preserve"> </w:t>
      </w:r>
      <w:r w:rsidRPr="00CE6B5E">
        <w:rPr>
          <w:szCs w:val="18"/>
        </w:rPr>
        <w:t>topics to surface. For example, pay equity can only be</w:t>
      </w:r>
      <w:r w:rsidR="005022D8">
        <w:rPr>
          <w:szCs w:val="18"/>
        </w:rPr>
        <w:t xml:space="preserve"> </w:t>
      </w:r>
      <w:r w:rsidRPr="00CE6B5E">
        <w:rPr>
          <w:szCs w:val="18"/>
        </w:rPr>
        <w:t>tackled when the facts are available to discuss</w:t>
      </w:r>
      <w:r w:rsidR="002B38BB">
        <w:rPr>
          <w:szCs w:val="18"/>
        </w:rPr>
        <w:t xml:space="preserve"> </w:t>
      </w:r>
      <w:r w:rsidRPr="00CE6B5E">
        <w:rPr>
          <w:szCs w:val="18"/>
        </w:rPr>
        <w:t>it properly.</w:t>
      </w:r>
    </w:p>
    <w:p w:rsidR="002B38BB" w:rsidRPr="00CE6B5E" w:rsidRDefault="002B38BB" w:rsidP="00926ED9">
      <w:pPr>
        <w:pStyle w:val="BODYTEXTsmall"/>
        <w:rPr>
          <w:szCs w:val="18"/>
        </w:rPr>
      </w:pPr>
    </w:p>
    <w:p w:rsidR="00CE6B5E" w:rsidRPr="00CE6B5E" w:rsidRDefault="00CE6B5E" w:rsidP="00926ED9">
      <w:pPr>
        <w:pStyle w:val="BODYTEXTsmall"/>
        <w:rPr>
          <w:szCs w:val="18"/>
        </w:rPr>
      </w:pPr>
      <w:r w:rsidRPr="00CE6B5E">
        <w:rPr>
          <w:szCs w:val="18"/>
        </w:rPr>
        <w:t>The WGEA estimates the national pay gap to be</w:t>
      </w:r>
      <w:r w:rsidR="002B38BB">
        <w:rPr>
          <w:szCs w:val="18"/>
        </w:rPr>
        <w:t xml:space="preserve"> </w:t>
      </w:r>
      <w:r w:rsidRPr="00CE6B5E">
        <w:rPr>
          <w:szCs w:val="18"/>
        </w:rPr>
        <w:t>17.5 per cent. Debates about this gap are often</w:t>
      </w:r>
      <w:r w:rsidR="002B38BB">
        <w:rPr>
          <w:szCs w:val="18"/>
        </w:rPr>
        <w:t xml:space="preserve"> </w:t>
      </w:r>
      <w:r w:rsidRPr="00CE6B5E">
        <w:rPr>
          <w:szCs w:val="18"/>
        </w:rPr>
        <w:t>side-tracked by caveats around gender skews, role</w:t>
      </w:r>
      <w:r w:rsidR="002B38BB">
        <w:rPr>
          <w:szCs w:val="18"/>
        </w:rPr>
        <w:t xml:space="preserve"> </w:t>
      </w:r>
      <w:r w:rsidRPr="00CE6B5E">
        <w:rPr>
          <w:szCs w:val="18"/>
        </w:rPr>
        <w:t>types and not comparing like-for-like. A rigorous</w:t>
      </w:r>
      <w:r w:rsidR="002B38BB">
        <w:rPr>
          <w:szCs w:val="18"/>
        </w:rPr>
        <w:t xml:space="preserve"> </w:t>
      </w:r>
      <w:r w:rsidRPr="00CE6B5E">
        <w:rPr>
          <w:szCs w:val="18"/>
        </w:rPr>
        <w:t>fact base enables us to have constructive reviews</w:t>
      </w:r>
      <w:r w:rsidR="002B38BB">
        <w:rPr>
          <w:szCs w:val="18"/>
        </w:rPr>
        <w:t xml:space="preserve"> </w:t>
      </w:r>
      <w:r w:rsidRPr="00CE6B5E">
        <w:rPr>
          <w:szCs w:val="18"/>
        </w:rPr>
        <w:t>of our own organisations’ pay gaps. While we</w:t>
      </w:r>
      <w:r w:rsidR="002B38BB">
        <w:rPr>
          <w:szCs w:val="18"/>
        </w:rPr>
        <w:t xml:space="preserve"> </w:t>
      </w:r>
      <w:r w:rsidRPr="00CE6B5E">
        <w:rPr>
          <w:szCs w:val="18"/>
        </w:rPr>
        <w:t>acknowledge legacy issues in average pay at senior</w:t>
      </w:r>
      <w:r w:rsidR="002B38BB">
        <w:rPr>
          <w:szCs w:val="18"/>
        </w:rPr>
        <w:t xml:space="preserve"> </w:t>
      </w:r>
      <w:r w:rsidRPr="00CE6B5E">
        <w:rPr>
          <w:szCs w:val="18"/>
        </w:rPr>
        <w:t>levels, where women are yet to reach critical mass,</w:t>
      </w:r>
      <w:r w:rsidR="002B38BB">
        <w:rPr>
          <w:szCs w:val="18"/>
        </w:rPr>
        <w:t xml:space="preserve"> </w:t>
      </w:r>
      <w:r w:rsidRPr="00CE6B5E">
        <w:rPr>
          <w:szCs w:val="18"/>
        </w:rPr>
        <w:t>there should be no pay differences for junior</w:t>
      </w:r>
      <w:r w:rsidR="002B38BB">
        <w:rPr>
          <w:szCs w:val="18"/>
        </w:rPr>
        <w:t xml:space="preserve"> </w:t>
      </w:r>
      <w:r w:rsidRPr="00CE6B5E">
        <w:rPr>
          <w:szCs w:val="18"/>
        </w:rPr>
        <w:t>and mid-manager roles. To address this we need</w:t>
      </w:r>
      <w:r w:rsidR="002B38BB">
        <w:rPr>
          <w:szCs w:val="18"/>
        </w:rPr>
        <w:t xml:space="preserve"> </w:t>
      </w:r>
      <w:r w:rsidRPr="00CE6B5E">
        <w:rPr>
          <w:szCs w:val="18"/>
        </w:rPr>
        <w:t>credible, fact based processes.</w:t>
      </w:r>
    </w:p>
    <w:p w:rsidR="002B38BB" w:rsidRDefault="002B38BB" w:rsidP="00926ED9">
      <w:pPr>
        <w:pStyle w:val="BODYTEXTsmall"/>
        <w:rPr>
          <w:szCs w:val="18"/>
        </w:rPr>
      </w:pPr>
    </w:p>
    <w:p w:rsidR="00CE6B5E" w:rsidRPr="00CE6B5E" w:rsidRDefault="00CE6B5E" w:rsidP="00926ED9">
      <w:pPr>
        <w:pStyle w:val="BODYTEXTsmall"/>
        <w:rPr>
          <w:szCs w:val="18"/>
        </w:rPr>
      </w:pPr>
      <w:r w:rsidRPr="00CE6B5E">
        <w:rPr>
          <w:szCs w:val="18"/>
        </w:rPr>
        <w:t>Reviews must build in time to allow for analysis and</w:t>
      </w:r>
      <w:r w:rsidR="002B38BB">
        <w:rPr>
          <w:szCs w:val="18"/>
        </w:rPr>
        <w:t xml:space="preserve"> </w:t>
      </w:r>
      <w:r w:rsidRPr="00CE6B5E">
        <w:rPr>
          <w:szCs w:val="18"/>
        </w:rPr>
        <w:t>to influence decisions. At one of our organisations,</w:t>
      </w:r>
      <w:r w:rsidR="002B38BB">
        <w:rPr>
          <w:szCs w:val="18"/>
        </w:rPr>
        <w:t xml:space="preserve"> </w:t>
      </w:r>
      <w:r w:rsidRPr="00CE6B5E">
        <w:rPr>
          <w:szCs w:val="18"/>
        </w:rPr>
        <w:t>managers must sign off that there is no gender bias</w:t>
      </w:r>
      <w:r w:rsidR="002B38BB">
        <w:rPr>
          <w:szCs w:val="18"/>
        </w:rPr>
        <w:t xml:space="preserve"> </w:t>
      </w:r>
      <w:r w:rsidRPr="00CE6B5E">
        <w:rPr>
          <w:szCs w:val="18"/>
        </w:rPr>
        <w:t>in remuneration outcomes. This creates an early</w:t>
      </w:r>
      <w:r w:rsidR="002B38BB">
        <w:rPr>
          <w:szCs w:val="18"/>
        </w:rPr>
        <w:t xml:space="preserve"> </w:t>
      </w:r>
      <w:r w:rsidRPr="00CE6B5E">
        <w:rPr>
          <w:szCs w:val="18"/>
        </w:rPr>
        <w:t>reminder for managers to be aware of the implications</w:t>
      </w:r>
      <w:r w:rsidR="002B38BB">
        <w:rPr>
          <w:szCs w:val="18"/>
        </w:rPr>
        <w:t xml:space="preserve"> </w:t>
      </w:r>
      <w:r w:rsidRPr="00CE6B5E">
        <w:rPr>
          <w:szCs w:val="18"/>
        </w:rPr>
        <w:t>of their decisions.</w:t>
      </w:r>
    </w:p>
    <w:p w:rsidR="002B38BB" w:rsidRDefault="002B38BB" w:rsidP="00926ED9">
      <w:pPr>
        <w:pStyle w:val="BODYTEXTsmall"/>
        <w:rPr>
          <w:szCs w:val="18"/>
        </w:rPr>
      </w:pPr>
    </w:p>
    <w:p w:rsidR="00CE6B5E" w:rsidRDefault="00CE6B5E" w:rsidP="00926ED9">
      <w:pPr>
        <w:pStyle w:val="BODYTEXTsmall"/>
        <w:rPr>
          <w:szCs w:val="18"/>
        </w:rPr>
      </w:pPr>
      <w:r w:rsidRPr="00CE6B5E">
        <w:rPr>
          <w:szCs w:val="18"/>
        </w:rPr>
        <w:t>Martin Parkinson now notifies all staff of the</w:t>
      </w:r>
      <w:r w:rsidR="002B38BB">
        <w:rPr>
          <w:szCs w:val="18"/>
        </w:rPr>
        <w:t xml:space="preserve"> </w:t>
      </w:r>
      <w:r w:rsidRPr="00CE6B5E">
        <w:rPr>
          <w:szCs w:val="18"/>
        </w:rPr>
        <w:t xml:space="preserve">Remuneration Committee outcomes by gender. </w:t>
      </w:r>
      <w:proofErr w:type="gramStart"/>
      <w:r w:rsidRPr="00CE6B5E">
        <w:rPr>
          <w:szCs w:val="18"/>
        </w:rPr>
        <w:t>Says</w:t>
      </w:r>
      <w:r w:rsidR="00D31FD8">
        <w:rPr>
          <w:szCs w:val="18"/>
        </w:rPr>
        <w:t xml:space="preserve"> </w:t>
      </w:r>
      <w:r w:rsidRPr="00CE6B5E">
        <w:rPr>
          <w:szCs w:val="18"/>
        </w:rPr>
        <w:t>Martin, ‘Treasury is exposing the progression of women,</w:t>
      </w:r>
      <w:r w:rsidR="002B38BB">
        <w:rPr>
          <w:szCs w:val="18"/>
        </w:rPr>
        <w:t xml:space="preserve"> </w:t>
      </w:r>
      <w:r w:rsidRPr="00CE6B5E">
        <w:rPr>
          <w:szCs w:val="18"/>
        </w:rPr>
        <w:t>holding ourselves to account.’</w:t>
      </w:r>
      <w:proofErr w:type="gramEnd"/>
    </w:p>
    <w:p w:rsidR="00D31FD8" w:rsidRPr="00CE6B5E" w:rsidRDefault="00D31FD8" w:rsidP="00926ED9">
      <w:pPr>
        <w:pStyle w:val="BODYTEXTsmall"/>
        <w:rPr>
          <w:szCs w:val="18"/>
        </w:rPr>
      </w:pPr>
    </w:p>
    <w:p w:rsidR="00CE6B5E" w:rsidRPr="00CE6B5E" w:rsidRDefault="00CE6B5E" w:rsidP="00926ED9">
      <w:pPr>
        <w:pStyle w:val="BODYTEXTsmall"/>
        <w:rPr>
          <w:szCs w:val="18"/>
        </w:rPr>
      </w:pPr>
      <w:r w:rsidRPr="00CE6B5E">
        <w:rPr>
          <w:szCs w:val="18"/>
        </w:rPr>
        <w:t>Beyond representation numbers, there are internal and</w:t>
      </w:r>
      <w:r w:rsidR="002B38BB">
        <w:rPr>
          <w:szCs w:val="18"/>
        </w:rPr>
        <w:t xml:space="preserve"> </w:t>
      </w:r>
      <w:r w:rsidRPr="00CE6B5E">
        <w:rPr>
          <w:szCs w:val="18"/>
        </w:rPr>
        <w:t>cultural indicators that can flag current issues and</w:t>
      </w:r>
      <w:r w:rsidR="002B38BB">
        <w:rPr>
          <w:szCs w:val="18"/>
        </w:rPr>
        <w:t xml:space="preserve"> </w:t>
      </w:r>
      <w:r w:rsidRPr="00CE6B5E">
        <w:rPr>
          <w:szCs w:val="18"/>
        </w:rPr>
        <w:t>leverage points to increase gender balance. We set</w:t>
      </w:r>
      <w:r w:rsidR="002B38BB">
        <w:rPr>
          <w:szCs w:val="18"/>
        </w:rPr>
        <w:t xml:space="preserve"> </w:t>
      </w:r>
      <w:r w:rsidRPr="00CE6B5E">
        <w:rPr>
          <w:szCs w:val="18"/>
        </w:rPr>
        <w:t>out to identify a best practice set of these indicators.</w:t>
      </w:r>
      <w:r w:rsidR="00175F6A">
        <w:rPr>
          <w:szCs w:val="18"/>
        </w:rPr>
        <w:t xml:space="preserve"> </w:t>
      </w:r>
      <w:r w:rsidRPr="00CE6B5E">
        <w:rPr>
          <w:szCs w:val="18"/>
        </w:rPr>
        <w:t>This has not been as straightforward as we hoped due</w:t>
      </w:r>
      <w:r w:rsidR="002B38BB">
        <w:rPr>
          <w:szCs w:val="18"/>
        </w:rPr>
        <w:t xml:space="preserve"> </w:t>
      </w:r>
      <w:r w:rsidRPr="00CE6B5E">
        <w:rPr>
          <w:szCs w:val="18"/>
        </w:rPr>
        <w:t>to the variation between organisations. ASX are now</w:t>
      </w:r>
      <w:r w:rsidR="002B38BB">
        <w:rPr>
          <w:szCs w:val="18"/>
        </w:rPr>
        <w:t xml:space="preserve"> </w:t>
      </w:r>
      <w:r w:rsidRPr="00CE6B5E">
        <w:rPr>
          <w:szCs w:val="18"/>
        </w:rPr>
        <w:t>working with WGEA in an effort to develop this best</w:t>
      </w:r>
      <w:r w:rsidR="002B38BB">
        <w:rPr>
          <w:szCs w:val="18"/>
        </w:rPr>
        <w:t xml:space="preserve"> </w:t>
      </w:r>
      <w:r w:rsidRPr="00CE6B5E">
        <w:rPr>
          <w:szCs w:val="18"/>
        </w:rPr>
        <w:t>practice set.</w:t>
      </w:r>
    </w:p>
    <w:p w:rsidR="002B38BB" w:rsidRDefault="002B38BB" w:rsidP="00926ED9">
      <w:pPr>
        <w:pStyle w:val="BODYTEXTsmall"/>
        <w:rPr>
          <w:szCs w:val="26"/>
        </w:rPr>
      </w:pPr>
    </w:p>
    <w:p w:rsidR="00CE6B5E" w:rsidRPr="00CE6B5E" w:rsidRDefault="00CE6B5E" w:rsidP="00926ED9">
      <w:pPr>
        <w:pStyle w:val="TITLE2"/>
      </w:pPr>
      <w:r w:rsidRPr="00CE6B5E">
        <w:t xml:space="preserve">Implement </w:t>
      </w:r>
      <w:proofErr w:type="gramStart"/>
      <w:r w:rsidRPr="00CE6B5E">
        <w:t>Plus</w:t>
      </w:r>
      <w:proofErr w:type="gramEnd"/>
      <w:r w:rsidRPr="00CE6B5E">
        <w:t xml:space="preserve"> One initiatives</w:t>
      </w:r>
    </w:p>
    <w:p w:rsidR="00CE6B5E" w:rsidRPr="00CE6B5E" w:rsidRDefault="00CE6B5E" w:rsidP="00926ED9">
      <w:pPr>
        <w:pStyle w:val="BODYTEXTsmall"/>
        <w:rPr>
          <w:szCs w:val="18"/>
        </w:rPr>
      </w:pPr>
      <w:r w:rsidRPr="00CE6B5E">
        <w:rPr>
          <w:szCs w:val="18"/>
        </w:rPr>
        <w:t>Our conviction and influence can directly improve</w:t>
      </w:r>
      <w:r w:rsidR="002B38BB">
        <w:rPr>
          <w:szCs w:val="18"/>
        </w:rPr>
        <w:t xml:space="preserve"> </w:t>
      </w:r>
      <w:r w:rsidRPr="00CE6B5E">
        <w:rPr>
          <w:szCs w:val="18"/>
        </w:rPr>
        <w:t>gender balance on our own teams. However,</w:t>
      </w:r>
      <w:r w:rsidR="002B38BB">
        <w:rPr>
          <w:szCs w:val="18"/>
        </w:rPr>
        <w:t xml:space="preserve"> </w:t>
      </w:r>
      <w:r w:rsidRPr="00CE6B5E">
        <w:rPr>
          <w:szCs w:val="18"/>
        </w:rPr>
        <w:t>engagement and commitment tends to fade at</w:t>
      </w:r>
      <w:r w:rsidR="002B38BB">
        <w:rPr>
          <w:szCs w:val="18"/>
        </w:rPr>
        <w:t xml:space="preserve"> </w:t>
      </w:r>
      <w:r w:rsidRPr="00CE6B5E">
        <w:rPr>
          <w:szCs w:val="18"/>
        </w:rPr>
        <w:t>other levels of management. But it is the day-to-day</w:t>
      </w:r>
      <w:r w:rsidR="002B38BB">
        <w:rPr>
          <w:szCs w:val="18"/>
        </w:rPr>
        <w:t xml:space="preserve"> </w:t>
      </w:r>
      <w:r w:rsidRPr="00CE6B5E">
        <w:rPr>
          <w:szCs w:val="18"/>
        </w:rPr>
        <w:t>promotion and recruitment decisions of individual</w:t>
      </w:r>
      <w:r w:rsidR="002B38BB">
        <w:rPr>
          <w:szCs w:val="18"/>
        </w:rPr>
        <w:t xml:space="preserve"> </w:t>
      </w:r>
      <w:r w:rsidRPr="00CE6B5E">
        <w:rPr>
          <w:szCs w:val="18"/>
        </w:rPr>
        <w:t>leaders which, when added up, determine our ability</w:t>
      </w:r>
      <w:r w:rsidR="002B38BB">
        <w:rPr>
          <w:szCs w:val="18"/>
        </w:rPr>
        <w:t xml:space="preserve"> </w:t>
      </w:r>
      <w:r w:rsidRPr="00CE6B5E">
        <w:rPr>
          <w:szCs w:val="18"/>
        </w:rPr>
        <w:t>to achieve the shifts necessary for our organisations.</w:t>
      </w:r>
    </w:p>
    <w:p w:rsidR="002B38BB" w:rsidRDefault="002B38BB" w:rsidP="00926ED9">
      <w:pPr>
        <w:pStyle w:val="BODYTEXTsmall"/>
        <w:rPr>
          <w:szCs w:val="18"/>
        </w:rPr>
      </w:pPr>
    </w:p>
    <w:p w:rsidR="00CE6B5E" w:rsidRPr="00CE6B5E" w:rsidRDefault="00CE6B5E" w:rsidP="00926ED9">
      <w:pPr>
        <w:pStyle w:val="BODYTEXTsmall"/>
        <w:rPr>
          <w:szCs w:val="18"/>
        </w:rPr>
      </w:pPr>
      <w:r w:rsidRPr="00CE6B5E">
        <w:rPr>
          <w:szCs w:val="18"/>
        </w:rPr>
        <w:t>We need simple, practical actions that can make a</w:t>
      </w:r>
      <w:r w:rsidR="002B38BB">
        <w:rPr>
          <w:szCs w:val="18"/>
        </w:rPr>
        <w:t xml:space="preserve"> </w:t>
      </w:r>
      <w:r w:rsidRPr="00CE6B5E">
        <w:rPr>
          <w:szCs w:val="18"/>
        </w:rPr>
        <w:t>step forward in winning the hearts and minds of all</w:t>
      </w:r>
      <w:r w:rsidR="002B38BB">
        <w:rPr>
          <w:szCs w:val="18"/>
        </w:rPr>
        <w:t xml:space="preserve"> </w:t>
      </w:r>
      <w:r w:rsidRPr="00CE6B5E">
        <w:rPr>
          <w:szCs w:val="18"/>
        </w:rPr>
        <w:t>people managers.</w:t>
      </w:r>
    </w:p>
    <w:p w:rsidR="002B38BB" w:rsidRDefault="002B38BB" w:rsidP="00926ED9">
      <w:pPr>
        <w:pStyle w:val="BODYTEXTsmall"/>
        <w:rPr>
          <w:szCs w:val="18"/>
        </w:rPr>
      </w:pPr>
    </w:p>
    <w:p w:rsidR="00CE6B5E" w:rsidRPr="00CE6B5E" w:rsidRDefault="00CE6B5E" w:rsidP="00926ED9">
      <w:pPr>
        <w:pStyle w:val="BODYTEXTsmall"/>
        <w:rPr>
          <w:szCs w:val="18"/>
        </w:rPr>
      </w:pPr>
      <w:r w:rsidRPr="00CE6B5E">
        <w:rPr>
          <w:szCs w:val="18"/>
        </w:rPr>
        <w:t>A successful action trialled by ANZ and Telstra is</w:t>
      </w:r>
      <w:r w:rsidR="002B38BB">
        <w:rPr>
          <w:szCs w:val="18"/>
        </w:rPr>
        <w:t xml:space="preserve"> </w:t>
      </w:r>
      <w:r w:rsidRPr="00CE6B5E">
        <w:rPr>
          <w:szCs w:val="18"/>
        </w:rPr>
        <w:t>the Plus One initiative. The inspiration was Citi’s</w:t>
      </w:r>
    </w:p>
    <w:p w:rsidR="00CE6B5E" w:rsidRPr="00CE6B5E" w:rsidRDefault="00CE6B5E" w:rsidP="00926ED9">
      <w:pPr>
        <w:pStyle w:val="BODYTEXTsmall"/>
        <w:rPr>
          <w:szCs w:val="18"/>
        </w:rPr>
      </w:pPr>
      <w:r w:rsidRPr="00CE6B5E">
        <w:rPr>
          <w:szCs w:val="18"/>
        </w:rPr>
        <w:t>‘Just One More’ approach where goals were set</w:t>
      </w:r>
    </w:p>
    <w:p w:rsidR="002B38BB" w:rsidRPr="00587361" w:rsidRDefault="002B38BB" w:rsidP="00587361">
      <w:pPr>
        <w:pStyle w:val="BODYTEXTsmall"/>
      </w:pPr>
    </w:p>
    <w:p w:rsidR="00CE6B5E" w:rsidRPr="00CE6B5E" w:rsidRDefault="00CE6B5E" w:rsidP="00926ED9">
      <w:pPr>
        <w:pStyle w:val="EXHIBITTITLE"/>
      </w:pPr>
      <w:proofErr w:type="gramStart"/>
      <w:r w:rsidRPr="00CE6B5E">
        <w:t>Figure 6.</w:t>
      </w:r>
      <w:proofErr w:type="gramEnd"/>
      <w:r w:rsidRPr="00CE6B5E">
        <w:t xml:space="preserve"> Reporting example – ASX</w:t>
      </w:r>
    </w:p>
    <w:p w:rsidR="0023603C" w:rsidRDefault="0023603C" w:rsidP="00587361">
      <w:pPr>
        <w:pStyle w:val="BODYTEXTsmall"/>
      </w:pPr>
    </w:p>
    <w:tbl>
      <w:tblPr>
        <w:tblStyle w:val="TableGrid"/>
        <w:tblW w:w="0" w:type="auto"/>
        <w:tblLayout w:type="fixed"/>
        <w:tblLook w:val="04A0" w:firstRow="1" w:lastRow="0" w:firstColumn="1" w:lastColumn="0" w:noHBand="0" w:noVBand="1"/>
      </w:tblPr>
      <w:tblGrid>
        <w:gridCol w:w="3794"/>
        <w:gridCol w:w="1417"/>
        <w:gridCol w:w="1560"/>
        <w:gridCol w:w="1559"/>
        <w:gridCol w:w="1299"/>
      </w:tblGrid>
      <w:tr w:rsidR="001F78FD" w:rsidTr="005A18AB">
        <w:tc>
          <w:tcPr>
            <w:tcW w:w="3794" w:type="dxa"/>
          </w:tcPr>
          <w:p w:rsidR="001F78FD" w:rsidRPr="002C3345" w:rsidRDefault="001F78FD" w:rsidP="002C3345">
            <w:pPr>
              <w:pStyle w:val="EXHIBITtextnobullets"/>
              <w:rPr>
                <w:b/>
                <w:bCs/>
              </w:rPr>
            </w:pPr>
            <w:r w:rsidRPr="002C3345">
              <w:rPr>
                <w:b/>
                <w:bCs/>
              </w:rPr>
              <w:t>ASX level</w:t>
            </w:r>
          </w:p>
        </w:tc>
        <w:tc>
          <w:tcPr>
            <w:tcW w:w="1417" w:type="dxa"/>
          </w:tcPr>
          <w:p w:rsidR="001F78FD" w:rsidRPr="002C3345" w:rsidRDefault="001F78FD" w:rsidP="002C3345">
            <w:pPr>
              <w:pStyle w:val="EXHIBITtextnobullets"/>
              <w:rPr>
                <w:b/>
                <w:bCs/>
              </w:rPr>
            </w:pPr>
            <w:r w:rsidRPr="002C3345">
              <w:rPr>
                <w:b/>
                <w:bCs/>
              </w:rPr>
              <w:t># of ASX directors/</w:t>
            </w:r>
            <w:r w:rsidR="009366A8" w:rsidRPr="002C3345">
              <w:rPr>
                <w:b/>
                <w:bCs/>
              </w:rPr>
              <w:t xml:space="preserve"> </w:t>
            </w:r>
            <w:r w:rsidRPr="002C3345">
              <w:rPr>
                <w:b/>
                <w:bCs/>
              </w:rPr>
              <w:t>employees</w:t>
            </w:r>
          </w:p>
        </w:tc>
        <w:tc>
          <w:tcPr>
            <w:tcW w:w="1560" w:type="dxa"/>
          </w:tcPr>
          <w:p w:rsidR="001F78FD" w:rsidRPr="002C3345" w:rsidRDefault="001F78FD" w:rsidP="002C3345">
            <w:pPr>
              <w:pStyle w:val="EXHIBITtextnobullets"/>
              <w:rPr>
                <w:b/>
                <w:bCs/>
              </w:rPr>
            </w:pPr>
            <w:r w:rsidRPr="002C3345">
              <w:rPr>
                <w:b/>
                <w:bCs/>
              </w:rPr>
              <w:t xml:space="preserve"># of ASX women </w:t>
            </w:r>
          </w:p>
          <w:p w:rsidR="001F78FD" w:rsidRPr="002C3345" w:rsidRDefault="001F78FD" w:rsidP="002C3345">
            <w:pPr>
              <w:pStyle w:val="EXHIBITtextnobullets"/>
              <w:rPr>
                <w:b/>
                <w:bCs/>
              </w:rPr>
            </w:pPr>
            <w:r w:rsidRPr="002C3345">
              <w:rPr>
                <w:b/>
                <w:bCs/>
              </w:rPr>
              <w:t>(as at 30/06/13)</w:t>
            </w:r>
          </w:p>
        </w:tc>
        <w:tc>
          <w:tcPr>
            <w:tcW w:w="1559" w:type="dxa"/>
          </w:tcPr>
          <w:p w:rsidR="001F78FD" w:rsidRPr="002C3345" w:rsidRDefault="001F78FD" w:rsidP="002C3345">
            <w:pPr>
              <w:pStyle w:val="EXHIBITtextnobullets"/>
              <w:rPr>
                <w:b/>
                <w:bCs/>
              </w:rPr>
            </w:pPr>
            <w:r w:rsidRPr="002C3345">
              <w:rPr>
                <w:b/>
                <w:bCs/>
              </w:rPr>
              <w:t>% of ASX women</w:t>
            </w:r>
          </w:p>
          <w:p w:rsidR="001F78FD" w:rsidRPr="002C3345" w:rsidRDefault="001F78FD" w:rsidP="002C3345">
            <w:pPr>
              <w:pStyle w:val="EXHIBITtextnobullets"/>
              <w:rPr>
                <w:b/>
                <w:bCs/>
              </w:rPr>
            </w:pPr>
            <w:r w:rsidRPr="002C3345">
              <w:rPr>
                <w:b/>
                <w:bCs/>
              </w:rPr>
              <w:t>(as at 30/06/13)</w:t>
            </w:r>
          </w:p>
        </w:tc>
        <w:tc>
          <w:tcPr>
            <w:tcW w:w="1299" w:type="dxa"/>
          </w:tcPr>
          <w:p w:rsidR="001F78FD" w:rsidRPr="002C3345" w:rsidRDefault="001F78FD" w:rsidP="002C3345">
            <w:pPr>
              <w:pStyle w:val="EXHIBITtextnobullets"/>
              <w:rPr>
                <w:b/>
                <w:bCs/>
              </w:rPr>
            </w:pPr>
            <w:r w:rsidRPr="002C3345">
              <w:rPr>
                <w:b/>
                <w:bCs/>
              </w:rPr>
              <w:t>% of ASX women</w:t>
            </w:r>
          </w:p>
          <w:p w:rsidR="001F78FD" w:rsidRPr="002C3345" w:rsidRDefault="001F78FD" w:rsidP="002C3345">
            <w:pPr>
              <w:pStyle w:val="EXHIBITtextnobullets"/>
              <w:rPr>
                <w:b/>
                <w:bCs/>
              </w:rPr>
            </w:pPr>
            <w:r w:rsidRPr="002C3345">
              <w:rPr>
                <w:b/>
                <w:bCs/>
              </w:rPr>
              <w:t>FY16 target</w:t>
            </w:r>
          </w:p>
        </w:tc>
      </w:tr>
      <w:tr w:rsidR="001F78FD" w:rsidTr="005A18AB">
        <w:tc>
          <w:tcPr>
            <w:tcW w:w="3794" w:type="dxa"/>
          </w:tcPr>
          <w:p w:rsidR="001F78FD" w:rsidRDefault="001F78FD" w:rsidP="00926ED9">
            <w:pPr>
              <w:pStyle w:val="EXHIBITtextnobullets"/>
            </w:pPr>
            <w:r>
              <w:t>Non-executive directors</w:t>
            </w:r>
          </w:p>
        </w:tc>
        <w:tc>
          <w:tcPr>
            <w:tcW w:w="1417" w:type="dxa"/>
          </w:tcPr>
          <w:p w:rsidR="001F78FD" w:rsidRDefault="001F78FD" w:rsidP="00926ED9">
            <w:pPr>
              <w:pStyle w:val="EXHIBITtextnobullets"/>
              <w:jc w:val="center"/>
            </w:pPr>
            <w:r>
              <w:t>8</w:t>
            </w:r>
          </w:p>
        </w:tc>
        <w:tc>
          <w:tcPr>
            <w:tcW w:w="1560" w:type="dxa"/>
          </w:tcPr>
          <w:p w:rsidR="001F78FD" w:rsidRDefault="001F78FD" w:rsidP="00926ED9">
            <w:pPr>
              <w:pStyle w:val="EXHIBITtextnobullets"/>
              <w:jc w:val="center"/>
            </w:pPr>
            <w:r>
              <w:t>2</w:t>
            </w:r>
          </w:p>
        </w:tc>
        <w:tc>
          <w:tcPr>
            <w:tcW w:w="1559" w:type="dxa"/>
          </w:tcPr>
          <w:p w:rsidR="001F78FD" w:rsidRDefault="009366A8" w:rsidP="00926ED9">
            <w:pPr>
              <w:pStyle w:val="EXHIBITtextnobullets"/>
              <w:jc w:val="center"/>
            </w:pPr>
            <w:r>
              <w:t>25</w:t>
            </w:r>
          </w:p>
        </w:tc>
        <w:tc>
          <w:tcPr>
            <w:tcW w:w="1299" w:type="dxa"/>
          </w:tcPr>
          <w:p w:rsidR="001F78FD" w:rsidRDefault="009366A8" w:rsidP="00926ED9">
            <w:pPr>
              <w:pStyle w:val="EXHIBITtextnobullets"/>
              <w:jc w:val="center"/>
            </w:pPr>
            <w:r>
              <w:t>33</w:t>
            </w:r>
          </w:p>
        </w:tc>
      </w:tr>
      <w:tr w:rsidR="001F78FD" w:rsidTr="005A18AB">
        <w:tc>
          <w:tcPr>
            <w:tcW w:w="3794" w:type="dxa"/>
          </w:tcPr>
          <w:p w:rsidR="001F78FD" w:rsidRDefault="001F78FD" w:rsidP="00926ED9">
            <w:pPr>
              <w:pStyle w:val="EXHIBITtextnobullets"/>
            </w:pPr>
            <w:r>
              <w:t>CEO</w:t>
            </w:r>
          </w:p>
        </w:tc>
        <w:tc>
          <w:tcPr>
            <w:tcW w:w="1417" w:type="dxa"/>
          </w:tcPr>
          <w:p w:rsidR="001F78FD" w:rsidRDefault="001F78FD" w:rsidP="00926ED9">
            <w:pPr>
              <w:pStyle w:val="EXHIBITtextnobullets"/>
              <w:jc w:val="center"/>
            </w:pPr>
            <w:r>
              <w:t>1</w:t>
            </w:r>
          </w:p>
        </w:tc>
        <w:tc>
          <w:tcPr>
            <w:tcW w:w="1560" w:type="dxa"/>
          </w:tcPr>
          <w:p w:rsidR="001F78FD" w:rsidRDefault="001F78FD" w:rsidP="00926ED9">
            <w:pPr>
              <w:pStyle w:val="EXHIBITtextnobullets"/>
              <w:jc w:val="center"/>
            </w:pPr>
            <w:r>
              <w:t>0</w:t>
            </w:r>
          </w:p>
        </w:tc>
        <w:tc>
          <w:tcPr>
            <w:tcW w:w="1559" w:type="dxa"/>
          </w:tcPr>
          <w:p w:rsidR="001F78FD" w:rsidRDefault="009366A8" w:rsidP="00926ED9">
            <w:pPr>
              <w:pStyle w:val="EXHIBITtextnobullets"/>
              <w:jc w:val="center"/>
            </w:pPr>
            <w:r>
              <w:t>0</w:t>
            </w:r>
          </w:p>
        </w:tc>
        <w:tc>
          <w:tcPr>
            <w:tcW w:w="1299" w:type="dxa"/>
          </w:tcPr>
          <w:p w:rsidR="001F78FD" w:rsidRDefault="009366A8" w:rsidP="00926ED9">
            <w:pPr>
              <w:pStyle w:val="EXHIBITtextnobullets"/>
              <w:jc w:val="center"/>
            </w:pPr>
            <w:r>
              <w:t>n/a</w:t>
            </w:r>
          </w:p>
        </w:tc>
      </w:tr>
      <w:tr w:rsidR="001F78FD" w:rsidTr="005A18AB">
        <w:tc>
          <w:tcPr>
            <w:tcW w:w="3794" w:type="dxa"/>
          </w:tcPr>
          <w:p w:rsidR="001F78FD" w:rsidRDefault="001F78FD" w:rsidP="00926ED9">
            <w:pPr>
              <w:pStyle w:val="EXHIBITtextnobullets"/>
            </w:pPr>
            <w:r>
              <w:t>Group Executives (CEO-1)</w:t>
            </w:r>
          </w:p>
        </w:tc>
        <w:tc>
          <w:tcPr>
            <w:tcW w:w="1417" w:type="dxa"/>
          </w:tcPr>
          <w:p w:rsidR="001F78FD" w:rsidRDefault="001F78FD" w:rsidP="00926ED9">
            <w:pPr>
              <w:pStyle w:val="EXHIBITtextnobullets"/>
              <w:jc w:val="center"/>
            </w:pPr>
            <w:r>
              <w:t>9</w:t>
            </w:r>
          </w:p>
        </w:tc>
        <w:tc>
          <w:tcPr>
            <w:tcW w:w="1560" w:type="dxa"/>
          </w:tcPr>
          <w:p w:rsidR="001F78FD" w:rsidRDefault="001F78FD" w:rsidP="00926ED9">
            <w:pPr>
              <w:pStyle w:val="EXHIBITtextnobullets"/>
              <w:jc w:val="center"/>
            </w:pPr>
            <w:r>
              <w:t>3</w:t>
            </w:r>
          </w:p>
        </w:tc>
        <w:tc>
          <w:tcPr>
            <w:tcW w:w="1559" w:type="dxa"/>
          </w:tcPr>
          <w:p w:rsidR="001F78FD" w:rsidRDefault="009366A8" w:rsidP="00926ED9">
            <w:pPr>
              <w:pStyle w:val="EXHIBITtextnobullets"/>
              <w:jc w:val="center"/>
            </w:pPr>
            <w:r>
              <w:t>33</w:t>
            </w:r>
          </w:p>
        </w:tc>
        <w:tc>
          <w:tcPr>
            <w:tcW w:w="1299" w:type="dxa"/>
          </w:tcPr>
          <w:p w:rsidR="001F78FD" w:rsidRDefault="009366A8" w:rsidP="00926ED9">
            <w:pPr>
              <w:pStyle w:val="EXHIBITtextnobullets"/>
              <w:jc w:val="center"/>
            </w:pPr>
            <w:r>
              <w:t>40</w:t>
            </w:r>
          </w:p>
        </w:tc>
      </w:tr>
      <w:tr w:rsidR="001F78FD" w:rsidTr="005A18AB">
        <w:tc>
          <w:tcPr>
            <w:tcW w:w="3794" w:type="dxa"/>
          </w:tcPr>
          <w:p w:rsidR="001F78FD" w:rsidRDefault="001F78FD" w:rsidP="00926ED9">
            <w:pPr>
              <w:pStyle w:val="EXHIBITtextnobullets"/>
            </w:pPr>
            <w:r>
              <w:t>General Managers (CEO-2)</w:t>
            </w:r>
          </w:p>
        </w:tc>
        <w:tc>
          <w:tcPr>
            <w:tcW w:w="1417" w:type="dxa"/>
          </w:tcPr>
          <w:p w:rsidR="001F78FD" w:rsidRDefault="001F78FD" w:rsidP="00926ED9">
            <w:pPr>
              <w:pStyle w:val="EXHIBITtextnobullets"/>
              <w:jc w:val="center"/>
            </w:pPr>
            <w:r>
              <w:t>31</w:t>
            </w:r>
          </w:p>
        </w:tc>
        <w:tc>
          <w:tcPr>
            <w:tcW w:w="1560" w:type="dxa"/>
          </w:tcPr>
          <w:p w:rsidR="001F78FD" w:rsidRDefault="001F78FD" w:rsidP="00926ED9">
            <w:pPr>
              <w:pStyle w:val="EXHIBITtextnobullets"/>
              <w:jc w:val="center"/>
            </w:pPr>
            <w:r>
              <w:t>8</w:t>
            </w:r>
          </w:p>
        </w:tc>
        <w:tc>
          <w:tcPr>
            <w:tcW w:w="1559" w:type="dxa"/>
          </w:tcPr>
          <w:p w:rsidR="001F78FD" w:rsidRDefault="009366A8" w:rsidP="00926ED9">
            <w:pPr>
              <w:pStyle w:val="EXHIBITtextnobullets"/>
              <w:jc w:val="center"/>
            </w:pPr>
            <w:r>
              <w:t>26</w:t>
            </w:r>
          </w:p>
        </w:tc>
        <w:tc>
          <w:tcPr>
            <w:tcW w:w="1299" w:type="dxa"/>
          </w:tcPr>
          <w:p w:rsidR="001F78FD" w:rsidRDefault="009366A8" w:rsidP="00926ED9">
            <w:pPr>
              <w:pStyle w:val="EXHIBITtextnobullets"/>
              <w:jc w:val="center"/>
            </w:pPr>
            <w:r>
              <w:t>40</w:t>
            </w:r>
          </w:p>
        </w:tc>
      </w:tr>
      <w:tr w:rsidR="001F78FD" w:rsidTr="005A18AB">
        <w:tc>
          <w:tcPr>
            <w:tcW w:w="3794" w:type="dxa"/>
          </w:tcPr>
          <w:p w:rsidR="001F78FD" w:rsidRDefault="001F78FD" w:rsidP="00926ED9">
            <w:pPr>
              <w:pStyle w:val="EXHIBITtextnobullets"/>
            </w:pPr>
            <w:r>
              <w:t>Managers (CEO-3)</w:t>
            </w:r>
          </w:p>
        </w:tc>
        <w:tc>
          <w:tcPr>
            <w:tcW w:w="1417" w:type="dxa"/>
          </w:tcPr>
          <w:p w:rsidR="001F78FD" w:rsidRDefault="001F78FD" w:rsidP="00926ED9">
            <w:pPr>
              <w:pStyle w:val="EXHIBITtextnobullets"/>
              <w:jc w:val="center"/>
            </w:pPr>
            <w:r>
              <w:t>71</w:t>
            </w:r>
          </w:p>
        </w:tc>
        <w:tc>
          <w:tcPr>
            <w:tcW w:w="1560" w:type="dxa"/>
          </w:tcPr>
          <w:p w:rsidR="001F78FD" w:rsidRDefault="001F78FD" w:rsidP="00926ED9">
            <w:pPr>
              <w:pStyle w:val="EXHIBITtextnobullets"/>
              <w:jc w:val="center"/>
            </w:pPr>
            <w:r>
              <w:t>24</w:t>
            </w:r>
          </w:p>
        </w:tc>
        <w:tc>
          <w:tcPr>
            <w:tcW w:w="1559" w:type="dxa"/>
          </w:tcPr>
          <w:p w:rsidR="001F78FD" w:rsidRDefault="009366A8" w:rsidP="00926ED9">
            <w:pPr>
              <w:pStyle w:val="EXHIBITtextnobullets"/>
              <w:jc w:val="center"/>
            </w:pPr>
            <w:r>
              <w:t>34</w:t>
            </w:r>
          </w:p>
        </w:tc>
        <w:tc>
          <w:tcPr>
            <w:tcW w:w="1299" w:type="dxa"/>
          </w:tcPr>
          <w:p w:rsidR="001F78FD" w:rsidRDefault="009366A8" w:rsidP="00926ED9">
            <w:pPr>
              <w:pStyle w:val="EXHIBITtextnobullets"/>
              <w:jc w:val="center"/>
            </w:pPr>
            <w:r>
              <w:t>40</w:t>
            </w:r>
          </w:p>
        </w:tc>
      </w:tr>
      <w:tr w:rsidR="001F78FD" w:rsidTr="005A18AB">
        <w:tc>
          <w:tcPr>
            <w:tcW w:w="3794" w:type="dxa"/>
          </w:tcPr>
          <w:p w:rsidR="001F78FD" w:rsidRDefault="001F78FD" w:rsidP="00926ED9">
            <w:pPr>
              <w:pStyle w:val="EXHIBITtextnobullets"/>
            </w:pPr>
            <w:r>
              <w:t>Team Leaders/Supervisors (CEO-4)</w:t>
            </w:r>
          </w:p>
        </w:tc>
        <w:tc>
          <w:tcPr>
            <w:tcW w:w="1417" w:type="dxa"/>
          </w:tcPr>
          <w:p w:rsidR="001F78FD" w:rsidRDefault="001F78FD" w:rsidP="00926ED9">
            <w:pPr>
              <w:pStyle w:val="EXHIBITtextnobullets"/>
              <w:jc w:val="center"/>
            </w:pPr>
            <w:r>
              <w:t>25</w:t>
            </w:r>
          </w:p>
        </w:tc>
        <w:tc>
          <w:tcPr>
            <w:tcW w:w="1560" w:type="dxa"/>
          </w:tcPr>
          <w:p w:rsidR="001F78FD" w:rsidRDefault="001F78FD" w:rsidP="00926ED9">
            <w:pPr>
              <w:pStyle w:val="EXHIBITtextnobullets"/>
              <w:jc w:val="center"/>
            </w:pPr>
            <w:r>
              <w:t>12</w:t>
            </w:r>
          </w:p>
        </w:tc>
        <w:tc>
          <w:tcPr>
            <w:tcW w:w="1559" w:type="dxa"/>
          </w:tcPr>
          <w:p w:rsidR="001F78FD" w:rsidRDefault="009366A8" w:rsidP="00926ED9">
            <w:pPr>
              <w:pStyle w:val="EXHIBITtextnobullets"/>
              <w:jc w:val="center"/>
            </w:pPr>
            <w:r>
              <w:t>48</w:t>
            </w:r>
          </w:p>
        </w:tc>
        <w:tc>
          <w:tcPr>
            <w:tcW w:w="1299" w:type="dxa"/>
          </w:tcPr>
          <w:p w:rsidR="001F78FD" w:rsidRDefault="009366A8" w:rsidP="00926ED9">
            <w:pPr>
              <w:pStyle w:val="EXHIBITtextnobullets"/>
              <w:jc w:val="center"/>
            </w:pPr>
            <w:r>
              <w:t>50</w:t>
            </w:r>
          </w:p>
        </w:tc>
      </w:tr>
      <w:tr w:rsidR="001F78FD" w:rsidTr="005A18AB">
        <w:tc>
          <w:tcPr>
            <w:tcW w:w="3794" w:type="dxa"/>
          </w:tcPr>
          <w:p w:rsidR="001F78FD" w:rsidRDefault="001F78FD" w:rsidP="00926ED9">
            <w:pPr>
              <w:pStyle w:val="EXHIBITtextnobullets"/>
            </w:pPr>
            <w:r>
              <w:t>Professional/technical</w:t>
            </w:r>
          </w:p>
        </w:tc>
        <w:tc>
          <w:tcPr>
            <w:tcW w:w="1417" w:type="dxa"/>
          </w:tcPr>
          <w:p w:rsidR="001F78FD" w:rsidRDefault="001F78FD" w:rsidP="00926ED9">
            <w:pPr>
              <w:pStyle w:val="EXHIBITtextnobullets"/>
              <w:jc w:val="center"/>
            </w:pPr>
            <w:r>
              <w:t>394</w:t>
            </w:r>
          </w:p>
        </w:tc>
        <w:tc>
          <w:tcPr>
            <w:tcW w:w="1560" w:type="dxa"/>
          </w:tcPr>
          <w:p w:rsidR="001F78FD" w:rsidRDefault="001F78FD" w:rsidP="00926ED9">
            <w:pPr>
              <w:pStyle w:val="EXHIBITtextnobullets"/>
              <w:jc w:val="center"/>
            </w:pPr>
            <w:r>
              <w:t>154</w:t>
            </w:r>
          </w:p>
        </w:tc>
        <w:tc>
          <w:tcPr>
            <w:tcW w:w="1559" w:type="dxa"/>
          </w:tcPr>
          <w:p w:rsidR="001F78FD" w:rsidRDefault="009366A8" w:rsidP="00926ED9">
            <w:pPr>
              <w:pStyle w:val="EXHIBITtextnobullets"/>
              <w:jc w:val="center"/>
            </w:pPr>
            <w:r>
              <w:t>39</w:t>
            </w:r>
          </w:p>
        </w:tc>
        <w:tc>
          <w:tcPr>
            <w:tcW w:w="1299" w:type="dxa"/>
          </w:tcPr>
          <w:p w:rsidR="001F78FD" w:rsidRDefault="009366A8" w:rsidP="00926ED9">
            <w:pPr>
              <w:pStyle w:val="EXHIBITtextnobullets"/>
              <w:jc w:val="center"/>
            </w:pPr>
            <w:r>
              <w:t>40</w:t>
            </w:r>
          </w:p>
        </w:tc>
      </w:tr>
      <w:tr w:rsidR="001F78FD" w:rsidTr="005A18AB">
        <w:trPr>
          <w:trHeight w:val="77"/>
        </w:trPr>
        <w:tc>
          <w:tcPr>
            <w:tcW w:w="3794" w:type="dxa"/>
          </w:tcPr>
          <w:p w:rsidR="001F78FD" w:rsidRDefault="001F78FD" w:rsidP="00926ED9">
            <w:pPr>
              <w:pStyle w:val="EXHIBITtextnobullets"/>
            </w:pPr>
            <w:r>
              <w:t>Administrative</w:t>
            </w:r>
          </w:p>
        </w:tc>
        <w:tc>
          <w:tcPr>
            <w:tcW w:w="1417" w:type="dxa"/>
          </w:tcPr>
          <w:p w:rsidR="001F78FD" w:rsidRDefault="001F78FD" w:rsidP="00926ED9">
            <w:pPr>
              <w:pStyle w:val="EXHIBITtextnobullets"/>
              <w:jc w:val="center"/>
            </w:pPr>
            <w:r>
              <w:t>40</w:t>
            </w:r>
          </w:p>
        </w:tc>
        <w:tc>
          <w:tcPr>
            <w:tcW w:w="1560" w:type="dxa"/>
          </w:tcPr>
          <w:p w:rsidR="001F78FD" w:rsidRDefault="001F78FD" w:rsidP="00926ED9">
            <w:pPr>
              <w:pStyle w:val="EXHIBITtextnobullets"/>
              <w:jc w:val="center"/>
            </w:pPr>
            <w:r>
              <w:t>33</w:t>
            </w:r>
          </w:p>
        </w:tc>
        <w:tc>
          <w:tcPr>
            <w:tcW w:w="1559" w:type="dxa"/>
          </w:tcPr>
          <w:p w:rsidR="001F78FD" w:rsidRDefault="009366A8" w:rsidP="00926ED9">
            <w:pPr>
              <w:pStyle w:val="EXHIBITtextnobullets"/>
              <w:jc w:val="center"/>
            </w:pPr>
            <w:r>
              <w:t>83</w:t>
            </w:r>
          </w:p>
        </w:tc>
        <w:tc>
          <w:tcPr>
            <w:tcW w:w="1299" w:type="dxa"/>
          </w:tcPr>
          <w:p w:rsidR="001F78FD" w:rsidRDefault="009366A8" w:rsidP="00926ED9">
            <w:pPr>
              <w:pStyle w:val="EXHIBITtextnobullets"/>
              <w:jc w:val="center"/>
            </w:pPr>
            <w:r>
              <w:t>n/a</w:t>
            </w:r>
          </w:p>
        </w:tc>
      </w:tr>
      <w:tr w:rsidR="001F78FD" w:rsidTr="005A18AB">
        <w:tc>
          <w:tcPr>
            <w:tcW w:w="3794" w:type="dxa"/>
          </w:tcPr>
          <w:p w:rsidR="001F78FD" w:rsidRDefault="001F78FD" w:rsidP="00926ED9">
            <w:pPr>
              <w:pStyle w:val="EXHIBITtextnobullets"/>
            </w:pPr>
            <w:r>
              <w:t>Entire organisation</w:t>
            </w:r>
          </w:p>
        </w:tc>
        <w:tc>
          <w:tcPr>
            <w:tcW w:w="1417" w:type="dxa"/>
          </w:tcPr>
          <w:p w:rsidR="001F78FD" w:rsidRDefault="001F78FD" w:rsidP="00926ED9">
            <w:pPr>
              <w:pStyle w:val="EXHIBITtextnobullets"/>
              <w:jc w:val="center"/>
            </w:pPr>
            <w:r>
              <w:t>571</w:t>
            </w:r>
          </w:p>
        </w:tc>
        <w:tc>
          <w:tcPr>
            <w:tcW w:w="1560" w:type="dxa"/>
          </w:tcPr>
          <w:p w:rsidR="001F78FD" w:rsidRDefault="001F78FD" w:rsidP="00926ED9">
            <w:pPr>
              <w:pStyle w:val="EXHIBITtextnobullets"/>
              <w:jc w:val="center"/>
            </w:pPr>
            <w:r>
              <w:t>234</w:t>
            </w:r>
          </w:p>
        </w:tc>
        <w:tc>
          <w:tcPr>
            <w:tcW w:w="1559" w:type="dxa"/>
          </w:tcPr>
          <w:p w:rsidR="001F78FD" w:rsidRDefault="009366A8" w:rsidP="00926ED9">
            <w:pPr>
              <w:pStyle w:val="EXHIBITtextnobullets"/>
              <w:jc w:val="center"/>
            </w:pPr>
            <w:r>
              <w:t>41</w:t>
            </w:r>
          </w:p>
        </w:tc>
        <w:tc>
          <w:tcPr>
            <w:tcW w:w="1299" w:type="dxa"/>
          </w:tcPr>
          <w:p w:rsidR="001F78FD" w:rsidRDefault="009366A8" w:rsidP="00926ED9">
            <w:pPr>
              <w:pStyle w:val="EXHIBITtextnobullets"/>
              <w:jc w:val="center"/>
            </w:pPr>
            <w:r>
              <w:t>45</w:t>
            </w:r>
          </w:p>
        </w:tc>
      </w:tr>
    </w:tbl>
    <w:p w:rsidR="0023603C" w:rsidRDefault="0023603C" w:rsidP="00587361">
      <w:pPr>
        <w:pStyle w:val="BODYTEXTsmall"/>
      </w:pPr>
    </w:p>
    <w:p w:rsidR="0023603C" w:rsidRDefault="0023603C" w:rsidP="00587361">
      <w:pPr>
        <w:pStyle w:val="BODYTEXTsmall"/>
      </w:pPr>
    </w:p>
    <w:p w:rsidR="002B38BB" w:rsidRDefault="002B38BB" w:rsidP="00DE4F11">
      <w:pPr>
        <w:pStyle w:val="BODYTEXTsmall"/>
      </w:pPr>
      <w:r>
        <w:br w:type="page"/>
      </w:r>
    </w:p>
    <w:p w:rsidR="00CE6B5E" w:rsidRPr="00CE6B5E" w:rsidRDefault="00CE6B5E" w:rsidP="005A18AB">
      <w:pPr>
        <w:pStyle w:val="BODYTEXTsmall"/>
      </w:pPr>
      <w:proofErr w:type="gramStart"/>
      <w:r w:rsidRPr="00CE6B5E">
        <w:t>to</w:t>
      </w:r>
      <w:proofErr w:type="gramEnd"/>
      <w:r w:rsidRPr="00CE6B5E">
        <w:t xml:space="preserve"> hire a minimum of one senior woman into an</w:t>
      </w:r>
      <w:r w:rsidR="002B38BB">
        <w:t xml:space="preserve"> </w:t>
      </w:r>
      <w:r w:rsidRPr="00CE6B5E">
        <w:t>approved open role. The impact was significant –</w:t>
      </w:r>
      <w:r w:rsidR="00621915">
        <w:t xml:space="preserve"> </w:t>
      </w:r>
      <w:r w:rsidRPr="00CE6B5E">
        <w:t>in 2011, 75 per cent of Citi’s business achieved</w:t>
      </w:r>
      <w:r w:rsidR="002B38BB">
        <w:t xml:space="preserve"> </w:t>
      </w:r>
      <w:r w:rsidRPr="00CE6B5E">
        <w:t>the goal with a 9 per cent year-on-year increase</w:t>
      </w:r>
      <w:r w:rsidR="00621915">
        <w:t xml:space="preserve"> </w:t>
      </w:r>
      <w:r w:rsidRPr="00CE6B5E">
        <w:t xml:space="preserve">in women Senior Vice President </w:t>
      </w:r>
      <w:proofErr w:type="gramStart"/>
      <w:r w:rsidRPr="00CE6B5E">
        <w:t>roles</w:t>
      </w:r>
      <w:proofErr w:type="gramEnd"/>
      <w:r w:rsidRPr="00CE6B5E">
        <w:t xml:space="preserve"> and above.</w:t>
      </w:r>
    </w:p>
    <w:p w:rsidR="00621915" w:rsidRDefault="00621915" w:rsidP="005A18AB">
      <w:pPr>
        <w:pStyle w:val="BODYTEXTsmall"/>
      </w:pPr>
    </w:p>
    <w:p w:rsidR="00CE6B5E" w:rsidRPr="00CE6B5E" w:rsidRDefault="00CE6B5E" w:rsidP="005A18AB">
      <w:pPr>
        <w:pStyle w:val="BODYTEXTsmall"/>
      </w:pPr>
      <w:r w:rsidRPr="00CE6B5E">
        <w:t>Momentum has continued with a 24 per cent year</w:t>
      </w:r>
      <w:r w:rsidR="00621915">
        <w:t>-</w:t>
      </w:r>
      <w:r w:rsidRPr="00CE6B5E">
        <w:t>on-year increase in 2012.</w:t>
      </w:r>
    </w:p>
    <w:p w:rsidR="00CE6B5E" w:rsidRPr="00CE6B5E" w:rsidRDefault="00CE6B5E" w:rsidP="005A18AB">
      <w:pPr>
        <w:pStyle w:val="BODYTEXTsmall"/>
      </w:pPr>
      <w:r w:rsidRPr="00CE6B5E">
        <w:t>Through the Plus One initiatives, a commitment</w:t>
      </w:r>
      <w:r w:rsidR="00621915">
        <w:t xml:space="preserve"> </w:t>
      </w:r>
      <w:r w:rsidRPr="00CE6B5E">
        <w:t>is made openly by the top leader to increase the</w:t>
      </w:r>
    </w:p>
    <w:p w:rsidR="00CE6B5E" w:rsidRDefault="00CE6B5E" w:rsidP="005A18AB">
      <w:pPr>
        <w:pStyle w:val="BODYTEXTsmall"/>
      </w:pPr>
      <w:proofErr w:type="gramStart"/>
      <w:r w:rsidRPr="00CE6B5E">
        <w:t>number</w:t>
      </w:r>
      <w:proofErr w:type="gramEnd"/>
      <w:r w:rsidRPr="00CE6B5E">
        <w:t xml:space="preserve"> of women direct reports by at least one.</w:t>
      </w:r>
    </w:p>
    <w:p w:rsidR="00621915" w:rsidRPr="00CE6B5E" w:rsidRDefault="00621915" w:rsidP="005A18AB">
      <w:pPr>
        <w:pStyle w:val="BODYTEXTsmall"/>
      </w:pPr>
    </w:p>
    <w:p w:rsidR="00CE6B5E" w:rsidRPr="00CE6B5E" w:rsidRDefault="00CE6B5E" w:rsidP="005A18AB">
      <w:pPr>
        <w:pStyle w:val="BODYTEXTsmall"/>
      </w:pPr>
      <w:r w:rsidRPr="00CE6B5E">
        <w:t>They then ask their direct reports to make a similar</w:t>
      </w:r>
      <w:r w:rsidR="00621915">
        <w:t xml:space="preserve"> </w:t>
      </w:r>
      <w:r w:rsidRPr="00CE6B5E">
        <w:t>commitment; the direct reports then do the same and</w:t>
      </w:r>
      <w:r w:rsidR="00621915">
        <w:t xml:space="preserve"> </w:t>
      </w:r>
      <w:r w:rsidRPr="00CE6B5E">
        <w:t>so on. In the best case, pledges are made publicly</w:t>
      </w:r>
      <w:r w:rsidR="00621915">
        <w:t xml:space="preserve"> </w:t>
      </w:r>
      <w:r w:rsidRPr="00CE6B5E">
        <w:t>and tracked.</w:t>
      </w:r>
    </w:p>
    <w:p w:rsidR="00CE6B5E" w:rsidRPr="00CE6B5E" w:rsidRDefault="00CE6B5E" w:rsidP="005A18AB">
      <w:pPr>
        <w:pStyle w:val="BODYTEXTsmall"/>
      </w:pPr>
      <w:r w:rsidRPr="00CE6B5E">
        <w:t>‘Plus One’ offers a simple, non-bureaucratic metric</w:t>
      </w:r>
      <w:r w:rsidR="00621915">
        <w:t xml:space="preserve"> </w:t>
      </w:r>
      <w:r w:rsidRPr="00CE6B5E">
        <w:t>that can be used to create personal engagement and</w:t>
      </w:r>
      <w:r w:rsidR="00621915">
        <w:t xml:space="preserve"> </w:t>
      </w:r>
      <w:r w:rsidRPr="00CE6B5E">
        <w:t>accountability. The aim is to start a conversation</w:t>
      </w:r>
      <w:r w:rsidR="00621915">
        <w:t xml:space="preserve"> </w:t>
      </w:r>
      <w:r w:rsidRPr="00CE6B5E">
        <w:t>with managers about the role they can play in</w:t>
      </w:r>
      <w:r w:rsidR="00621915">
        <w:t xml:space="preserve"> </w:t>
      </w:r>
      <w:r w:rsidRPr="00CE6B5E">
        <w:t>achieving gender balance. Localised momentum</w:t>
      </w:r>
      <w:r w:rsidR="00621915">
        <w:t xml:space="preserve"> </w:t>
      </w:r>
      <w:r w:rsidRPr="00CE6B5E">
        <w:t>and discussion is generated. Mindsets are jolted.</w:t>
      </w:r>
    </w:p>
    <w:p w:rsidR="00CE6B5E" w:rsidRPr="00CE6B5E" w:rsidRDefault="00CE6B5E" w:rsidP="005A18AB">
      <w:pPr>
        <w:pStyle w:val="BODYTEXTsmall"/>
      </w:pPr>
      <w:r w:rsidRPr="00CE6B5E">
        <w:t>Granular insights around resistance and barriers are</w:t>
      </w:r>
      <w:r w:rsidR="00621915">
        <w:t xml:space="preserve"> </w:t>
      </w:r>
      <w:r w:rsidRPr="00CE6B5E">
        <w:t>identified and tackled.</w:t>
      </w:r>
    </w:p>
    <w:p w:rsidR="00621915" w:rsidRDefault="00621915" w:rsidP="005A18AB">
      <w:pPr>
        <w:pStyle w:val="BODYTEXTsmall"/>
      </w:pPr>
    </w:p>
    <w:p w:rsidR="00CE6B5E" w:rsidRPr="00CE6B5E" w:rsidRDefault="00CE6B5E" w:rsidP="005A18AB">
      <w:pPr>
        <w:pStyle w:val="BODYTEXTsmall"/>
      </w:pPr>
      <w:r w:rsidRPr="00CE6B5E">
        <w:t>ANZ CEO Mike Smith was looking for a way to inspire</w:t>
      </w:r>
      <w:r w:rsidR="00621915">
        <w:t xml:space="preserve"> </w:t>
      </w:r>
      <w:r w:rsidRPr="00CE6B5E">
        <w:t>his team to help achieve ANZ’s target to increase</w:t>
      </w:r>
      <w:r w:rsidR="00621915">
        <w:t xml:space="preserve"> </w:t>
      </w:r>
      <w:r w:rsidRPr="00CE6B5E">
        <w:t>women in management by at least 1 per cent in 2013</w:t>
      </w:r>
      <w:r w:rsidR="00621915">
        <w:t xml:space="preserve"> </w:t>
      </w:r>
      <w:r w:rsidRPr="00CE6B5E">
        <w:t>towards a long term goal of at least 40 per cent.</w:t>
      </w:r>
    </w:p>
    <w:p w:rsidR="00CE6B5E" w:rsidRPr="00CE6B5E" w:rsidRDefault="00CE6B5E" w:rsidP="005A18AB">
      <w:pPr>
        <w:pStyle w:val="BODYTEXTsmall"/>
      </w:pPr>
      <w:r w:rsidRPr="00CE6B5E">
        <w:t>Despite efforts across the bank’s 47,000 staff,</w:t>
      </w:r>
      <w:r w:rsidR="00621915">
        <w:t xml:space="preserve"> </w:t>
      </w:r>
      <w:r w:rsidRPr="00CE6B5E">
        <w:t>recruitment, promotion and turnover trends still</w:t>
      </w:r>
      <w:r w:rsidR="00621915">
        <w:t xml:space="preserve"> </w:t>
      </w:r>
      <w:r w:rsidRPr="00CE6B5E">
        <w:t>favoured men.</w:t>
      </w:r>
    </w:p>
    <w:p w:rsidR="00621915" w:rsidRDefault="00621915" w:rsidP="005A18AB">
      <w:pPr>
        <w:pStyle w:val="BODYTEXTsmall"/>
      </w:pPr>
    </w:p>
    <w:p w:rsidR="00CE6B5E" w:rsidRDefault="00CE6B5E" w:rsidP="005A18AB">
      <w:pPr>
        <w:pStyle w:val="BODYTEXTsmall"/>
      </w:pPr>
      <w:r w:rsidRPr="00CE6B5E">
        <w:t>ANZ’s Plus One initiative was officially launched to all</w:t>
      </w:r>
      <w:r w:rsidR="00621915">
        <w:t xml:space="preserve"> </w:t>
      </w:r>
      <w:r w:rsidRPr="00CE6B5E">
        <w:t>employees as part of International Women’s Day 2013,</w:t>
      </w:r>
      <w:r w:rsidR="00621915">
        <w:t xml:space="preserve"> </w:t>
      </w:r>
      <w:r w:rsidRPr="00CE6B5E">
        <w:t>with the majority of Mike’s direct reports leading the</w:t>
      </w:r>
      <w:r w:rsidR="00621915">
        <w:t xml:space="preserve"> </w:t>
      </w:r>
      <w:r w:rsidRPr="00CE6B5E">
        <w:t>charge having already ‘banked’ their pledge prior to</w:t>
      </w:r>
      <w:r w:rsidR="00621915">
        <w:t xml:space="preserve"> </w:t>
      </w:r>
      <w:r w:rsidRPr="00CE6B5E">
        <w:t>the launch. A simple, online sign-up process allowed</w:t>
      </w:r>
      <w:r w:rsidR="00621915">
        <w:t xml:space="preserve"> </w:t>
      </w:r>
      <w:r w:rsidRPr="00CE6B5E">
        <w:t>managers to make their pledge and review the list of</w:t>
      </w:r>
      <w:r w:rsidR="00621915">
        <w:t xml:space="preserve"> </w:t>
      </w:r>
      <w:r w:rsidRPr="00CE6B5E">
        <w:t>colleagues who had also signed up.</w:t>
      </w:r>
    </w:p>
    <w:p w:rsidR="00621915" w:rsidRPr="00CE6B5E" w:rsidRDefault="00621915" w:rsidP="005A18AB">
      <w:pPr>
        <w:pStyle w:val="BODYTEXTsmall"/>
      </w:pPr>
    </w:p>
    <w:p w:rsidR="00CE6B5E" w:rsidRDefault="00CE6B5E" w:rsidP="005A18AB">
      <w:pPr>
        <w:pStyle w:val="BODYTEXTsmall"/>
      </w:pPr>
      <w:r w:rsidRPr="00CE6B5E">
        <w:t>More than 500 leaders signed up within six weeks of</w:t>
      </w:r>
      <w:r w:rsidR="00621915">
        <w:t xml:space="preserve"> </w:t>
      </w:r>
      <w:r w:rsidRPr="00CE6B5E">
        <w:t>the launch, with 2,000 pledges to date. Teams with</w:t>
      </w:r>
      <w:r w:rsidR="00621915">
        <w:t xml:space="preserve"> </w:t>
      </w:r>
      <w:r w:rsidRPr="00CE6B5E">
        <w:t>lower representation of women in their management</w:t>
      </w:r>
      <w:r w:rsidR="00621915">
        <w:t xml:space="preserve"> </w:t>
      </w:r>
      <w:r w:rsidRPr="00CE6B5E">
        <w:t>ranks were visibly seen to be making the most</w:t>
      </w:r>
      <w:r w:rsidR="00621915">
        <w:t xml:space="preserve"> </w:t>
      </w:r>
      <w:r w:rsidRPr="00CE6B5E">
        <w:t>pledges. There is evidence that the Pledge has</w:t>
      </w:r>
      <w:r w:rsidR="00621915">
        <w:t xml:space="preserve"> </w:t>
      </w:r>
      <w:r w:rsidRPr="00CE6B5E">
        <w:t>already helped shift representation at senior levels,</w:t>
      </w:r>
      <w:r w:rsidR="00621915">
        <w:t xml:space="preserve"> </w:t>
      </w:r>
      <w:r w:rsidRPr="00CE6B5E">
        <w:t>and momentum is now building amongst mid-level</w:t>
      </w:r>
      <w:r w:rsidR="00621915">
        <w:t xml:space="preserve"> </w:t>
      </w:r>
      <w:r w:rsidRPr="00CE6B5E">
        <w:t>managers who make the majority of hiring decisions</w:t>
      </w:r>
      <w:r w:rsidR="00621915">
        <w:t xml:space="preserve"> </w:t>
      </w:r>
      <w:r w:rsidRPr="00CE6B5E">
        <w:t>within the organisation.</w:t>
      </w:r>
    </w:p>
    <w:p w:rsidR="00621915" w:rsidRPr="00CE6B5E" w:rsidRDefault="00621915" w:rsidP="005A18AB">
      <w:pPr>
        <w:pStyle w:val="BODYTEXTsmall"/>
      </w:pPr>
    </w:p>
    <w:p w:rsidR="00CE6B5E" w:rsidRPr="00CE6B5E" w:rsidRDefault="00CE6B5E" w:rsidP="005A18AB">
      <w:pPr>
        <w:pStyle w:val="BODYTEXTsmall"/>
      </w:pPr>
      <w:r w:rsidRPr="00CE6B5E">
        <w:t>Just as significant was the conversation created</w:t>
      </w:r>
      <w:r w:rsidR="00621915">
        <w:t xml:space="preserve"> </w:t>
      </w:r>
      <w:r w:rsidRPr="00CE6B5E">
        <w:t>throughout the bank around the importance of gender</w:t>
      </w:r>
      <w:r w:rsidR="00621915">
        <w:t xml:space="preserve"> </w:t>
      </w:r>
      <w:r w:rsidRPr="00CE6B5E">
        <w:t>balance, around Mike’s and his team’s commitment to</w:t>
      </w:r>
      <w:r w:rsidR="00621915">
        <w:t xml:space="preserve"> </w:t>
      </w:r>
      <w:r w:rsidRPr="00CE6B5E">
        <w:t>the targets, and around the need for all managers to</w:t>
      </w:r>
      <w:r w:rsidR="00621915">
        <w:t xml:space="preserve"> </w:t>
      </w:r>
      <w:r w:rsidRPr="00CE6B5E">
        <w:t>actively reverse the trends that favoured men in order</w:t>
      </w:r>
      <w:r w:rsidR="00621915">
        <w:t xml:space="preserve"> </w:t>
      </w:r>
      <w:r w:rsidRPr="00CE6B5E">
        <w:t>to reach ANZ’s aspirations.</w:t>
      </w:r>
    </w:p>
    <w:p w:rsidR="00621915" w:rsidRDefault="00621915" w:rsidP="005A18AB">
      <w:pPr>
        <w:pStyle w:val="BODYTEXTsmall"/>
      </w:pPr>
    </w:p>
    <w:p w:rsidR="00CE6B5E" w:rsidRPr="00CE6B5E" w:rsidRDefault="00CE6B5E" w:rsidP="005A18AB">
      <w:pPr>
        <w:pStyle w:val="BODYTEXTsmall"/>
      </w:pPr>
      <w:r w:rsidRPr="00CE6B5E">
        <w:t>Telstra recently launched a similar initiative, the</w:t>
      </w:r>
      <w:r w:rsidR="00621915">
        <w:t xml:space="preserve"> </w:t>
      </w:r>
      <w:r w:rsidRPr="00CE6B5E">
        <w:t>Gender Equality POP (Plus One Promise). Telstra</w:t>
      </w:r>
      <w:r w:rsidR="00621915">
        <w:t xml:space="preserve"> </w:t>
      </w:r>
      <w:r w:rsidRPr="00CE6B5E">
        <w:t>initiated its efforts at a meeting of the top team.</w:t>
      </w:r>
      <w:r w:rsidR="00621915">
        <w:t xml:space="preserve"> </w:t>
      </w:r>
      <w:r w:rsidRPr="00CE6B5E">
        <w:t>With in-principle support, the diversity team then</w:t>
      </w:r>
      <w:r w:rsidR="00621915">
        <w:t xml:space="preserve"> </w:t>
      </w:r>
      <w:r w:rsidRPr="00CE6B5E">
        <w:t>met with individual leaders to gain broad and deep</w:t>
      </w:r>
      <w:r w:rsidR="00621915">
        <w:t xml:space="preserve"> </w:t>
      </w:r>
      <w:r w:rsidRPr="00CE6B5E">
        <w:t>commitment. The Gender Equality POP is now</w:t>
      </w:r>
      <w:r w:rsidR="00621915">
        <w:t xml:space="preserve"> </w:t>
      </w:r>
      <w:r w:rsidRPr="00CE6B5E">
        <w:t>being promoted as a voluntary commitment for all</w:t>
      </w:r>
      <w:r w:rsidR="00621915">
        <w:t xml:space="preserve"> </w:t>
      </w:r>
      <w:r w:rsidRPr="00CE6B5E">
        <w:t>Telstra people to achieve the measurable objectives</w:t>
      </w:r>
      <w:r w:rsidR="00F2780B">
        <w:t xml:space="preserve"> </w:t>
      </w:r>
      <w:r w:rsidRPr="00CE6B5E">
        <w:t>established by the Telstra Board in line with the ASX</w:t>
      </w:r>
      <w:r w:rsidR="00F2780B">
        <w:t xml:space="preserve"> </w:t>
      </w:r>
      <w:r w:rsidRPr="00CE6B5E">
        <w:t>reporting guidelines. Early sign-ups are promising with</w:t>
      </w:r>
      <w:r w:rsidR="00F2780B">
        <w:t xml:space="preserve"> </w:t>
      </w:r>
      <w:r w:rsidRPr="00CE6B5E">
        <w:t>200 pledges in the first two weeks, and a goal to reach</w:t>
      </w:r>
      <w:r w:rsidR="00F2780B">
        <w:t xml:space="preserve"> </w:t>
      </w:r>
      <w:r w:rsidRPr="00CE6B5E">
        <w:t>1,000 by the end of 2013.</w:t>
      </w:r>
    </w:p>
    <w:p w:rsidR="00F2780B" w:rsidRPr="00E55D39" w:rsidRDefault="00F2780B" w:rsidP="00E55D39">
      <w:pPr>
        <w:pStyle w:val="BODYTEXTsmall"/>
      </w:pPr>
    </w:p>
    <w:p w:rsidR="00CE6B5E" w:rsidRPr="00CE6B5E" w:rsidRDefault="00CE6B5E" w:rsidP="005A18AB">
      <w:pPr>
        <w:pStyle w:val="TITLE2"/>
      </w:pPr>
      <w:r w:rsidRPr="00CE6B5E">
        <w:t>Drive a supplier multiplier</w:t>
      </w:r>
    </w:p>
    <w:p w:rsidR="00762515" w:rsidRDefault="00CE6B5E" w:rsidP="005A18AB">
      <w:pPr>
        <w:pStyle w:val="BODYTEXTsmall"/>
      </w:pPr>
      <w:r w:rsidRPr="00CE6B5E">
        <w:t>We are integrated, interlinked and dependent on our</w:t>
      </w:r>
      <w:r w:rsidR="00F2780B">
        <w:t xml:space="preserve"> </w:t>
      </w:r>
      <w:r w:rsidRPr="00CE6B5E">
        <w:t>business partners and suppliers. Yet our commitment</w:t>
      </w:r>
      <w:r w:rsidR="00F2780B">
        <w:t xml:space="preserve"> </w:t>
      </w:r>
      <w:r w:rsidRPr="00CE6B5E">
        <w:t>to gender balance is not always clear to them. We</w:t>
      </w:r>
      <w:r w:rsidR="00F2780B">
        <w:t xml:space="preserve"> </w:t>
      </w:r>
      <w:r w:rsidRPr="00CE6B5E">
        <w:t>believe there is value in being more explicit about this.</w:t>
      </w:r>
      <w:r w:rsidR="00F2780B">
        <w:t xml:space="preserve"> </w:t>
      </w:r>
    </w:p>
    <w:p w:rsidR="00762515" w:rsidRDefault="00762515" w:rsidP="005A18AB">
      <w:pPr>
        <w:pStyle w:val="BODYTEXTsmall"/>
      </w:pPr>
    </w:p>
    <w:p w:rsidR="00CE6B5E" w:rsidRPr="00CE6B5E" w:rsidRDefault="00CE6B5E" w:rsidP="005A18AB">
      <w:pPr>
        <w:pStyle w:val="BODYTEXTsmall"/>
      </w:pPr>
      <w:r w:rsidRPr="00CE6B5E">
        <w:t>Engaging suppliers in the conversation is essential.</w:t>
      </w:r>
      <w:r w:rsidR="00762515">
        <w:t xml:space="preserve"> </w:t>
      </w:r>
      <w:r w:rsidRPr="00CE6B5E">
        <w:t>This means telling our story and listening to theirs.</w:t>
      </w:r>
      <w:r w:rsidR="00F2780B">
        <w:t xml:space="preserve"> </w:t>
      </w:r>
      <w:r w:rsidRPr="00CE6B5E">
        <w:t>Working with our suppliers, we can build momentum</w:t>
      </w:r>
      <w:r w:rsidR="00F2780B">
        <w:t xml:space="preserve"> </w:t>
      </w:r>
      <w:r w:rsidRPr="00CE6B5E">
        <w:t>and more opportunities for women, so that together we</w:t>
      </w:r>
      <w:r w:rsidR="00F2780B">
        <w:t xml:space="preserve"> </w:t>
      </w:r>
      <w:r w:rsidRPr="00CE6B5E">
        <w:t>can be more productive and successful organisations.</w:t>
      </w:r>
      <w:r w:rsidR="00762515">
        <w:t xml:space="preserve"> </w:t>
      </w:r>
      <w:r w:rsidRPr="00CE6B5E">
        <w:t>New ideas and approaches will no doubt result.</w:t>
      </w:r>
    </w:p>
    <w:p w:rsidR="00F2780B" w:rsidRDefault="00F2780B" w:rsidP="005A18AB">
      <w:pPr>
        <w:pStyle w:val="BODYTEXTsmall"/>
      </w:pPr>
    </w:p>
    <w:p w:rsidR="00CE6B5E" w:rsidRPr="00CE6B5E" w:rsidRDefault="00CE6B5E" w:rsidP="005A18AB">
      <w:pPr>
        <w:pStyle w:val="BODYTEXTsmall"/>
      </w:pPr>
      <w:r w:rsidRPr="00CE6B5E">
        <w:t>Drawing on the expertise of a group of our Chief</w:t>
      </w:r>
      <w:r w:rsidR="00F2780B">
        <w:t xml:space="preserve"> </w:t>
      </w:r>
      <w:r w:rsidRPr="00CE6B5E">
        <w:t>Purchasing Officers and business leaders, we looked</w:t>
      </w:r>
      <w:r w:rsidR="00F2780B">
        <w:t xml:space="preserve"> </w:t>
      </w:r>
      <w:r w:rsidRPr="00CE6B5E">
        <w:t>for simple ways to encourage greater conversation and</w:t>
      </w:r>
      <w:r w:rsidR="00F2780B">
        <w:t xml:space="preserve"> </w:t>
      </w:r>
      <w:r w:rsidRPr="00CE6B5E">
        <w:t>action together with our suppliers. In October 2013,</w:t>
      </w:r>
      <w:r w:rsidR="00F2780B">
        <w:t xml:space="preserve"> </w:t>
      </w:r>
      <w:r w:rsidRPr="00CE6B5E">
        <w:t>a group of us announced our Supplier Multiplier</w:t>
      </w:r>
      <w:r w:rsidR="00F2780B">
        <w:t xml:space="preserve"> </w:t>
      </w:r>
      <w:r w:rsidRPr="00CE6B5E">
        <w:t>initiative (Figure 7). In this initiative, some of our</w:t>
      </w:r>
      <w:r w:rsidR="00F2780B">
        <w:t xml:space="preserve"> </w:t>
      </w:r>
      <w:r w:rsidRPr="00CE6B5E">
        <w:t>organisations committed to ensuring our gender</w:t>
      </w:r>
      <w:r w:rsidR="00F2780B">
        <w:t xml:space="preserve"> </w:t>
      </w:r>
      <w:r w:rsidRPr="00CE6B5E">
        <w:t>balance aspirations are reflected in policies such as</w:t>
      </w:r>
      <w:r w:rsidR="00F2780B">
        <w:t xml:space="preserve"> </w:t>
      </w:r>
      <w:r w:rsidRPr="00CE6B5E">
        <w:t>our Supplier Standards and Codes of Practice. This</w:t>
      </w:r>
      <w:r w:rsidR="00F2780B">
        <w:t xml:space="preserve"> </w:t>
      </w:r>
      <w:r w:rsidRPr="00CE6B5E">
        <w:t>group of MCCs also agreed to focus on one or more of</w:t>
      </w:r>
      <w:r w:rsidR="00F2780B">
        <w:t xml:space="preserve"> </w:t>
      </w:r>
      <w:r w:rsidRPr="00CE6B5E">
        <w:t>the following areas: recruiters, large suppliers, sectors</w:t>
      </w:r>
      <w:r w:rsidR="00F2780B">
        <w:t xml:space="preserve"> </w:t>
      </w:r>
      <w:r w:rsidRPr="00CE6B5E">
        <w:t>or organisations known to have low representation of</w:t>
      </w:r>
      <w:r w:rsidR="00F2780B">
        <w:t xml:space="preserve"> </w:t>
      </w:r>
      <w:r w:rsidRPr="00CE6B5E">
        <w:t>women and women-owned or led businesses.</w:t>
      </w:r>
    </w:p>
    <w:p w:rsidR="00F2780B" w:rsidRDefault="00F2780B" w:rsidP="005A18AB">
      <w:pPr>
        <w:pStyle w:val="BODYTEXTsmall"/>
      </w:pPr>
    </w:p>
    <w:p w:rsidR="00762515" w:rsidRDefault="00CE6B5E" w:rsidP="005A18AB">
      <w:pPr>
        <w:pStyle w:val="BODYTEXTsmall"/>
      </w:pPr>
      <w:r w:rsidRPr="00CE6B5E">
        <w:t>These commitments have the potential to impact</w:t>
      </w:r>
      <w:r w:rsidR="00F2780B">
        <w:t xml:space="preserve"> </w:t>
      </w:r>
      <w:r w:rsidRPr="00CE6B5E">
        <w:t>54,000 suppliers and $30 billion of procurement</w:t>
      </w:r>
      <w:r w:rsidR="00F2780B">
        <w:t xml:space="preserve"> </w:t>
      </w:r>
      <w:r w:rsidRPr="00CE6B5E">
        <w:t>spending across the Male Champions of Change group.</w:t>
      </w:r>
      <w:r w:rsidR="00F2780B">
        <w:t xml:space="preserve"> </w:t>
      </w:r>
    </w:p>
    <w:p w:rsidR="00762515" w:rsidRDefault="00762515" w:rsidP="005A18AB">
      <w:pPr>
        <w:pStyle w:val="BODYTEXTsmall"/>
      </w:pPr>
    </w:p>
    <w:p w:rsidR="00CE6B5E" w:rsidRDefault="00CE6B5E" w:rsidP="005A18AB">
      <w:pPr>
        <w:pStyle w:val="BODYTEXTsmall"/>
      </w:pPr>
      <w:r w:rsidRPr="00CE6B5E">
        <w:t>Changing supplier requirements can be a significant</w:t>
      </w:r>
      <w:r w:rsidR="00F2780B">
        <w:t xml:space="preserve"> </w:t>
      </w:r>
      <w:r w:rsidRPr="00CE6B5E">
        <w:t>change to processes. CBA is taking a phased</w:t>
      </w:r>
      <w:r w:rsidR="00F2780B">
        <w:t xml:space="preserve"> </w:t>
      </w:r>
      <w:r w:rsidRPr="00CE6B5E">
        <w:t>approach. In Phase 1, supplier conditions were</w:t>
      </w:r>
      <w:r w:rsidR="00F2780B">
        <w:t xml:space="preserve"> </w:t>
      </w:r>
      <w:r w:rsidRPr="00CE6B5E">
        <w:t>changed to include equal pay and parental/carers</w:t>
      </w:r>
      <w:r w:rsidR="00F2780B">
        <w:t xml:space="preserve"> </w:t>
      </w:r>
      <w:r w:rsidRPr="00CE6B5E">
        <w:t>leave provisions. Phase 2 will develop a database</w:t>
      </w:r>
      <w:r w:rsidR="00F2780B">
        <w:t xml:space="preserve"> </w:t>
      </w:r>
      <w:r w:rsidRPr="00CE6B5E">
        <w:t>of women-owned businesses to facilitate increased</w:t>
      </w:r>
      <w:r w:rsidR="00F2780B">
        <w:t xml:space="preserve"> </w:t>
      </w:r>
      <w:r w:rsidRPr="00CE6B5E">
        <w:t>procurement from these businesses.</w:t>
      </w:r>
    </w:p>
    <w:p w:rsidR="00762515" w:rsidRPr="00CE6B5E" w:rsidRDefault="00762515" w:rsidP="005A18AB">
      <w:pPr>
        <w:pStyle w:val="BODYTEXTsmall"/>
      </w:pPr>
    </w:p>
    <w:p w:rsidR="006B658A" w:rsidRDefault="00CE6B5E" w:rsidP="005A18AB">
      <w:pPr>
        <w:pStyle w:val="BODYTEXTsmall"/>
      </w:pPr>
      <w:r w:rsidRPr="00CE6B5E">
        <w:t>Our experience has reinforced the value of a two</w:t>
      </w:r>
      <w:r w:rsidR="00F2780B">
        <w:t>-</w:t>
      </w:r>
      <w:r w:rsidRPr="00CE6B5E">
        <w:t>way</w:t>
      </w:r>
      <w:r w:rsidR="00F2780B">
        <w:t xml:space="preserve"> </w:t>
      </w:r>
      <w:r w:rsidRPr="00CE6B5E">
        <w:t>conversation. We need to communicate our</w:t>
      </w:r>
      <w:r w:rsidR="00F2780B">
        <w:t xml:space="preserve"> </w:t>
      </w:r>
      <w:r w:rsidRPr="00CE6B5E">
        <w:t>expectations clearly – relying on the fine print of</w:t>
      </w:r>
      <w:r w:rsidR="00F2780B">
        <w:t xml:space="preserve"> </w:t>
      </w:r>
      <w:r w:rsidRPr="00CE6B5E">
        <w:t>supplier agreements won’t work. We also need to</w:t>
      </w:r>
      <w:r w:rsidR="00F2780B">
        <w:t xml:space="preserve"> </w:t>
      </w:r>
      <w:r w:rsidRPr="00CE6B5E">
        <w:t>understand the impact of the implicit and explicit</w:t>
      </w:r>
      <w:r w:rsidR="00F2780B">
        <w:t xml:space="preserve"> </w:t>
      </w:r>
    </w:p>
    <w:p w:rsidR="006B658A" w:rsidRDefault="006B658A" w:rsidP="005A18AB">
      <w:pPr>
        <w:pStyle w:val="BODYTEXTsmall"/>
      </w:pPr>
      <w:r>
        <w:br w:type="page"/>
      </w:r>
    </w:p>
    <w:p w:rsidR="00F2780B" w:rsidRDefault="00CE6B5E" w:rsidP="005A18AB">
      <w:pPr>
        <w:pStyle w:val="BODYTEXTsmall"/>
      </w:pPr>
      <w:proofErr w:type="gramStart"/>
      <w:r w:rsidRPr="00CE6B5E">
        <w:t>incentives</w:t>
      </w:r>
      <w:proofErr w:type="gramEnd"/>
      <w:r w:rsidRPr="00CE6B5E">
        <w:t xml:space="preserve"> we create. Some suppliers shared efforts</w:t>
      </w:r>
      <w:r w:rsidR="00F2780B">
        <w:t xml:space="preserve"> </w:t>
      </w:r>
      <w:r w:rsidRPr="00CE6B5E">
        <w:t>already underway, others seemed to step up. Some</w:t>
      </w:r>
      <w:r w:rsidR="00F2780B">
        <w:t xml:space="preserve"> </w:t>
      </w:r>
      <w:r w:rsidRPr="00CE6B5E">
        <w:t>asked for help.</w:t>
      </w:r>
    </w:p>
    <w:p w:rsidR="00F2780B" w:rsidRDefault="00F2780B" w:rsidP="005A18AB">
      <w:pPr>
        <w:pStyle w:val="BODYTEXTsmall"/>
      </w:pPr>
    </w:p>
    <w:p w:rsidR="00CE6B5E" w:rsidRDefault="00CE6B5E" w:rsidP="005A18AB">
      <w:pPr>
        <w:pStyle w:val="BODYTEXTsmall"/>
      </w:pPr>
      <w:r w:rsidRPr="00CE6B5E">
        <w:t>ANZ conducted ‘warts and all’ workshops with</w:t>
      </w:r>
      <w:r w:rsidR="00F2780B">
        <w:t xml:space="preserve"> </w:t>
      </w:r>
      <w:r w:rsidRPr="00CE6B5E">
        <w:t>150 people representing ANZ’s recruitment partners</w:t>
      </w:r>
      <w:r w:rsidR="001C10F0">
        <w:t xml:space="preserve"> </w:t>
      </w:r>
      <w:r w:rsidRPr="00CE6B5E">
        <w:t>to outline their expectations on gender balance.</w:t>
      </w:r>
      <w:r w:rsidR="00F2780B">
        <w:t xml:space="preserve"> </w:t>
      </w:r>
      <w:r w:rsidRPr="00CE6B5E">
        <w:t>Recruiters shared their thoughts on potential barriers</w:t>
      </w:r>
      <w:r w:rsidR="001C10F0">
        <w:t xml:space="preserve"> </w:t>
      </w:r>
      <w:r w:rsidRPr="00CE6B5E">
        <w:t>such as short timeframes, which often made searching</w:t>
      </w:r>
      <w:r w:rsidR="00F2780B">
        <w:t xml:space="preserve"> </w:t>
      </w:r>
      <w:r w:rsidRPr="00CE6B5E">
        <w:t>beyond their existing male-dominated networks</w:t>
      </w:r>
      <w:r w:rsidR="001C10F0">
        <w:t xml:space="preserve"> </w:t>
      </w:r>
      <w:r w:rsidRPr="00CE6B5E">
        <w:t>difficult. Overly prescriptive experience requirements</w:t>
      </w:r>
      <w:r w:rsidR="00F2780B">
        <w:t xml:space="preserve"> </w:t>
      </w:r>
      <w:r w:rsidRPr="00CE6B5E">
        <w:t>could also mean that candidates were less likely to be</w:t>
      </w:r>
      <w:r w:rsidR="00F2780B">
        <w:t xml:space="preserve"> </w:t>
      </w:r>
      <w:r w:rsidRPr="00CE6B5E">
        <w:t>women. These workshops helped recruiters understand</w:t>
      </w:r>
      <w:r w:rsidR="00F2780B">
        <w:t xml:space="preserve"> </w:t>
      </w:r>
      <w:r w:rsidRPr="00CE6B5E">
        <w:t>their individual impact on ANZ’s business targets.</w:t>
      </w:r>
    </w:p>
    <w:p w:rsidR="00F2780B" w:rsidRPr="00CE6B5E" w:rsidRDefault="00F2780B" w:rsidP="005A18AB">
      <w:pPr>
        <w:pStyle w:val="BODYTEXTsmall"/>
      </w:pPr>
    </w:p>
    <w:p w:rsidR="00CE6B5E" w:rsidRPr="00CE6B5E" w:rsidRDefault="00CE6B5E" w:rsidP="005A18AB">
      <w:pPr>
        <w:pStyle w:val="BODYTEXTsmall"/>
      </w:pPr>
      <w:r w:rsidRPr="00CE6B5E">
        <w:t>At Telstra, inspired by a speech by Helen Conway</w:t>
      </w:r>
      <w:r w:rsidR="00F2780B">
        <w:t xml:space="preserve"> </w:t>
      </w:r>
      <w:r w:rsidRPr="00CE6B5E">
        <w:t>of the WGEA, the Group General Counsel opened a</w:t>
      </w:r>
      <w:r w:rsidR="00F2780B">
        <w:t xml:space="preserve"> </w:t>
      </w:r>
      <w:r w:rsidRPr="00CE6B5E">
        <w:t>dialogue about gender balance commitments with</w:t>
      </w:r>
      <w:r w:rsidR="00F2780B">
        <w:t xml:space="preserve"> </w:t>
      </w:r>
      <w:r w:rsidRPr="00CE6B5E">
        <w:t>key partner law firms, requesting feedback on how</w:t>
      </w:r>
    </w:p>
    <w:p w:rsidR="00CE6B5E" w:rsidRDefault="00CE6B5E" w:rsidP="005A18AB">
      <w:pPr>
        <w:pStyle w:val="BODYTEXTsmall"/>
      </w:pPr>
      <w:r w:rsidRPr="00CE6B5E">
        <w:t>Telstra could improve and informing them that gender</w:t>
      </w:r>
      <w:r w:rsidR="00F2780B">
        <w:t xml:space="preserve"> </w:t>
      </w:r>
      <w:r w:rsidRPr="00CE6B5E">
        <w:t>balance would be a factor considered in an upcoming</w:t>
      </w:r>
      <w:r w:rsidR="00F2780B">
        <w:t xml:space="preserve"> </w:t>
      </w:r>
      <w:r w:rsidRPr="00CE6B5E">
        <w:t>panel review.</w:t>
      </w:r>
    </w:p>
    <w:p w:rsidR="007F294E" w:rsidRDefault="007F294E" w:rsidP="005A18AB">
      <w:pPr>
        <w:pStyle w:val="BODYTEXTsmall"/>
      </w:pPr>
    </w:p>
    <w:p w:rsidR="003E3F27" w:rsidRDefault="003E3F27" w:rsidP="005A18AB">
      <w:pPr>
        <w:pStyle w:val="BODYTEXTsmall"/>
      </w:pPr>
    </w:p>
    <w:p w:rsidR="007F294E" w:rsidRPr="00CE6B5E" w:rsidRDefault="007F294E" w:rsidP="003E3F27">
      <w:pPr>
        <w:pStyle w:val="QUOTESintext-small"/>
      </w:pPr>
      <w:r w:rsidRPr="00CE6B5E">
        <w:t>‘We believe there will be immense</w:t>
      </w:r>
      <w:r>
        <w:t xml:space="preserve"> </w:t>
      </w:r>
      <w:r w:rsidRPr="00CE6B5E">
        <w:t>benefits to Australia when all</w:t>
      </w:r>
      <w:r>
        <w:t xml:space="preserve"> </w:t>
      </w:r>
      <w:r w:rsidRPr="00CE6B5E">
        <w:t>organisations actively pursue</w:t>
      </w:r>
      <w:r>
        <w:t xml:space="preserve"> </w:t>
      </w:r>
      <w:r w:rsidRPr="00CE6B5E">
        <w:t>gender balance. Imagine if the</w:t>
      </w:r>
      <w:r>
        <w:t xml:space="preserve"> </w:t>
      </w:r>
      <w:r w:rsidRPr="00CE6B5E">
        <w:t>ingenuity of all business partners</w:t>
      </w:r>
      <w:r>
        <w:t xml:space="preserve"> </w:t>
      </w:r>
      <w:r w:rsidRPr="00CE6B5E">
        <w:t>across our networks could be</w:t>
      </w:r>
      <w:r>
        <w:t xml:space="preserve"> </w:t>
      </w:r>
      <w:r w:rsidRPr="00CE6B5E">
        <w:t>harnessed. The pipeline will</w:t>
      </w:r>
      <w:r>
        <w:t xml:space="preserve"> </w:t>
      </w:r>
      <w:r w:rsidRPr="00CE6B5E">
        <w:t>increase, diversity of perspectives</w:t>
      </w:r>
      <w:r>
        <w:t xml:space="preserve"> </w:t>
      </w:r>
      <w:r w:rsidRPr="00CE6B5E">
        <w:t>will help innovation and better</w:t>
      </w:r>
      <w:r>
        <w:t xml:space="preserve"> </w:t>
      </w:r>
      <w:r w:rsidRPr="00CE6B5E">
        <w:t>decision making. We can</w:t>
      </w:r>
      <w:r>
        <w:t xml:space="preserve"> </w:t>
      </w:r>
      <w:r w:rsidRPr="00CE6B5E">
        <w:t>lead the way in capturing the</w:t>
      </w:r>
      <w:r>
        <w:t xml:space="preserve"> </w:t>
      </w:r>
      <w:r w:rsidRPr="00CE6B5E">
        <w:t>diversity advantage for improved</w:t>
      </w:r>
      <w:r>
        <w:t xml:space="preserve"> </w:t>
      </w:r>
      <w:r w:rsidRPr="00CE6B5E">
        <w:t>productivity and performance.’</w:t>
      </w:r>
    </w:p>
    <w:p w:rsidR="007F294E" w:rsidRDefault="007F294E" w:rsidP="003E3F27">
      <w:pPr>
        <w:pStyle w:val="QUOTENAME-small"/>
      </w:pPr>
      <w:r w:rsidRPr="00CE6B5E">
        <w:t>Mike Smith, ANZ</w:t>
      </w:r>
    </w:p>
    <w:p w:rsidR="00C42B6A" w:rsidRDefault="00C42B6A" w:rsidP="003E3F27">
      <w:pPr>
        <w:pStyle w:val="QUOTENAME-small"/>
      </w:pPr>
    </w:p>
    <w:p w:rsidR="00C42B6A" w:rsidRPr="00CE6B5E" w:rsidRDefault="00C42B6A" w:rsidP="00C42B6A">
      <w:pPr>
        <w:pStyle w:val="QUOTENAME"/>
      </w:pPr>
    </w:p>
    <w:p w:rsidR="007F294E" w:rsidRPr="00CE6B5E" w:rsidRDefault="007F294E" w:rsidP="00DE4F11">
      <w:pPr>
        <w:pStyle w:val="BODYTEXTsmall"/>
      </w:pPr>
    </w:p>
    <w:tbl>
      <w:tblPr>
        <w:tblStyle w:val="TableGrid"/>
        <w:tblW w:w="0" w:type="auto"/>
        <w:tblLook w:val="0480" w:firstRow="0" w:lastRow="0" w:firstColumn="1" w:lastColumn="0" w:noHBand="0" w:noVBand="1"/>
      </w:tblPr>
      <w:tblGrid>
        <w:gridCol w:w="9629"/>
      </w:tblGrid>
      <w:tr w:rsidR="00444F16" w:rsidTr="005A18AB">
        <w:tc>
          <w:tcPr>
            <w:tcW w:w="9629" w:type="dxa"/>
          </w:tcPr>
          <w:p w:rsidR="00444F16" w:rsidRPr="00CE6B5E" w:rsidRDefault="00444F16" w:rsidP="005A18AB">
            <w:pPr>
              <w:pStyle w:val="EXHIBITTITLE"/>
            </w:pPr>
            <w:r w:rsidRPr="00CE6B5E">
              <w:t>Figure 7.</w:t>
            </w:r>
            <w:r>
              <w:t xml:space="preserve"> </w:t>
            </w:r>
            <w:r w:rsidRPr="00CE6B5E">
              <w:t>The Supplier Multiplier Initiative</w:t>
            </w:r>
          </w:p>
          <w:p w:rsidR="005A18AB" w:rsidRDefault="005A18AB" w:rsidP="005A18AB">
            <w:pPr>
              <w:pStyle w:val="EXHIBITheadingintext"/>
            </w:pPr>
          </w:p>
          <w:p w:rsidR="00444F16" w:rsidRDefault="00444F16" w:rsidP="005A18AB">
            <w:pPr>
              <w:pStyle w:val="EXHIBITheadingintext"/>
            </w:pPr>
            <w:r w:rsidRPr="00CE6B5E">
              <w:t>Starting your own supplier multiplier</w:t>
            </w:r>
          </w:p>
          <w:p w:rsidR="00444F16" w:rsidRPr="00CE6B5E" w:rsidRDefault="00444F16" w:rsidP="00587361">
            <w:pPr>
              <w:pStyle w:val="BODYTEXTsmall"/>
            </w:pPr>
          </w:p>
          <w:p w:rsidR="00444F16" w:rsidRPr="002C3345" w:rsidRDefault="00444F16" w:rsidP="002C3345">
            <w:pPr>
              <w:pStyle w:val="EXHIBITtextnobullets"/>
            </w:pPr>
            <w:r w:rsidRPr="002C3345">
              <w:t xml:space="preserve">1. Update your </w:t>
            </w:r>
            <w:r w:rsidRPr="002C3345">
              <w:rPr>
                <w:b/>
              </w:rPr>
              <w:t xml:space="preserve">Supplier Code of Conduct </w:t>
            </w:r>
            <w:r w:rsidRPr="002C3345">
              <w:t>or equivalent policies/contracts to feature the importance of gender balance</w:t>
            </w:r>
          </w:p>
          <w:p w:rsidR="00444F16" w:rsidRPr="002C3345" w:rsidRDefault="00444F16" w:rsidP="002C3345">
            <w:pPr>
              <w:pStyle w:val="EXHIBITtextnobullets"/>
            </w:pPr>
          </w:p>
          <w:p w:rsidR="00444F16" w:rsidRPr="002C3345" w:rsidRDefault="00444F16" w:rsidP="002C3345">
            <w:pPr>
              <w:pStyle w:val="EXHIBITtextnobullets"/>
            </w:pPr>
            <w:r w:rsidRPr="002C3345">
              <w:t xml:space="preserve">2. Implement </w:t>
            </w:r>
            <w:r w:rsidRPr="002C3345">
              <w:rPr>
                <w:b/>
              </w:rPr>
              <w:t>one or more</w:t>
            </w:r>
            <w:r w:rsidRPr="002C3345">
              <w:t xml:space="preserve"> of the following to effect change:</w:t>
            </w:r>
          </w:p>
          <w:p w:rsidR="00444F16" w:rsidRPr="0093477D" w:rsidRDefault="00444F16" w:rsidP="007332EC">
            <w:pPr>
              <w:pStyle w:val="StyleEXHIBITtextnobullets-smallBold"/>
            </w:pPr>
          </w:p>
          <w:p w:rsidR="00444F16" w:rsidRPr="00020270" w:rsidRDefault="00444F16" w:rsidP="005A18AB">
            <w:pPr>
              <w:pStyle w:val="EXHIBITBULLETLETTERS"/>
              <w:rPr>
                <w:rFonts w:eastAsiaTheme="minorHAnsi"/>
              </w:rPr>
            </w:pPr>
            <w:r w:rsidRPr="006B658A">
              <w:rPr>
                <w:rFonts w:eastAsiaTheme="minorHAnsi"/>
                <w:b/>
              </w:rPr>
              <w:t xml:space="preserve">Recruitment providers: </w:t>
            </w:r>
            <w:r w:rsidRPr="00020270">
              <w:rPr>
                <w:rFonts w:eastAsiaTheme="minorHAnsi"/>
              </w:rPr>
              <w:t>communicate the need for change; put in place more explicit tracking of candidate pools and outcomes; encourage the identification of barriers to recruiting more women. In the medium term, this could also include incentives for meeting gender-balance objectives</w:t>
            </w:r>
          </w:p>
          <w:p w:rsidR="00444F16" w:rsidRPr="006B658A" w:rsidRDefault="00444F16" w:rsidP="005A18AB">
            <w:pPr>
              <w:pStyle w:val="EXHIBITBULLETLETTERS"/>
              <w:rPr>
                <w:rFonts w:eastAsiaTheme="minorHAnsi"/>
              </w:rPr>
            </w:pPr>
            <w:r w:rsidRPr="006B658A">
              <w:rPr>
                <w:rFonts w:eastAsiaTheme="minorHAnsi"/>
                <w:b/>
              </w:rPr>
              <w:t xml:space="preserve">Most significant suppliers (called Tier 1 in some </w:t>
            </w:r>
            <w:proofErr w:type="spellStart"/>
            <w:r w:rsidRPr="006B658A">
              <w:rPr>
                <w:rFonts w:eastAsiaTheme="minorHAnsi"/>
                <w:b/>
              </w:rPr>
              <w:t>organisations</w:t>
            </w:r>
            <w:proofErr w:type="spellEnd"/>
            <w:r w:rsidRPr="006B658A">
              <w:rPr>
                <w:rFonts w:eastAsiaTheme="minorHAnsi"/>
                <w:b/>
              </w:rPr>
              <w:t xml:space="preserve">): </w:t>
            </w:r>
            <w:r w:rsidRPr="006B658A">
              <w:rPr>
                <w:rFonts w:eastAsiaTheme="minorHAnsi"/>
              </w:rPr>
              <w:t>set clear expectations on gender-balance goals, performance measures and make-up of supplier teams</w:t>
            </w:r>
          </w:p>
          <w:p w:rsidR="00444F16" w:rsidRPr="006B658A" w:rsidRDefault="00444F16" w:rsidP="005A18AB">
            <w:pPr>
              <w:pStyle w:val="EXHIBITBULLETLETTERS"/>
              <w:rPr>
                <w:rFonts w:eastAsiaTheme="minorHAnsi"/>
              </w:rPr>
            </w:pPr>
            <w:r w:rsidRPr="006B658A">
              <w:rPr>
                <w:rFonts w:eastAsiaTheme="minorHAnsi"/>
                <w:b/>
              </w:rPr>
              <w:t xml:space="preserve">Laggard sectors or </w:t>
            </w:r>
            <w:proofErr w:type="spellStart"/>
            <w:r w:rsidRPr="006B658A">
              <w:rPr>
                <w:rFonts w:eastAsiaTheme="minorHAnsi"/>
                <w:b/>
              </w:rPr>
              <w:t>organisations</w:t>
            </w:r>
            <w:proofErr w:type="spellEnd"/>
            <w:r w:rsidRPr="006B658A">
              <w:rPr>
                <w:rFonts w:eastAsiaTheme="minorHAnsi"/>
                <w:b/>
              </w:rPr>
              <w:t xml:space="preserve">: </w:t>
            </w:r>
            <w:r w:rsidRPr="006B658A">
              <w:rPr>
                <w:rFonts w:eastAsiaTheme="minorHAnsi"/>
              </w:rPr>
              <w:t xml:space="preserve">target one sector or 2 – 3 </w:t>
            </w:r>
            <w:proofErr w:type="spellStart"/>
            <w:r w:rsidRPr="006B658A">
              <w:rPr>
                <w:rFonts w:eastAsiaTheme="minorHAnsi"/>
              </w:rPr>
              <w:t>organisations</w:t>
            </w:r>
            <w:proofErr w:type="spellEnd"/>
            <w:r w:rsidRPr="006B658A">
              <w:rPr>
                <w:rFonts w:eastAsiaTheme="minorHAnsi"/>
              </w:rPr>
              <w:t xml:space="preserve"> with low representation of women in management and seek to influence and support improved performance</w:t>
            </w:r>
          </w:p>
          <w:p w:rsidR="00444F16" w:rsidRPr="006B658A" w:rsidRDefault="00444F16" w:rsidP="005A18AB">
            <w:pPr>
              <w:pStyle w:val="EXHIBITBULLETLETTERS"/>
              <w:rPr>
                <w:rFonts w:eastAsiaTheme="minorHAnsi"/>
              </w:rPr>
            </w:pPr>
            <w:r w:rsidRPr="006B658A">
              <w:rPr>
                <w:rFonts w:eastAsiaTheme="minorHAnsi"/>
                <w:b/>
              </w:rPr>
              <w:t xml:space="preserve">Women-led or owned business: </w:t>
            </w:r>
            <w:r w:rsidRPr="006B658A">
              <w:rPr>
                <w:rFonts w:eastAsiaTheme="minorHAnsi"/>
              </w:rPr>
              <w:t xml:space="preserve">understand, track and set goals around the increase in women’s participation in your </w:t>
            </w:r>
            <w:proofErr w:type="spellStart"/>
            <w:r w:rsidRPr="006B658A">
              <w:rPr>
                <w:rFonts w:eastAsiaTheme="minorHAnsi"/>
              </w:rPr>
              <w:t>organisation’s</w:t>
            </w:r>
            <w:proofErr w:type="spellEnd"/>
            <w:r w:rsidRPr="006B658A">
              <w:rPr>
                <w:rFonts w:eastAsiaTheme="minorHAnsi"/>
              </w:rPr>
              <w:t xml:space="preserve"> supply chains. This might involve direct work with suppliers to ensure they are well positioned to serve your </w:t>
            </w:r>
            <w:proofErr w:type="spellStart"/>
            <w:r w:rsidRPr="006B658A">
              <w:rPr>
                <w:rFonts w:eastAsiaTheme="minorHAnsi"/>
              </w:rPr>
              <w:t>organisation</w:t>
            </w:r>
            <w:proofErr w:type="spellEnd"/>
          </w:p>
          <w:p w:rsidR="00444F16" w:rsidRDefault="00444F16" w:rsidP="00CE6B5E">
            <w:pPr>
              <w:autoSpaceDE w:val="0"/>
              <w:autoSpaceDN w:val="0"/>
              <w:adjustRightInd w:val="0"/>
              <w:spacing w:before="0" w:after="0"/>
              <w:rPr>
                <w:rFonts w:ascii="Clarendon-Light" w:eastAsiaTheme="minorHAnsi" w:hAnsi="Clarendon-Light" w:cs="Clarendon-Light"/>
                <w:sz w:val="24"/>
                <w:szCs w:val="24"/>
                <w:lang w:val="en-AU"/>
              </w:rPr>
            </w:pPr>
          </w:p>
        </w:tc>
      </w:tr>
    </w:tbl>
    <w:p w:rsidR="001C10F0" w:rsidRDefault="001C10F0" w:rsidP="00587361">
      <w:pPr>
        <w:pStyle w:val="BODYTEXTsmall"/>
      </w:pPr>
    </w:p>
    <w:p w:rsidR="003B7DC0" w:rsidRDefault="003B7DC0" w:rsidP="00587361">
      <w:pPr>
        <w:pStyle w:val="BODYTEXTsmall"/>
      </w:pPr>
      <w:r>
        <w:br w:type="page"/>
      </w:r>
    </w:p>
    <w:p w:rsidR="00CE6B5E" w:rsidRPr="00CE6B5E" w:rsidRDefault="005C0200" w:rsidP="00C42B6A">
      <w:pPr>
        <w:pStyle w:val="QUOTESUPFRONT"/>
      </w:pPr>
      <w:r>
        <w:t>‘</w:t>
      </w:r>
      <w:r w:rsidR="00CE6B5E" w:rsidRPr="00CE6B5E">
        <w:t>Thinking ‘50/50: If not, why not?’ is like getting</w:t>
      </w:r>
      <w:r w:rsidR="007F294E">
        <w:t xml:space="preserve"> </w:t>
      </w:r>
      <w:r w:rsidR="00CE6B5E" w:rsidRPr="00CE6B5E">
        <w:t>a new pair of spectacles and seeing the world</w:t>
      </w:r>
      <w:r w:rsidR="007F294E">
        <w:t xml:space="preserve"> </w:t>
      </w:r>
      <w:r w:rsidR="00CE6B5E" w:rsidRPr="00CE6B5E">
        <w:t>differently. You walk into a male-only meeting and</w:t>
      </w:r>
      <w:r w:rsidR="007F294E">
        <w:t xml:space="preserve"> </w:t>
      </w:r>
      <w:r w:rsidR="00CE6B5E" w:rsidRPr="00CE6B5E">
        <w:t>immediately notice the difference.’</w:t>
      </w:r>
    </w:p>
    <w:p w:rsidR="00CE6B5E" w:rsidRPr="00CE6B5E" w:rsidRDefault="00CE6B5E" w:rsidP="00C42B6A">
      <w:pPr>
        <w:pStyle w:val="QUOTENAME"/>
      </w:pPr>
      <w:r w:rsidRPr="00CE6B5E">
        <w:t>Kevin McCann, Non-Executive Director</w:t>
      </w:r>
    </w:p>
    <w:p w:rsidR="007F294E" w:rsidRDefault="007F294E" w:rsidP="00C42B6A">
      <w:pPr>
        <w:pStyle w:val="QUOTESUPFRONT"/>
      </w:pPr>
    </w:p>
    <w:p w:rsidR="00CE6B5E" w:rsidRPr="00CE6B5E" w:rsidRDefault="005C0200" w:rsidP="00C42B6A">
      <w:pPr>
        <w:pStyle w:val="QUOTESUPFRONT"/>
      </w:pPr>
      <w:r>
        <w:t>‘</w:t>
      </w:r>
      <w:r w:rsidR="00CE6B5E" w:rsidRPr="00CE6B5E">
        <w:t>Even though only 18 per cent of IT university</w:t>
      </w:r>
      <w:r w:rsidR="007F294E">
        <w:t xml:space="preserve"> </w:t>
      </w:r>
      <w:r w:rsidR="00CE6B5E" w:rsidRPr="00CE6B5E">
        <w:t>graduates are women, there are still more than</w:t>
      </w:r>
      <w:r w:rsidR="007F294E">
        <w:t xml:space="preserve"> </w:t>
      </w:r>
      <w:r w:rsidR="00CE6B5E" w:rsidRPr="00CE6B5E">
        <w:t>enough talented women for IBM to achieve a 50/50</w:t>
      </w:r>
      <w:r w:rsidR="007F294E">
        <w:t xml:space="preserve"> </w:t>
      </w:r>
      <w:r w:rsidR="00CE6B5E" w:rsidRPr="00CE6B5E">
        <w:t>ratio of male to female graduates. Our priority is</w:t>
      </w:r>
      <w:r w:rsidR="007F294E">
        <w:t xml:space="preserve"> </w:t>
      </w:r>
      <w:r w:rsidR="00CE6B5E" w:rsidRPr="00CE6B5E">
        <w:t>to make sure we’re getting the best people and we</w:t>
      </w:r>
      <w:r w:rsidR="007F294E">
        <w:t xml:space="preserve"> </w:t>
      </w:r>
      <w:r w:rsidR="00CE6B5E" w:rsidRPr="00CE6B5E">
        <w:t>believe that being seriously committed to gender</w:t>
      </w:r>
      <w:r w:rsidR="007F294E">
        <w:t xml:space="preserve"> </w:t>
      </w:r>
      <w:r w:rsidR="00CE6B5E" w:rsidRPr="00CE6B5E">
        <w:t>equality will help us do that.’</w:t>
      </w:r>
    </w:p>
    <w:p w:rsidR="00CE6B5E" w:rsidRPr="00CE6B5E" w:rsidRDefault="00CE6B5E" w:rsidP="00C42B6A">
      <w:pPr>
        <w:pStyle w:val="QUOTENAME"/>
      </w:pPr>
      <w:r w:rsidRPr="00CE6B5E">
        <w:t>Andrew Stevens, IBM</w:t>
      </w:r>
    </w:p>
    <w:p w:rsidR="007F294E" w:rsidRDefault="007F294E" w:rsidP="00C42B6A">
      <w:pPr>
        <w:pStyle w:val="QUOTESUPFRONT"/>
      </w:pPr>
    </w:p>
    <w:p w:rsidR="00CE6B5E" w:rsidRPr="00CE6B5E" w:rsidRDefault="005C0200" w:rsidP="00C42B6A">
      <w:pPr>
        <w:pStyle w:val="QUOTESUPFRONT"/>
      </w:pPr>
      <w:r>
        <w:t>‘</w:t>
      </w:r>
      <w:r w:rsidR="00CE6B5E" w:rsidRPr="00CE6B5E">
        <w:t>Our business model demands flexibility, but one size</w:t>
      </w:r>
      <w:r w:rsidR="007F294E">
        <w:t xml:space="preserve"> </w:t>
      </w:r>
      <w:r w:rsidR="00CE6B5E" w:rsidRPr="00CE6B5E">
        <w:t>does not fit all. We need to make it work for our</w:t>
      </w:r>
      <w:r w:rsidR="007F294E">
        <w:t xml:space="preserve"> </w:t>
      </w:r>
      <w:r w:rsidR="00CE6B5E" w:rsidRPr="00CE6B5E">
        <w:t>business and for our individual people – we need to</w:t>
      </w:r>
      <w:r w:rsidR="007F294E">
        <w:t xml:space="preserve"> </w:t>
      </w:r>
      <w:r w:rsidR="00CE6B5E" w:rsidRPr="00CE6B5E">
        <w:t>be principle, not policy, driven.’</w:t>
      </w:r>
    </w:p>
    <w:p w:rsidR="00CE6B5E" w:rsidRDefault="00CE6B5E" w:rsidP="00C42B6A">
      <w:pPr>
        <w:pStyle w:val="QUOTENAME"/>
      </w:pPr>
      <w:r w:rsidRPr="00CE6B5E">
        <w:t>Grant O’Brien, Woolworths Limited</w:t>
      </w:r>
    </w:p>
    <w:p w:rsidR="007F294E" w:rsidRPr="00036ED7" w:rsidRDefault="007F294E" w:rsidP="00036ED7">
      <w:pPr>
        <w:pStyle w:val="QUOTESUPFRONT"/>
      </w:pPr>
    </w:p>
    <w:p w:rsidR="00CE6B5E" w:rsidRPr="00CE6B5E" w:rsidRDefault="005C0200" w:rsidP="00C42B6A">
      <w:pPr>
        <w:pStyle w:val="QUOTESUPFRONT"/>
      </w:pPr>
      <w:r>
        <w:t>‘</w:t>
      </w:r>
      <w:r w:rsidR="00CE6B5E" w:rsidRPr="00CE6B5E">
        <w:t>In our work together, our people have shared and</w:t>
      </w:r>
      <w:r w:rsidR="007F294E">
        <w:t xml:space="preserve"> </w:t>
      </w:r>
      <w:r w:rsidR="00CE6B5E" w:rsidRPr="00CE6B5E">
        <w:t>we have learned about HR-led efforts to encourage</w:t>
      </w:r>
      <w:r w:rsidR="007F294E">
        <w:t xml:space="preserve"> </w:t>
      </w:r>
      <w:r w:rsidR="00CE6B5E" w:rsidRPr="00CE6B5E">
        <w:t>flexible work. These initiatives are essential and</w:t>
      </w:r>
      <w:r w:rsidR="007F294E">
        <w:t xml:space="preserve"> </w:t>
      </w:r>
      <w:r w:rsidR="00CE6B5E" w:rsidRPr="00CE6B5E">
        <w:t>they are making small changes from a policy or</w:t>
      </w:r>
      <w:r w:rsidR="007F294E">
        <w:t xml:space="preserve"> </w:t>
      </w:r>
      <w:r w:rsidR="00CE6B5E" w:rsidRPr="00CE6B5E">
        <w:t>practice perspective. However, we want to force</w:t>
      </w:r>
      <w:r w:rsidR="007F294E">
        <w:t xml:space="preserve"> </w:t>
      </w:r>
      <w:r w:rsidR="00CE6B5E" w:rsidRPr="00CE6B5E">
        <w:t>disruptive and bold change. We need to do more if</w:t>
      </w:r>
      <w:r w:rsidR="007F294E">
        <w:t xml:space="preserve"> </w:t>
      </w:r>
      <w:r w:rsidR="00CE6B5E" w:rsidRPr="00CE6B5E">
        <w:t>we are to reach our goal.’</w:t>
      </w:r>
    </w:p>
    <w:p w:rsidR="00CE6B5E" w:rsidRDefault="00CE6B5E" w:rsidP="00C42B6A">
      <w:pPr>
        <w:pStyle w:val="QUOTENAME"/>
      </w:pPr>
      <w:r w:rsidRPr="00CE6B5E">
        <w:t xml:space="preserve">David </w:t>
      </w:r>
      <w:proofErr w:type="spellStart"/>
      <w:r w:rsidRPr="00CE6B5E">
        <w:t>Thodey</w:t>
      </w:r>
      <w:proofErr w:type="spellEnd"/>
      <w:r w:rsidRPr="00CE6B5E">
        <w:t xml:space="preserve">, Telstra and Ian </w:t>
      </w:r>
      <w:proofErr w:type="spellStart"/>
      <w:r w:rsidRPr="00CE6B5E">
        <w:t>Narev</w:t>
      </w:r>
      <w:proofErr w:type="spellEnd"/>
      <w:r w:rsidRPr="00CE6B5E">
        <w:t>, CBA</w:t>
      </w:r>
    </w:p>
    <w:p w:rsidR="007F294E" w:rsidRPr="00036ED7" w:rsidRDefault="007F294E" w:rsidP="00036ED7">
      <w:pPr>
        <w:pStyle w:val="QUOTESUPFRONT"/>
      </w:pPr>
    </w:p>
    <w:p w:rsidR="00CE6B5E" w:rsidRPr="00CE6B5E" w:rsidRDefault="005C0200" w:rsidP="00C42B6A">
      <w:pPr>
        <w:pStyle w:val="QUOTESUPFRONT"/>
      </w:pPr>
      <w:r>
        <w:t>‘</w:t>
      </w:r>
      <w:r w:rsidR="00CE6B5E" w:rsidRPr="00CE6B5E">
        <w:t>We need to start from a presumption that flexible</w:t>
      </w:r>
      <w:r w:rsidR="007F294E">
        <w:t xml:space="preserve"> </w:t>
      </w:r>
      <w:r w:rsidR="00CE6B5E" w:rsidRPr="00CE6B5E">
        <w:t>work practices are a positive part of our workplaces,</w:t>
      </w:r>
      <w:r w:rsidR="007F294E">
        <w:t xml:space="preserve"> </w:t>
      </w:r>
      <w:r w:rsidR="00CE6B5E" w:rsidRPr="00CE6B5E">
        <w:t>rather than a grudging concession. No position</w:t>
      </w:r>
      <w:r w:rsidR="007F294E">
        <w:t xml:space="preserve"> </w:t>
      </w:r>
      <w:r w:rsidR="00CE6B5E" w:rsidRPr="00CE6B5E">
        <w:t>or level should be deemed off limits to someone</w:t>
      </w:r>
      <w:r w:rsidR="007F294E">
        <w:t xml:space="preserve"> </w:t>
      </w:r>
      <w:r w:rsidR="00CE6B5E" w:rsidRPr="00CE6B5E">
        <w:t>interested in flexible working arrangements.’</w:t>
      </w:r>
    </w:p>
    <w:p w:rsidR="003B7DC0" w:rsidRPr="00036ED7" w:rsidRDefault="00CE6B5E" w:rsidP="00C42B6A">
      <w:pPr>
        <w:pStyle w:val="QUOTENAME"/>
      </w:pPr>
      <w:r w:rsidRPr="00CE6B5E">
        <w:t xml:space="preserve">Dr Ian Watt, </w:t>
      </w:r>
      <w:proofErr w:type="gramStart"/>
      <w:r w:rsidRPr="00CE6B5E">
        <w:t>The</w:t>
      </w:r>
      <w:proofErr w:type="gramEnd"/>
      <w:r w:rsidRPr="00CE6B5E">
        <w:t xml:space="preserve"> Department of the</w:t>
      </w:r>
      <w:r w:rsidR="007F294E">
        <w:t xml:space="preserve"> </w:t>
      </w:r>
      <w:r w:rsidRPr="00CE6B5E">
        <w:t>Prime Minister and Cabinet</w:t>
      </w:r>
      <w:r w:rsidR="003B7DC0" w:rsidRPr="00036ED7">
        <w:br w:type="page"/>
      </w:r>
    </w:p>
    <w:p w:rsidR="00CE6B5E" w:rsidRPr="00CE6B5E" w:rsidRDefault="00CE6B5E" w:rsidP="00020270">
      <w:pPr>
        <w:pStyle w:val="ChapterNumber"/>
      </w:pPr>
      <w:r w:rsidRPr="00CE6B5E">
        <w:t>3</w:t>
      </w:r>
    </w:p>
    <w:p w:rsidR="00CE6B5E" w:rsidRPr="00CE6B5E" w:rsidRDefault="00CE6B5E" w:rsidP="00020270">
      <w:pPr>
        <w:pStyle w:val="TITLE1"/>
      </w:pPr>
      <w:r w:rsidRPr="00CE6B5E">
        <w:t>Disrupting the status quo</w:t>
      </w:r>
    </w:p>
    <w:p w:rsidR="007F294E" w:rsidRDefault="007F294E" w:rsidP="00215CFB">
      <w:pPr>
        <w:pStyle w:val="BodyText1"/>
      </w:pPr>
    </w:p>
    <w:p w:rsidR="00215CFB" w:rsidRDefault="00215CFB" w:rsidP="00215CFB">
      <w:pPr>
        <w:pStyle w:val="BodyText1"/>
      </w:pPr>
    </w:p>
    <w:p w:rsidR="00215CFB" w:rsidRDefault="00215CFB" w:rsidP="00215CFB">
      <w:pPr>
        <w:pStyle w:val="BodyText1"/>
      </w:pPr>
    </w:p>
    <w:p w:rsidR="00215CFB" w:rsidRDefault="00215CFB" w:rsidP="00215CFB">
      <w:pPr>
        <w:pStyle w:val="BodyText1"/>
      </w:pPr>
    </w:p>
    <w:p w:rsidR="00215CFB" w:rsidRDefault="00215CFB" w:rsidP="00215CFB">
      <w:pPr>
        <w:pStyle w:val="BodyText1"/>
      </w:pPr>
    </w:p>
    <w:p w:rsidR="007F294E" w:rsidRPr="00CE6B5E" w:rsidRDefault="007F294E" w:rsidP="00020270">
      <w:pPr>
        <w:pStyle w:val="TITLE1a"/>
      </w:pPr>
      <w:r w:rsidRPr="00CE6B5E">
        <w:t>At a glance</w:t>
      </w:r>
    </w:p>
    <w:p w:rsidR="007F294E" w:rsidRDefault="007F294E" w:rsidP="00215CFB">
      <w:pPr>
        <w:pStyle w:val="BodyText1"/>
      </w:pPr>
    </w:p>
    <w:p w:rsidR="00215CFB" w:rsidRDefault="00215CFB" w:rsidP="00215CFB">
      <w:pPr>
        <w:pStyle w:val="BodyText1"/>
      </w:pPr>
    </w:p>
    <w:p w:rsidR="00CE6B5E" w:rsidRPr="00CE6B5E" w:rsidRDefault="00CE6B5E" w:rsidP="00020270">
      <w:pPr>
        <w:pStyle w:val="TITLE2"/>
      </w:pPr>
      <w:r w:rsidRPr="00CE6B5E">
        <w:t>Heart of the issue</w:t>
      </w:r>
    </w:p>
    <w:p w:rsidR="007F294E" w:rsidRDefault="007F294E" w:rsidP="00020270">
      <w:pPr>
        <w:pStyle w:val="BodyText1"/>
      </w:pPr>
    </w:p>
    <w:p w:rsidR="00CE6B5E" w:rsidRPr="00CE6B5E" w:rsidRDefault="00CE6B5E" w:rsidP="00020270">
      <w:pPr>
        <w:pStyle w:val="BodyText1"/>
      </w:pPr>
      <w:r w:rsidRPr="00CE6B5E">
        <w:t>The status quo on gender balance can lead to low</w:t>
      </w:r>
      <w:r w:rsidR="007F294E">
        <w:t xml:space="preserve"> </w:t>
      </w:r>
      <w:r w:rsidRPr="00CE6B5E">
        <w:t>expectations of women’s representation in the workplace.</w:t>
      </w:r>
      <w:r w:rsidR="007F294E">
        <w:t xml:space="preserve"> </w:t>
      </w:r>
      <w:r w:rsidRPr="00CE6B5E">
        <w:t>At times, we assume that the obstacles to women’s</w:t>
      </w:r>
      <w:r w:rsidR="007F294E">
        <w:t xml:space="preserve"> </w:t>
      </w:r>
      <w:r w:rsidRPr="00CE6B5E">
        <w:t>advancement are inevitable or insurmountable. This is not</w:t>
      </w:r>
      <w:r w:rsidR="007F294E">
        <w:t xml:space="preserve"> </w:t>
      </w:r>
      <w:r w:rsidRPr="00CE6B5E">
        <w:t>the case, but we do not believe that standard approaches</w:t>
      </w:r>
      <w:r w:rsidR="007F294E">
        <w:t xml:space="preserve"> </w:t>
      </w:r>
      <w:r w:rsidRPr="00CE6B5E">
        <w:t>will be enough. We need to disrupt the status quo.</w:t>
      </w:r>
    </w:p>
    <w:p w:rsidR="007F294E" w:rsidRDefault="007F294E" w:rsidP="00E55D39">
      <w:pPr>
        <w:pStyle w:val="BodyText1"/>
      </w:pPr>
    </w:p>
    <w:p w:rsidR="00215CFB" w:rsidRPr="00E55D39" w:rsidRDefault="00215CFB" w:rsidP="00E55D39">
      <w:pPr>
        <w:pStyle w:val="BodyText1"/>
      </w:pPr>
    </w:p>
    <w:p w:rsidR="00CE6B5E" w:rsidRPr="00CE6B5E" w:rsidRDefault="00CE6B5E" w:rsidP="00020270">
      <w:pPr>
        <w:pStyle w:val="TITLE2"/>
      </w:pPr>
      <w:r w:rsidRPr="00CE6B5E">
        <w:t>Actions to consider</w:t>
      </w:r>
    </w:p>
    <w:p w:rsidR="007F294E" w:rsidRDefault="007F294E" w:rsidP="00020270">
      <w:pPr>
        <w:pStyle w:val="BodyText1"/>
      </w:pPr>
    </w:p>
    <w:p w:rsidR="00CE6B5E" w:rsidRPr="00CE6B5E" w:rsidRDefault="00CE6B5E" w:rsidP="00020270">
      <w:pPr>
        <w:pStyle w:val="BodyText1"/>
      </w:pPr>
      <w:r w:rsidRPr="00020270">
        <w:rPr>
          <w:b/>
        </w:rPr>
        <w:t>Ask ‘50/50: If not, why not?’</w:t>
      </w:r>
      <w:r w:rsidRPr="00CE6B5E">
        <w:t xml:space="preserve"> Ask ‘why not 50/50?’</w:t>
      </w:r>
      <w:r w:rsidR="007F294E">
        <w:t xml:space="preserve"> </w:t>
      </w:r>
      <w:r w:rsidRPr="00CE6B5E">
        <w:t>across career lifecycles, from recruitment and talent</w:t>
      </w:r>
      <w:r w:rsidR="007F294E">
        <w:t xml:space="preserve"> </w:t>
      </w:r>
      <w:r w:rsidRPr="00CE6B5E">
        <w:t>development to committees and panels. Broaden your</w:t>
      </w:r>
      <w:r w:rsidR="007F294E">
        <w:t xml:space="preserve"> </w:t>
      </w:r>
      <w:r w:rsidRPr="00CE6B5E">
        <w:t>searches and challenge results below your objectives.</w:t>
      </w:r>
    </w:p>
    <w:p w:rsidR="007F294E" w:rsidRDefault="007F294E" w:rsidP="00020270">
      <w:pPr>
        <w:pStyle w:val="BodyText1"/>
      </w:pPr>
    </w:p>
    <w:p w:rsidR="00CE6B5E" w:rsidRPr="00CE6B5E" w:rsidRDefault="00CE6B5E" w:rsidP="00020270">
      <w:pPr>
        <w:pStyle w:val="BodyText1"/>
      </w:pPr>
      <w:r w:rsidRPr="00020270">
        <w:rPr>
          <w:b/>
        </w:rPr>
        <w:t>Raise the bar on women’s careers.</w:t>
      </w:r>
      <w:r w:rsidRPr="00CE6B5E">
        <w:t xml:space="preserve"> Understand the</w:t>
      </w:r>
      <w:r w:rsidR="007F294E">
        <w:t xml:space="preserve"> </w:t>
      </w:r>
      <w:r w:rsidRPr="00CE6B5E">
        <w:t>types of experiences your organisation requires and</w:t>
      </w:r>
      <w:r w:rsidR="007F294E">
        <w:t xml:space="preserve"> </w:t>
      </w:r>
      <w:r w:rsidRPr="00CE6B5E">
        <w:t>broaden the success profiles you consider for senior</w:t>
      </w:r>
      <w:r w:rsidR="007F294E">
        <w:t xml:space="preserve"> </w:t>
      </w:r>
      <w:r w:rsidRPr="00CE6B5E">
        <w:t>roles. Ensure women get critical experiences in ‘hot</w:t>
      </w:r>
      <w:r w:rsidR="007F294E">
        <w:t xml:space="preserve"> </w:t>
      </w:r>
      <w:r w:rsidRPr="00CE6B5E">
        <w:t>jobs.’ Personally sponsor talented women and expect</w:t>
      </w:r>
      <w:r w:rsidR="007F294E">
        <w:t xml:space="preserve"> </w:t>
      </w:r>
      <w:r w:rsidRPr="00CE6B5E">
        <w:t>your senior executives to do the same.</w:t>
      </w:r>
    </w:p>
    <w:p w:rsidR="007F294E" w:rsidRDefault="007F294E" w:rsidP="00020270">
      <w:pPr>
        <w:pStyle w:val="BodyText1"/>
      </w:pPr>
    </w:p>
    <w:p w:rsidR="00CE6B5E" w:rsidRPr="00CE6B5E" w:rsidRDefault="00CE6B5E" w:rsidP="00020270">
      <w:pPr>
        <w:pStyle w:val="BodyText1"/>
      </w:pPr>
      <w:proofErr w:type="gramStart"/>
      <w:r w:rsidRPr="00020270">
        <w:rPr>
          <w:b/>
        </w:rPr>
        <w:t>Mainstream flexibility.</w:t>
      </w:r>
      <w:proofErr w:type="gramEnd"/>
      <w:r w:rsidRPr="00CE6B5E">
        <w:t xml:space="preserve"> Reflect on work patterns and</w:t>
      </w:r>
      <w:r w:rsidR="007F294E">
        <w:t xml:space="preserve"> </w:t>
      </w:r>
      <w:r w:rsidRPr="00CE6B5E">
        <w:t>‘what it takes to succeed’ in your organisation.</w:t>
      </w:r>
      <w:r w:rsidR="007F294E">
        <w:t xml:space="preserve"> </w:t>
      </w:r>
      <w:r w:rsidRPr="00CE6B5E">
        <w:t>Change the presumption – ask what can’t be done</w:t>
      </w:r>
      <w:r w:rsidR="007F294E">
        <w:t xml:space="preserve"> </w:t>
      </w:r>
      <w:r w:rsidRPr="00CE6B5E">
        <w:t>flexibly, rather than what can be done flexibly.</w:t>
      </w:r>
    </w:p>
    <w:p w:rsidR="003B7DC0" w:rsidRPr="00E55D39" w:rsidRDefault="003B7DC0" w:rsidP="00E55D39">
      <w:pPr>
        <w:pStyle w:val="BodyText1"/>
      </w:pPr>
      <w:r w:rsidRPr="00E55D39">
        <w:br w:type="page"/>
      </w:r>
    </w:p>
    <w:p w:rsidR="00CE6B5E" w:rsidRPr="00CE6B5E" w:rsidRDefault="00CE6B5E" w:rsidP="00DC310E">
      <w:pPr>
        <w:pStyle w:val="TITLE2"/>
      </w:pPr>
      <w:r w:rsidRPr="00CE6B5E">
        <w:t>Ask ‘50/50: If not, why not?’</w:t>
      </w:r>
    </w:p>
    <w:p w:rsidR="00CE6B5E" w:rsidRPr="00CE6B5E" w:rsidRDefault="00CE6B5E" w:rsidP="00DC310E">
      <w:pPr>
        <w:pStyle w:val="BODYTEXTsmall"/>
        <w:rPr>
          <w:szCs w:val="18"/>
        </w:rPr>
      </w:pPr>
      <w:r w:rsidRPr="00CE6B5E">
        <w:rPr>
          <w:szCs w:val="18"/>
        </w:rPr>
        <w:t>The historical gender imbalance in our organisations</w:t>
      </w:r>
      <w:r w:rsidR="00F003A3">
        <w:rPr>
          <w:szCs w:val="18"/>
        </w:rPr>
        <w:t xml:space="preserve"> </w:t>
      </w:r>
      <w:r w:rsidRPr="00CE6B5E">
        <w:rPr>
          <w:szCs w:val="18"/>
        </w:rPr>
        <w:t>has created a situation in which women are the minority</w:t>
      </w:r>
      <w:r w:rsidR="00F003A3">
        <w:rPr>
          <w:szCs w:val="18"/>
        </w:rPr>
        <w:t xml:space="preserve"> </w:t>
      </w:r>
      <w:r w:rsidRPr="00CE6B5E">
        <w:rPr>
          <w:szCs w:val="18"/>
        </w:rPr>
        <w:t>at senior levels (Figure 8). We can’t let this set our</w:t>
      </w:r>
      <w:r w:rsidR="00F003A3">
        <w:rPr>
          <w:szCs w:val="18"/>
        </w:rPr>
        <w:t xml:space="preserve"> </w:t>
      </w:r>
      <w:r w:rsidRPr="00CE6B5E">
        <w:rPr>
          <w:szCs w:val="18"/>
        </w:rPr>
        <w:t>expectations for what is possible. The default assumption</w:t>
      </w:r>
      <w:r w:rsidR="00F003A3">
        <w:rPr>
          <w:szCs w:val="18"/>
        </w:rPr>
        <w:t xml:space="preserve"> </w:t>
      </w:r>
      <w:r w:rsidRPr="00CE6B5E">
        <w:rPr>
          <w:szCs w:val="18"/>
        </w:rPr>
        <w:t>that women will account for less than 50 per cent</w:t>
      </w:r>
      <w:r w:rsidR="00F003A3">
        <w:rPr>
          <w:szCs w:val="18"/>
        </w:rPr>
        <w:t xml:space="preserve"> </w:t>
      </w:r>
      <w:r w:rsidRPr="00CE6B5E">
        <w:rPr>
          <w:szCs w:val="18"/>
        </w:rPr>
        <w:t>allows unseen barriers to persist. We see the impact</w:t>
      </w:r>
      <w:r w:rsidR="00F003A3">
        <w:rPr>
          <w:szCs w:val="18"/>
        </w:rPr>
        <w:t xml:space="preserve"> </w:t>
      </w:r>
      <w:r w:rsidRPr="00CE6B5E">
        <w:rPr>
          <w:szCs w:val="18"/>
        </w:rPr>
        <w:t>of it everywhere, from the composition of committees</w:t>
      </w:r>
      <w:r w:rsidR="00F003A3">
        <w:rPr>
          <w:szCs w:val="18"/>
        </w:rPr>
        <w:t xml:space="preserve"> </w:t>
      </w:r>
      <w:r w:rsidRPr="00CE6B5E">
        <w:rPr>
          <w:szCs w:val="18"/>
        </w:rPr>
        <w:t>and panels, to talent and development programs and</w:t>
      </w:r>
      <w:r w:rsidR="00F003A3">
        <w:rPr>
          <w:szCs w:val="18"/>
        </w:rPr>
        <w:t xml:space="preserve"> </w:t>
      </w:r>
      <w:r w:rsidRPr="00CE6B5E">
        <w:rPr>
          <w:szCs w:val="18"/>
        </w:rPr>
        <w:t>recruitment slates.</w:t>
      </w:r>
    </w:p>
    <w:p w:rsidR="00F003A3" w:rsidRDefault="00F003A3" w:rsidP="00DC310E">
      <w:pPr>
        <w:pStyle w:val="BODYTEXTsmall"/>
        <w:rPr>
          <w:szCs w:val="18"/>
        </w:rPr>
      </w:pPr>
    </w:p>
    <w:p w:rsidR="00CE6B5E" w:rsidRPr="00CE6B5E" w:rsidRDefault="00CE6B5E" w:rsidP="00DC310E">
      <w:pPr>
        <w:pStyle w:val="BODYTEXTsmall"/>
        <w:rPr>
          <w:szCs w:val="18"/>
        </w:rPr>
      </w:pPr>
      <w:r w:rsidRPr="00CE6B5E">
        <w:rPr>
          <w:szCs w:val="18"/>
        </w:rPr>
        <w:t>What if we were to ask the ‘50/50: If not, why not?’</w:t>
      </w:r>
      <w:r w:rsidR="00F003A3">
        <w:rPr>
          <w:szCs w:val="18"/>
        </w:rPr>
        <w:t xml:space="preserve"> </w:t>
      </w:r>
      <w:r w:rsidRPr="00CE6B5E">
        <w:rPr>
          <w:szCs w:val="18"/>
        </w:rPr>
        <w:t>question more often?</w:t>
      </w:r>
    </w:p>
    <w:p w:rsidR="00F003A3" w:rsidRDefault="00F003A3" w:rsidP="00DC310E">
      <w:pPr>
        <w:pStyle w:val="BODYTEXTsmall"/>
        <w:rPr>
          <w:szCs w:val="18"/>
        </w:rPr>
      </w:pPr>
    </w:p>
    <w:p w:rsidR="00CE6B5E" w:rsidRDefault="00CE6B5E" w:rsidP="00DC310E">
      <w:pPr>
        <w:pStyle w:val="BODYTEXTsmall"/>
        <w:rPr>
          <w:szCs w:val="18"/>
        </w:rPr>
      </w:pPr>
      <w:r w:rsidRPr="00CE6B5E">
        <w:rPr>
          <w:szCs w:val="18"/>
        </w:rPr>
        <w:t>In some cases, asking the question has been enough</w:t>
      </w:r>
      <w:r w:rsidR="00F003A3">
        <w:rPr>
          <w:szCs w:val="18"/>
        </w:rPr>
        <w:t xml:space="preserve"> </w:t>
      </w:r>
      <w:r w:rsidRPr="00CE6B5E">
        <w:rPr>
          <w:szCs w:val="18"/>
        </w:rPr>
        <w:t>to force us to look more broadly and achieve change.</w:t>
      </w:r>
      <w:r w:rsidR="00F003A3">
        <w:rPr>
          <w:szCs w:val="18"/>
        </w:rPr>
        <w:t xml:space="preserve"> </w:t>
      </w:r>
      <w:r w:rsidRPr="00CE6B5E">
        <w:rPr>
          <w:szCs w:val="18"/>
        </w:rPr>
        <w:t>Elsewhere, we have identified systemic biases and</w:t>
      </w:r>
      <w:r w:rsidR="00F003A3">
        <w:rPr>
          <w:szCs w:val="18"/>
        </w:rPr>
        <w:t xml:space="preserve"> </w:t>
      </w:r>
      <w:r w:rsidRPr="00CE6B5E">
        <w:rPr>
          <w:szCs w:val="18"/>
        </w:rPr>
        <w:t>structural issues that we must work to address.</w:t>
      </w:r>
    </w:p>
    <w:p w:rsidR="00F003A3" w:rsidRPr="00CE6B5E" w:rsidRDefault="00F003A3" w:rsidP="00DC310E">
      <w:pPr>
        <w:pStyle w:val="BODYTEXTsmall"/>
        <w:rPr>
          <w:szCs w:val="18"/>
        </w:rPr>
      </w:pPr>
    </w:p>
    <w:p w:rsidR="00CE6B5E" w:rsidRPr="00CE6B5E" w:rsidRDefault="00CE6B5E" w:rsidP="00DC310E">
      <w:pPr>
        <w:pStyle w:val="BODYTEXTsmall"/>
        <w:rPr>
          <w:szCs w:val="18"/>
        </w:rPr>
      </w:pPr>
      <w:r w:rsidRPr="00CE6B5E">
        <w:rPr>
          <w:szCs w:val="18"/>
        </w:rPr>
        <w:t>The real value is in asking the question and exploring the</w:t>
      </w:r>
      <w:r w:rsidR="00F003A3">
        <w:rPr>
          <w:szCs w:val="18"/>
        </w:rPr>
        <w:t xml:space="preserve"> </w:t>
      </w:r>
      <w:r w:rsidRPr="00CE6B5E">
        <w:rPr>
          <w:szCs w:val="18"/>
        </w:rPr>
        <w:t>answer. It is about taking the time to think about whether</w:t>
      </w:r>
      <w:r w:rsidR="00F003A3">
        <w:rPr>
          <w:szCs w:val="18"/>
        </w:rPr>
        <w:t xml:space="preserve"> </w:t>
      </w:r>
      <w:r w:rsidRPr="00CE6B5E">
        <w:rPr>
          <w:szCs w:val="18"/>
        </w:rPr>
        <w:t>women are being considered and if not, why not?</w:t>
      </w:r>
    </w:p>
    <w:p w:rsidR="00F003A3" w:rsidRDefault="00F003A3" w:rsidP="00DC310E">
      <w:pPr>
        <w:pStyle w:val="BODYTEXTsmall"/>
        <w:rPr>
          <w:szCs w:val="18"/>
        </w:rPr>
      </w:pPr>
    </w:p>
    <w:p w:rsidR="00705C66" w:rsidRDefault="00CE6B5E" w:rsidP="00DC310E">
      <w:pPr>
        <w:pStyle w:val="BODYTEXTsmall"/>
        <w:rPr>
          <w:szCs w:val="18"/>
        </w:rPr>
      </w:pPr>
      <w:r w:rsidRPr="00CE6B5E">
        <w:rPr>
          <w:szCs w:val="18"/>
        </w:rPr>
        <w:t>A common application of ‘50/50: If not, why not?’</w:t>
      </w:r>
      <w:r w:rsidR="00F003A3">
        <w:rPr>
          <w:szCs w:val="18"/>
        </w:rPr>
        <w:t xml:space="preserve"> </w:t>
      </w:r>
      <w:r w:rsidRPr="00CE6B5E">
        <w:rPr>
          <w:szCs w:val="18"/>
        </w:rPr>
        <w:t>is in graduate recruitment. With over 60 per cent of</w:t>
      </w:r>
      <w:r w:rsidR="00705C66">
        <w:rPr>
          <w:szCs w:val="18"/>
        </w:rPr>
        <w:t xml:space="preserve"> </w:t>
      </w:r>
      <w:r w:rsidRPr="00CE6B5E">
        <w:rPr>
          <w:szCs w:val="18"/>
        </w:rPr>
        <w:t>university graduates being women, gender imbalance</w:t>
      </w:r>
      <w:r w:rsidR="00F003A3">
        <w:rPr>
          <w:szCs w:val="18"/>
        </w:rPr>
        <w:t xml:space="preserve"> </w:t>
      </w:r>
      <w:r w:rsidRPr="00CE6B5E">
        <w:rPr>
          <w:szCs w:val="18"/>
        </w:rPr>
        <w:t>should be simple to address at the graduate level. If</w:t>
      </w:r>
      <w:r w:rsidR="00F003A3">
        <w:rPr>
          <w:szCs w:val="18"/>
        </w:rPr>
        <w:t xml:space="preserve"> </w:t>
      </w:r>
      <w:r w:rsidRPr="00CE6B5E">
        <w:rPr>
          <w:szCs w:val="18"/>
        </w:rPr>
        <w:t>we don’t, we start behind. This includes balance in</w:t>
      </w:r>
      <w:r w:rsidR="00F003A3">
        <w:rPr>
          <w:szCs w:val="18"/>
        </w:rPr>
        <w:t xml:space="preserve"> </w:t>
      </w:r>
      <w:r w:rsidRPr="00CE6B5E">
        <w:rPr>
          <w:szCs w:val="18"/>
        </w:rPr>
        <w:t>business units that are traditionally skewed towards</w:t>
      </w:r>
      <w:r w:rsidR="00705C66">
        <w:rPr>
          <w:szCs w:val="18"/>
        </w:rPr>
        <w:t xml:space="preserve"> </w:t>
      </w:r>
      <w:r w:rsidRPr="00CE6B5E">
        <w:rPr>
          <w:szCs w:val="18"/>
        </w:rPr>
        <w:t>men. A granular view requires granular reporting – at</w:t>
      </w:r>
      <w:r w:rsidR="00705C66">
        <w:rPr>
          <w:szCs w:val="18"/>
        </w:rPr>
        <w:t xml:space="preserve"> </w:t>
      </w:r>
      <w:r w:rsidRPr="00CE6B5E">
        <w:rPr>
          <w:szCs w:val="18"/>
        </w:rPr>
        <w:t>Qantas this meant redesigning systems to understand</w:t>
      </w:r>
      <w:r w:rsidR="00705C66">
        <w:rPr>
          <w:szCs w:val="18"/>
        </w:rPr>
        <w:t xml:space="preserve"> </w:t>
      </w:r>
      <w:r w:rsidRPr="00CE6B5E">
        <w:rPr>
          <w:szCs w:val="18"/>
        </w:rPr>
        <w:t>the gender split from applications through to offers.</w:t>
      </w:r>
      <w:r w:rsidR="000273DE">
        <w:rPr>
          <w:szCs w:val="18"/>
        </w:rPr>
        <w:t xml:space="preserve"> </w:t>
      </w:r>
      <w:r w:rsidRPr="00CE6B5E">
        <w:rPr>
          <w:szCs w:val="18"/>
        </w:rPr>
        <w:t>Now in 2013, 57 per cent of the Qantas graduate</w:t>
      </w:r>
      <w:r w:rsidR="00705C66">
        <w:rPr>
          <w:szCs w:val="18"/>
        </w:rPr>
        <w:t xml:space="preserve"> </w:t>
      </w:r>
      <w:r w:rsidRPr="00CE6B5E">
        <w:rPr>
          <w:szCs w:val="18"/>
        </w:rPr>
        <w:t>cohort is women. We share some of our various</w:t>
      </w:r>
      <w:r w:rsidR="00705C66">
        <w:rPr>
          <w:szCs w:val="18"/>
        </w:rPr>
        <w:t xml:space="preserve"> </w:t>
      </w:r>
      <w:r w:rsidRPr="00CE6B5E">
        <w:rPr>
          <w:szCs w:val="18"/>
        </w:rPr>
        <w:t>approaches to 50/50 graduate recruits in Figure 9.</w:t>
      </w:r>
      <w:r w:rsidR="00705C66">
        <w:rPr>
          <w:szCs w:val="18"/>
        </w:rPr>
        <w:t xml:space="preserve"> </w:t>
      </w:r>
    </w:p>
    <w:p w:rsidR="00705C66" w:rsidRDefault="00705C66" w:rsidP="00DC310E">
      <w:pPr>
        <w:pStyle w:val="BODYTEXTsmall"/>
        <w:rPr>
          <w:szCs w:val="18"/>
        </w:rPr>
      </w:pPr>
    </w:p>
    <w:p w:rsidR="00705C66" w:rsidRDefault="00CE6B5E" w:rsidP="00DC310E">
      <w:pPr>
        <w:pStyle w:val="BODYTEXTsmall"/>
        <w:rPr>
          <w:szCs w:val="18"/>
        </w:rPr>
      </w:pPr>
      <w:r w:rsidRPr="00CE6B5E">
        <w:rPr>
          <w:szCs w:val="18"/>
        </w:rPr>
        <w:t>Beyond graduate recruitment, experienced hires</w:t>
      </w:r>
      <w:r w:rsidR="00705C66">
        <w:rPr>
          <w:szCs w:val="18"/>
        </w:rPr>
        <w:t xml:space="preserve"> </w:t>
      </w:r>
      <w:r w:rsidRPr="00CE6B5E">
        <w:rPr>
          <w:szCs w:val="18"/>
        </w:rPr>
        <w:t>remain a challenge. IBM identified that role</w:t>
      </w:r>
      <w:r w:rsidR="00705C66">
        <w:rPr>
          <w:szCs w:val="18"/>
        </w:rPr>
        <w:t xml:space="preserve"> </w:t>
      </w:r>
      <w:r w:rsidRPr="00CE6B5E">
        <w:rPr>
          <w:szCs w:val="18"/>
        </w:rPr>
        <w:t>checklists were appealing more to men. Now IBM’s</w:t>
      </w:r>
      <w:r w:rsidR="00705C66">
        <w:rPr>
          <w:szCs w:val="18"/>
        </w:rPr>
        <w:t xml:space="preserve"> </w:t>
      </w:r>
      <w:r w:rsidRPr="00CE6B5E">
        <w:rPr>
          <w:szCs w:val="18"/>
        </w:rPr>
        <w:t>job advertisements feature a value proposition that</w:t>
      </w:r>
      <w:r w:rsidR="00705C66">
        <w:rPr>
          <w:szCs w:val="18"/>
        </w:rPr>
        <w:t xml:space="preserve"> </w:t>
      </w:r>
      <w:r w:rsidRPr="00CE6B5E">
        <w:rPr>
          <w:szCs w:val="18"/>
        </w:rPr>
        <w:t>appeals to both men and women. As discussed in</w:t>
      </w:r>
      <w:r w:rsidR="00705C66">
        <w:rPr>
          <w:szCs w:val="18"/>
        </w:rPr>
        <w:t xml:space="preserve"> </w:t>
      </w:r>
      <w:r w:rsidRPr="00CE6B5E">
        <w:rPr>
          <w:szCs w:val="18"/>
        </w:rPr>
        <w:t>Supplier Multiplier, we are also working with recruiters</w:t>
      </w:r>
      <w:r w:rsidR="00705C66">
        <w:rPr>
          <w:szCs w:val="18"/>
        </w:rPr>
        <w:t xml:space="preserve"> </w:t>
      </w:r>
      <w:r w:rsidRPr="00CE6B5E">
        <w:rPr>
          <w:szCs w:val="18"/>
        </w:rPr>
        <w:t>to achieve balanced slates.</w:t>
      </w:r>
      <w:r w:rsidR="00705C66">
        <w:rPr>
          <w:szCs w:val="18"/>
        </w:rPr>
        <w:t xml:space="preserve"> </w:t>
      </w:r>
    </w:p>
    <w:p w:rsidR="00705C66" w:rsidRDefault="00705C66" w:rsidP="00DC310E">
      <w:pPr>
        <w:pStyle w:val="BODYTEXTsmall"/>
        <w:rPr>
          <w:szCs w:val="18"/>
        </w:rPr>
      </w:pPr>
    </w:p>
    <w:p w:rsidR="00CE6B5E" w:rsidRPr="00CE6B5E" w:rsidRDefault="00CE6B5E" w:rsidP="00DC310E">
      <w:pPr>
        <w:pStyle w:val="BODYTEXTsmall"/>
        <w:rPr>
          <w:szCs w:val="18"/>
        </w:rPr>
      </w:pPr>
      <w:r w:rsidRPr="00CE6B5E">
        <w:rPr>
          <w:szCs w:val="18"/>
        </w:rPr>
        <w:t>Many of the pools that we source candidates from are</w:t>
      </w:r>
      <w:r w:rsidR="00705C66">
        <w:rPr>
          <w:szCs w:val="18"/>
        </w:rPr>
        <w:t xml:space="preserve"> </w:t>
      </w:r>
      <w:r w:rsidRPr="00CE6B5E">
        <w:rPr>
          <w:szCs w:val="18"/>
        </w:rPr>
        <w:t>male-dominated. We need to look more broadly. There</w:t>
      </w:r>
      <w:r w:rsidR="00705C66">
        <w:rPr>
          <w:szCs w:val="18"/>
        </w:rPr>
        <w:t xml:space="preserve"> </w:t>
      </w:r>
      <w:r w:rsidRPr="00CE6B5E">
        <w:rPr>
          <w:szCs w:val="18"/>
        </w:rPr>
        <w:t>are other ways, beyond time in a role, that people gain</w:t>
      </w:r>
      <w:r w:rsidR="00705C66">
        <w:rPr>
          <w:szCs w:val="18"/>
        </w:rPr>
        <w:t xml:space="preserve"> </w:t>
      </w:r>
      <w:r w:rsidRPr="00CE6B5E">
        <w:rPr>
          <w:szCs w:val="18"/>
        </w:rPr>
        <w:t>capabilities, skills and experience.</w:t>
      </w:r>
    </w:p>
    <w:p w:rsidR="00CE6B5E" w:rsidRDefault="00CE6B5E" w:rsidP="00DC310E">
      <w:pPr>
        <w:pStyle w:val="BODYTEXTsmall"/>
        <w:rPr>
          <w:szCs w:val="18"/>
        </w:rPr>
      </w:pPr>
      <w:r w:rsidRPr="00CE6B5E">
        <w:rPr>
          <w:szCs w:val="18"/>
        </w:rPr>
        <w:t>As well as broadening our searches and being aware</w:t>
      </w:r>
      <w:r w:rsidR="00705C66">
        <w:rPr>
          <w:szCs w:val="18"/>
        </w:rPr>
        <w:t xml:space="preserve"> </w:t>
      </w:r>
      <w:r w:rsidRPr="00CE6B5E">
        <w:rPr>
          <w:szCs w:val="18"/>
        </w:rPr>
        <w:t>of inherent biases, some of our organisations have</w:t>
      </w:r>
      <w:r w:rsidR="00705C66">
        <w:rPr>
          <w:szCs w:val="18"/>
        </w:rPr>
        <w:t xml:space="preserve"> </w:t>
      </w:r>
      <w:r w:rsidRPr="00CE6B5E">
        <w:rPr>
          <w:szCs w:val="18"/>
        </w:rPr>
        <w:t>faced more structural problems in attracting women.</w:t>
      </w:r>
    </w:p>
    <w:p w:rsidR="000273DE" w:rsidRDefault="000273DE" w:rsidP="00DC310E">
      <w:pPr>
        <w:pStyle w:val="BODYTEXTsmall"/>
        <w:rPr>
          <w:szCs w:val="18"/>
        </w:rPr>
      </w:pPr>
    </w:p>
    <w:tbl>
      <w:tblPr>
        <w:tblStyle w:val="TableGrid"/>
        <w:tblW w:w="0" w:type="auto"/>
        <w:tblLook w:val="04A0" w:firstRow="1" w:lastRow="0" w:firstColumn="1" w:lastColumn="0" w:noHBand="0" w:noVBand="1"/>
      </w:tblPr>
      <w:tblGrid>
        <w:gridCol w:w="9629"/>
      </w:tblGrid>
      <w:tr w:rsidR="00444F16" w:rsidTr="00444F16">
        <w:tc>
          <w:tcPr>
            <w:tcW w:w="9629" w:type="dxa"/>
          </w:tcPr>
          <w:p w:rsidR="00444F16" w:rsidRPr="00CE6B5E" w:rsidRDefault="00444F16" w:rsidP="00DC310E">
            <w:pPr>
              <w:pStyle w:val="EXHIBITTITLE"/>
            </w:pPr>
            <w:r w:rsidRPr="00CE6B5E">
              <w:t>Figure 8. ‘Gender Jaws’ – Representation in ASX 200 companies</w:t>
            </w:r>
          </w:p>
          <w:p w:rsidR="00444F16" w:rsidRPr="00CE6B5E" w:rsidRDefault="00444F16" w:rsidP="00DE4F11">
            <w:pPr>
              <w:pStyle w:val="BODYTEXTsmall"/>
            </w:pPr>
          </w:p>
          <w:p w:rsidR="00444F16" w:rsidRPr="00444F16" w:rsidRDefault="002C3345" w:rsidP="00DC310E">
            <w:pPr>
              <w:pStyle w:val="EXHIBITheadingintext"/>
            </w:pPr>
            <w:proofErr w:type="spellStart"/>
            <w:r>
              <w:t>Percent</w:t>
            </w:r>
            <w:proofErr w:type="spellEnd"/>
            <w:r>
              <w:t xml:space="preserve"> w</w:t>
            </w:r>
            <w:r w:rsidR="00444F16" w:rsidRPr="00444F16">
              <w:t xml:space="preserve">omen </w:t>
            </w:r>
          </w:p>
          <w:p w:rsidR="00444F16" w:rsidRPr="00444F16" w:rsidRDefault="00444F16" w:rsidP="00C42B6A">
            <w:pPr>
              <w:pStyle w:val="EXHIBITBULLETS"/>
            </w:pPr>
            <w:r w:rsidRPr="00444F16">
              <w:t>University graduates – 62 per cent</w:t>
            </w:r>
          </w:p>
          <w:p w:rsidR="00444F16" w:rsidRPr="00444F16" w:rsidRDefault="00444F16" w:rsidP="00C42B6A">
            <w:pPr>
              <w:pStyle w:val="EXHIBITBULLETS"/>
            </w:pPr>
            <w:r w:rsidRPr="00444F16">
              <w:t>Entry-level professionals – 45 per cent</w:t>
            </w:r>
          </w:p>
          <w:p w:rsidR="00444F16" w:rsidRPr="00444F16" w:rsidRDefault="00444F16" w:rsidP="00C42B6A">
            <w:pPr>
              <w:pStyle w:val="EXHIBITBULLETS"/>
            </w:pPr>
            <w:r w:rsidRPr="00444F16">
              <w:t>Executive committee – 10 per cent</w:t>
            </w:r>
          </w:p>
          <w:p w:rsidR="00444F16" w:rsidRPr="00444F16" w:rsidRDefault="00444F16" w:rsidP="00C42B6A">
            <w:pPr>
              <w:pStyle w:val="EXHIBITBULLETS"/>
            </w:pPr>
            <w:r w:rsidRPr="00444F16">
              <w:t>Executive committee (line roles) – 6 per cent</w:t>
            </w:r>
          </w:p>
          <w:p w:rsidR="00444F16" w:rsidRPr="00444F16" w:rsidRDefault="00444F16" w:rsidP="00C42B6A">
            <w:pPr>
              <w:pStyle w:val="EXHIBITBULLETS"/>
            </w:pPr>
            <w:r w:rsidRPr="00444F16">
              <w:t>CEO – 4 per cent</w:t>
            </w:r>
          </w:p>
          <w:p w:rsidR="00444F16" w:rsidRDefault="00444F16" w:rsidP="00DE4F11">
            <w:pPr>
              <w:pStyle w:val="EXHIBITtextnobullets"/>
            </w:pPr>
          </w:p>
          <w:p w:rsidR="002C3345" w:rsidRPr="00444F16" w:rsidRDefault="002C3345" w:rsidP="002C3345">
            <w:pPr>
              <w:pStyle w:val="EXHIBITheadingintext"/>
            </w:pPr>
            <w:proofErr w:type="spellStart"/>
            <w:r w:rsidRPr="00444F16">
              <w:t>Percent</w:t>
            </w:r>
            <w:proofErr w:type="spellEnd"/>
            <w:r w:rsidRPr="00444F16">
              <w:t xml:space="preserve"> men </w:t>
            </w:r>
          </w:p>
          <w:p w:rsidR="002C3345" w:rsidRPr="00444F16" w:rsidRDefault="002C3345" w:rsidP="002C3345">
            <w:pPr>
              <w:pStyle w:val="EXHIBITBULLETS"/>
            </w:pPr>
            <w:r>
              <w:t>University graduates – 38</w:t>
            </w:r>
            <w:r w:rsidRPr="00444F16">
              <w:t xml:space="preserve"> per cent</w:t>
            </w:r>
          </w:p>
          <w:p w:rsidR="002C3345" w:rsidRPr="00444F16" w:rsidRDefault="002C3345" w:rsidP="002C3345">
            <w:pPr>
              <w:pStyle w:val="EXHIBITBULLETS"/>
            </w:pPr>
            <w:r w:rsidRPr="00444F16">
              <w:t xml:space="preserve">Entry-level professionals – </w:t>
            </w:r>
            <w:r>
              <w:t>55</w:t>
            </w:r>
            <w:r w:rsidRPr="00444F16">
              <w:t xml:space="preserve"> per cent</w:t>
            </w:r>
          </w:p>
          <w:p w:rsidR="002C3345" w:rsidRPr="00444F16" w:rsidRDefault="002C3345" w:rsidP="002C3345">
            <w:pPr>
              <w:pStyle w:val="EXHIBITBULLETS"/>
            </w:pPr>
            <w:r>
              <w:t>Executive committee – 90</w:t>
            </w:r>
            <w:r w:rsidRPr="00444F16">
              <w:t xml:space="preserve"> per cent</w:t>
            </w:r>
          </w:p>
          <w:p w:rsidR="002C3345" w:rsidRPr="00444F16" w:rsidRDefault="002C3345" w:rsidP="002C3345">
            <w:pPr>
              <w:pStyle w:val="EXHIBITBULLETS"/>
            </w:pPr>
            <w:r w:rsidRPr="00444F16">
              <w:t>Exec</w:t>
            </w:r>
            <w:r>
              <w:t>utive committee (line roles) – 94</w:t>
            </w:r>
            <w:r w:rsidRPr="00444F16">
              <w:t xml:space="preserve"> per cent</w:t>
            </w:r>
          </w:p>
          <w:p w:rsidR="002C3345" w:rsidRPr="00444F16" w:rsidRDefault="002C3345" w:rsidP="002C3345">
            <w:pPr>
              <w:pStyle w:val="EXHIBITBULLETS"/>
            </w:pPr>
            <w:r>
              <w:t>CEO – 96</w:t>
            </w:r>
            <w:r w:rsidRPr="00444F16">
              <w:t xml:space="preserve"> per cent</w:t>
            </w:r>
          </w:p>
          <w:p w:rsidR="002C3345" w:rsidRDefault="002C3345" w:rsidP="00DE4F11">
            <w:pPr>
              <w:pStyle w:val="EXHIBITtextnobullets"/>
            </w:pPr>
          </w:p>
          <w:p w:rsidR="00444F16" w:rsidRPr="00CE6B5E" w:rsidRDefault="00444F16" w:rsidP="00DC310E">
            <w:pPr>
              <w:pStyle w:val="EXHIBITtextnobullets"/>
            </w:pPr>
            <w:r w:rsidRPr="00CE6B5E">
              <w:rPr>
                <w:rFonts w:cs="TradeGothicLTStd"/>
              </w:rPr>
              <w:t xml:space="preserve">Reference: McKinsey, </w:t>
            </w:r>
            <w:r w:rsidRPr="00CE6B5E">
              <w:t xml:space="preserve">Women Matter: An Asian Perspective </w:t>
            </w:r>
            <w:r w:rsidRPr="00CE6B5E">
              <w:rPr>
                <w:rFonts w:cs="TradeGothicLTStd"/>
              </w:rPr>
              <w:t xml:space="preserve">(June 2012); WGEA, </w:t>
            </w:r>
            <w:r w:rsidRPr="00CE6B5E">
              <w:t>2012 Australian Census of Women in Leadership;</w:t>
            </w:r>
            <w:r w:rsidR="00DC310E">
              <w:t xml:space="preserve"> </w:t>
            </w:r>
            <w:r w:rsidRPr="00CE6B5E">
              <w:rPr>
                <w:rFonts w:cs="TradeGothicLTStd"/>
              </w:rPr>
              <w:t>Graduate Careers Australia</w:t>
            </w:r>
            <w:r w:rsidRPr="00CE6B5E">
              <w:t>, Australian Graduate Survey 2012</w:t>
            </w:r>
          </w:p>
          <w:p w:rsidR="00444F16" w:rsidRDefault="00444F16" w:rsidP="00DC310E">
            <w:pPr>
              <w:pStyle w:val="EXHIBITtextnobullets"/>
            </w:pPr>
          </w:p>
        </w:tc>
      </w:tr>
    </w:tbl>
    <w:p w:rsidR="003B7DC0" w:rsidRDefault="003B7DC0" w:rsidP="00587361">
      <w:pPr>
        <w:pStyle w:val="BODYTEXTsmall"/>
      </w:pPr>
      <w:r>
        <w:br w:type="page"/>
      </w:r>
    </w:p>
    <w:p w:rsidR="00CE6B5E" w:rsidRPr="00CE6B5E" w:rsidRDefault="00CE6B5E" w:rsidP="00DC310E">
      <w:pPr>
        <w:pStyle w:val="EXHIBITTITLE"/>
      </w:pPr>
      <w:proofErr w:type="gramStart"/>
      <w:r w:rsidRPr="00CE6B5E">
        <w:t>Figure 9.</w:t>
      </w:r>
      <w:proofErr w:type="gramEnd"/>
      <w:r w:rsidRPr="00CE6B5E">
        <w:t xml:space="preserve"> Getting to 50/50: Graduate recruitment</w:t>
      </w:r>
    </w:p>
    <w:p w:rsidR="00B06143" w:rsidRDefault="00B06143" w:rsidP="00DC310E">
      <w:pPr>
        <w:pStyle w:val="BODYTEXTsmall"/>
      </w:pPr>
    </w:p>
    <w:tbl>
      <w:tblPr>
        <w:tblStyle w:val="TableGrid"/>
        <w:tblW w:w="0" w:type="auto"/>
        <w:tblLayout w:type="fixed"/>
        <w:tblLook w:val="04A0" w:firstRow="1" w:lastRow="0" w:firstColumn="1" w:lastColumn="0" w:noHBand="0" w:noVBand="1"/>
      </w:tblPr>
      <w:tblGrid>
        <w:gridCol w:w="1668"/>
        <w:gridCol w:w="708"/>
        <w:gridCol w:w="709"/>
        <w:gridCol w:w="709"/>
        <w:gridCol w:w="5835"/>
      </w:tblGrid>
      <w:tr w:rsidR="00B06143" w:rsidTr="00CA7FCE">
        <w:tc>
          <w:tcPr>
            <w:tcW w:w="1668" w:type="dxa"/>
          </w:tcPr>
          <w:p w:rsidR="00B06143" w:rsidRPr="00D16616" w:rsidRDefault="00B06143" w:rsidP="00D16616">
            <w:pPr>
              <w:pStyle w:val="EXHIBITheadingintext"/>
            </w:pPr>
            <w:r w:rsidRPr="00D16616">
              <w:t>Organisation</w:t>
            </w:r>
          </w:p>
        </w:tc>
        <w:tc>
          <w:tcPr>
            <w:tcW w:w="2126" w:type="dxa"/>
            <w:gridSpan w:val="3"/>
          </w:tcPr>
          <w:p w:rsidR="00B06143" w:rsidRPr="00D16616" w:rsidRDefault="00B06143" w:rsidP="00D16616">
            <w:pPr>
              <w:pStyle w:val="StyleEXHIBITheadingintext10pt"/>
            </w:pPr>
            <w:r w:rsidRPr="00D16616">
              <w:t>Percentage of women in intake</w:t>
            </w:r>
          </w:p>
        </w:tc>
        <w:tc>
          <w:tcPr>
            <w:tcW w:w="5835" w:type="dxa"/>
          </w:tcPr>
          <w:p w:rsidR="00B06143" w:rsidRPr="00D16616" w:rsidRDefault="00B06143" w:rsidP="00D16616">
            <w:pPr>
              <w:pStyle w:val="StyleEXHIBITheadingintext10pt"/>
            </w:pPr>
            <w:r w:rsidRPr="00D16616">
              <w:t>Challenges and opportunities</w:t>
            </w:r>
          </w:p>
        </w:tc>
      </w:tr>
      <w:tr w:rsidR="00AA1F9A" w:rsidTr="00CA7FCE">
        <w:tc>
          <w:tcPr>
            <w:tcW w:w="1668" w:type="dxa"/>
          </w:tcPr>
          <w:p w:rsidR="00B06143" w:rsidRPr="00CA7FCE" w:rsidRDefault="00B06143" w:rsidP="00DC310E">
            <w:pPr>
              <w:pStyle w:val="EXHIBITtextnobullets"/>
            </w:pPr>
          </w:p>
        </w:tc>
        <w:tc>
          <w:tcPr>
            <w:tcW w:w="708" w:type="dxa"/>
          </w:tcPr>
          <w:p w:rsidR="00B06143" w:rsidRPr="00036ED7" w:rsidRDefault="00B06143" w:rsidP="00D16616">
            <w:pPr>
              <w:pStyle w:val="EXHIBITtextnobullets"/>
              <w:ind w:right="57"/>
              <w:rPr>
                <w:sz w:val="16"/>
                <w:szCs w:val="16"/>
              </w:rPr>
            </w:pPr>
            <w:r w:rsidRPr="00036ED7">
              <w:rPr>
                <w:sz w:val="16"/>
                <w:szCs w:val="16"/>
              </w:rPr>
              <w:t>2012</w:t>
            </w:r>
          </w:p>
        </w:tc>
        <w:tc>
          <w:tcPr>
            <w:tcW w:w="709" w:type="dxa"/>
          </w:tcPr>
          <w:p w:rsidR="00B06143" w:rsidRPr="00036ED7" w:rsidRDefault="00B06143" w:rsidP="00D16616">
            <w:pPr>
              <w:pStyle w:val="EXHIBITtextnobullets"/>
              <w:ind w:right="57"/>
              <w:rPr>
                <w:sz w:val="16"/>
                <w:szCs w:val="16"/>
              </w:rPr>
            </w:pPr>
            <w:r w:rsidRPr="00036ED7">
              <w:rPr>
                <w:sz w:val="16"/>
                <w:szCs w:val="16"/>
              </w:rPr>
              <w:t>2013</w:t>
            </w:r>
          </w:p>
        </w:tc>
        <w:tc>
          <w:tcPr>
            <w:tcW w:w="709" w:type="dxa"/>
          </w:tcPr>
          <w:p w:rsidR="00B06143" w:rsidRPr="00036ED7" w:rsidRDefault="00B06143" w:rsidP="00D16616">
            <w:pPr>
              <w:pStyle w:val="EXHIBITtextnobullets"/>
              <w:ind w:right="57"/>
              <w:rPr>
                <w:sz w:val="16"/>
                <w:szCs w:val="16"/>
              </w:rPr>
            </w:pPr>
            <w:r w:rsidRPr="00036ED7">
              <w:rPr>
                <w:sz w:val="16"/>
                <w:szCs w:val="16"/>
              </w:rPr>
              <w:t>2014</w:t>
            </w:r>
          </w:p>
        </w:tc>
        <w:tc>
          <w:tcPr>
            <w:tcW w:w="5835" w:type="dxa"/>
          </w:tcPr>
          <w:p w:rsidR="00B06143" w:rsidRDefault="00B06143" w:rsidP="00DC310E">
            <w:pPr>
              <w:pStyle w:val="EXHIBITtextnobullets"/>
              <w:rPr>
                <w:rFonts w:ascii="Clarendon-Light" w:hAnsi="Clarendon-Light" w:cs="Clarendon-Light"/>
              </w:rPr>
            </w:pPr>
          </w:p>
        </w:tc>
      </w:tr>
      <w:tr w:rsidR="00AA1F9A" w:rsidTr="00CA7FCE">
        <w:tc>
          <w:tcPr>
            <w:tcW w:w="1668" w:type="dxa"/>
          </w:tcPr>
          <w:p w:rsidR="00B06143" w:rsidRPr="00AA1F9A" w:rsidRDefault="00B06143" w:rsidP="00DC310E">
            <w:pPr>
              <w:pStyle w:val="EXHIBITtextnobullets"/>
            </w:pPr>
            <w:r w:rsidRPr="00AA1F9A">
              <w:t>CBA</w:t>
            </w:r>
          </w:p>
        </w:tc>
        <w:tc>
          <w:tcPr>
            <w:tcW w:w="708" w:type="dxa"/>
          </w:tcPr>
          <w:p w:rsidR="00B06143" w:rsidRPr="00AA1F9A" w:rsidRDefault="00D5607D" w:rsidP="00DC310E">
            <w:pPr>
              <w:pStyle w:val="EXHIBITtextnobullets"/>
            </w:pPr>
            <w:r w:rsidRPr="00AA1F9A">
              <w:t>31</w:t>
            </w:r>
          </w:p>
        </w:tc>
        <w:tc>
          <w:tcPr>
            <w:tcW w:w="709" w:type="dxa"/>
          </w:tcPr>
          <w:p w:rsidR="00B06143" w:rsidRPr="00AA1F9A" w:rsidRDefault="00D5607D" w:rsidP="00DC310E">
            <w:pPr>
              <w:pStyle w:val="EXHIBITtextnobullets"/>
            </w:pPr>
            <w:r w:rsidRPr="00AA1F9A">
              <w:t>34</w:t>
            </w:r>
          </w:p>
        </w:tc>
        <w:tc>
          <w:tcPr>
            <w:tcW w:w="709" w:type="dxa"/>
          </w:tcPr>
          <w:p w:rsidR="00B06143" w:rsidRPr="00AA1F9A" w:rsidRDefault="00D5607D" w:rsidP="00DC310E">
            <w:pPr>
              <w:pStyle w:val="EXHIBITtextnobullets"/>
            </w:pPr>
            <w:r w:rsidRPr="00AA1F9A">
              <w:t>48</w:t>
            </w:r>
          </w:p>
        </w:tc>
        <w:tc>
          <w:tcPr>
            <w:tcW w:w="5835" w:type="dxa"/>
          </w:tcPr>
          <w:p w:rsidR="00A175A0" w:rsidRPr="00AA1F9A" w:rsidRDefault="00A175A0" w:rsidP="00DC310E">
            <w:pPr>
              <w:pStyle w:val="EXHIBITBULLETS"/>
            </w:pPr>
            <w:r w:rsidRPr="00AA1F9A">
              <w:t>From 2011 to 2013, CBA’s graduate intake sat at around 34 per cent women</w:t>
            </w:r>
          </w:p>
          <w:p w:rsidR="00A175A0" w:rsidRPr="00AA1F9A" w:rsidRDefault="00A175A0" w:rsidP="00DC310E">
            <w:pPr>
              <w:pStyle w:val="EXHIBITBULLETS"/>
            </w:pPr>
            <w:r w:rsidRPr="00AA1F9A">
              <w:t>The 50/50 ques</w:t>
            </w:r>
            <w:r w:rsidR="00C01A73" w:rsidRPr="00AA1F9A">
              <w:t xml:space="preserve">tion acted as a jolt to leaders </w:t>
            </w:r>
            <w:r w:rsidRPr="00AA1F9A">
              <w:t>who looked to unpack causes</w:t>
            </w:r>
          </w:p>
          <w:p w:rsidR="00A175A0" w:rsidRPr="00AA1F9A" w:rsidRDefault="00A175A0" w:rsidP="00DC310E">
            <w:pPr>
              <w:pStyle w:val="EXHIBITBULLETS"/>
            </w:pPr>
            <w:r w:rsidRPr="00AA1F9A">
              <w:t>A new goal of balance spurred action. This would require making up lost ground as the male-dominated intern cohorts acted as important feeder groups</w:t>
            </w:r>
          </w:p>
          <w:p w:rsidR="00B06143" w:rsidRPr="00C01A73" w:rsidRDefault="00A175A0" w:rsidP="00DC310E">
            <w:pPr>
              <w:pStyle w:val="EXHIBITBULLETS"/>
              <w:rPr>
                <w:rFonts w:ascii="Arial" w:hAnsi="Arial" w:cs="Arial"/>
                <w:sz w:val="18"/>
                <w:szCs w:val="18"/>
              </w:rPr>
            </w:pPr>
            <w:r w:rsidRPr="00AA1F9A">
              <w:t>Using deliberate strategies, the goal was achieved in just one recruitment season</w:t>
            </w:r>
          </w:p>
        </w:tc>
      </w:tr>
      <w:tr w:rsidR="00AA1F9A" w:rsidTr="00CA7FCE">
        <w:tc>
          <w:tcPr>
            <w:tcW w:w="1668" w:type="dxa"/>
          </w:tcPr>
          <w:p w:rsidR="00B06143" w:rsidRPr="00AA1F9A" w:rsidRDefault="00B06143" w:rsidP="00DC310E">
            <w:pPr>
              <w:pStyle w:val="EXHIBITtextnobullets"/>
            </w:pPr>
            <w:r w:rsidRPr="00AA1F9A">
              <w:t>Goldman Sachs</w:t>
            </w:r>
          </w:p>
        </w:tc>
        <w:tc>
          <w:tcPr>
            <w:tcW w:w="708" w:type="dxa"/>
          </w:tcPr>
          <w:p w:rsidR="00B06143" w:rsidRPr="00AA1F9A" w:rsidRDefault="00D5607D" w:rsidP="00DC310E">
            <w:pPr>
              <w:pStyle w:val="EXHIBITtextnobullets"/>
            </w:pPr>
            <w:r w:rsidRPr="00AA1F9A">
              <w:t>26</w:t>
            </w:r>
          </w:p>
        </w:tc>
        <w:tc>
          <w:tcPr>
            <w:tcW w:w="709" w:type="dxa"/>
          </w:tcPr>
          <w:p w:rsidR="00B06143" w:rsidRPr="00AA1F9A" w:rsidRDefault="00D5607D" w:rsidP="00DC310E">
            <w:pPr>
              <w:pStyle w:val="EXHIBITtextnobullets"/>
            </w:pPr>
            <w:r w:rsidRPr="00AA1F9A">
              <w:t>52</w:t>
            </w:r>
          </w:p>
        </w:tc>
        <w:tc>
          <w:tcPr>
            <w:tcW w:w="709" w:type="dxa"/>
          </w:tcPr>
          <w:p w:rsidR="00B06143" w:rsidRPr="00AA1F9A" w:rsidRDefault="00D5607D" w:rsidP="00DC310E">
            <w:pPr>
              <w:pStyle w:val="EXHIBITtextnobullets"/>
            </w:pPr>
            <w:r w:rsidRPr="00AA1F9A">
              <w:t>62</w:t>
            </w:r>
          </w:p>
        </w:tc>
        <w:tc>
          <w:tcPr>
            <w:tcW w:w="5835" w:type="dxa"/>
          </w:tcPr>
          <w:p w:rsidR="00A175A0" w:rsidRPr="00AA1F9A" w:rsidRDefault="00A175A0" w:rsidP="00DC310E">
            <w:pPr>
              <w:pStyle w:val="EXHIBITBULLETS"/>
            </w:pPr>
            <w:r w:rsidRPr="00AA1F9A">
              <w:t>There was a persistent male skew in graduate profiles, and concerns about a ‘like hiring like’ effect</w:t>
            </w:r>
          </w:p>
          <w:p w:rsidR="00A175A0" w:rsidRPr="00AA1F9A" w:rsidRDefault="00A175A0" w:rsidP="00DC310E">
            <w:pPr>
              <w:pStyle w:val="EXHIBITBULLETS"/>
            </w:pPr>
            <w:r w:rsidRPr="00AA1F9A">
              <w:t>Engaging Managing Directors directly in the challenge, and then in CV screening and campus recruitment provided the breakthrough</w:t>
            </w:r>
          </w:p>
          <w:p w:rsidR="00B06143" w:rsidRPr="00C01A73" w:rsidRDefault="00A175A0" w:rsidP="00DC310E">
            <w:pPr>
              <w:pStyle w:val="EXHIBITBULLETS"/>
              <w:rPr>
                <w:rFonts w:ascii="Arial" w:hAnsi="Arial" w:cs="Arial"/>
                <w:sz w:val="18"/>
                <w:szCs w:val="18"/>
              </w:rPr>
            </w:pPr>
            <w:r w:rsidRPr="00AA1F9A">
              <w:t>Any suspicions that barriers had been lowered to meet a target were quashed by the high quality of the recruited women</w:t>
            </w:r>
          </w:p>
        </w:tc>
      </w:tr>
      <w:tr w:rsidR="00AA1F9A" w:rsidTr="00CA7FCE">
        <w:tc>
          <w:tcPr>
            <w:tcW w:w="1668" w:type="dxa"/>
          </w:tcPr>
          <w:p w:rsidR="00B06143" w:rsidRPr="00AA1F9A" w:rsidRDefault="00B06143" w:rsidP="00DC310E">
            <w:pPr>
              <w:pStyle w:val="EXHIBITtextnobullets"/>
            </w:pPr>
            <w:r w:rsidRPr="00AA1F9A">
              <w:t>Woolworths Limited</w:t>
            </w:r>
          </w:p>
        </w:tc>
        <w:tc>
          <w:tcPr>
            <w:tcW w:w="708" w:type="dxa"/>
          </w:tcPr>
          <w:p w:rsidR="00B06143" w:rsidRPr="00AA1F9A" w:rsidRDefault="00D5607D" w:rsidP="00DC310E">
            <w:pPr>
              <w:pStyle w:val="EXHIBITtextnobullets"/>
            </w:pPr>
            <w:r w:rsidRPr="00AA1F9A">
              <w:t>50</w:t>
            </w:r>
          </w:p>
        </w:tc>
        <w:tc>
          <w:tcPr>
            <w:tcW w:w="709" w:type="dxa"/>
          </w:tcPr>
          <w:p w:rsidR="00B06143" w:rsidRPr="00AA1F9A" w:rsidRDefault="00D5607D" w:rsidP="00DC310E">
            <w:pPr>
              <w:pStyle w:val="EXHIBITtextnobullets"/>
            </w:pPr>
            <w:r w:rsidRPr="00AA1F9A">
              <w:t>29</w:t>
            </w:r>
          </w:p>
        </w:tc>
        <w:tc>
          <w:tcPr>
            <w:tcW w:w="709" w:type="dxa"/>
          </w:tcPr>
          <w:p w:rsidR="00B06143" w:rsidRPr="00AA1F9A" w:rsidRDefault="00D5607D" w:rsidP="00DC310E">
            <w:pPr>
              <w:pStyle w:val="EXHIBITtextnobullets"/>
            </w:pPr>
            <w:r w:rsidRPr="00AA1F9A">
              <w:t>47</w:t>
            </w:r>
          </w:p>
        </w:tc>
        <w:tc>
          <w:tcPr>
            <w:tcW w:w="5835" w:type="dxa"/>
          </w:tcPr>
          <w:p w:rsidR="00D5607D" w:rsidRPr="00AA1F9A" w:rsidRDefault="00D5607D" w:rsidP="00DC310E">
            <w:pPr>
              <w:pStyle w:val="EXHIBITBULLETS"/>
            </w:pPr>
            <w:r w:rsidRPr="00AA1F9A">
              <w:t>Gender balance had been a focus and graduate recruitment had been balanced for many years. In the</w:t>
            </w:r>
            <w:r w:rsidR="00C01A73" w:rsidRPr="00AA1F9A">
              <w:t xml:space="preserve"> </w:t>
            </w:r>
            <w:r w:rsidRPr="00AA1F9A">
              <w:t>2013 intake Woolworths took its eye off gender balance</w:t>
            </w:r>
          </w:p>
          <w:p w:rsidR="00D5607D" w:rsidRPr="00AA1F9A" w:rsidRDefault="00D5607D" w:rsidP="00DC310E">
            <w:pPr>
              <w:pStyle w:val="EXHIBITBULLETS"/>
            </w:pPr>
            <w:r w:rsidRPr="00AA1F9A">
              <w:t>For the 2014 intake, Woolworths refocused on gender balance, including targeted advertising and campus recruitment campaigns</w:t>
            </w:r>
          </w:p>
          <w:p w:rsidR="00B06143" w:rsidRPr="00C01A73" w:rsidRDefault="00D5607D" w:rsidP="00DC310E">
            <w:pPr>
              <w:pStyle w:val="EXHIBITBULLETS"/>
              <w:rPr>
                <w:rFonts w:ascii="Arial" w:hAnsi="Arial" w:cs="Arial"/>
                <w:sz w:val="18"/>
                <w:szCs w:val="18"/>
              </w:rPr>
            </w:pPr>
            <w:r w:rsidRPr="00AA1F9A">
              <w:t>A granular view of results was critical and enabled troubleshooting. When one senior executive found the graduate intake in his division was 14 per cent, he took personal action</w:t>
            </w:r>
          </w:p>
        </w:tc>
      </w:tr>
      <w:tr w:rsidR="00AA1F9A" w:rsidTr="00CA7FCE">
        <w:tc>
          <w:tcPr>
            <w:tcW w:w="1668" w:type="dxa"/>
          </w:tcPr>
          <w:p w:rsidR="00B06143" w:rsidRPr="00AA1F9A" w:rsidRDefault="00B06143" w:rsidP="00DC310E">
            <w:pPr>
              <w:pStyle w:val="EXHIBITtextnobullets"/>
            </w:pPr>
            <w:r w:rsidRPr="00AA1F9A">
              <w:t>ANZ</w:t>
            </w:r>
          </w:p>
        </w:tc>
        <w:tc>
          <w:tcPr>
            <w:tcW w:w="708" w:type="dxa"/>
          </w:tcPr>
          <w:p w:rsidR="00B06143" w:rsidRPr="00AA1F9A" w:rsidRDefault="00D5607D" w:rsidP="00DC310E">
            <w:pPr>
              <w:pStyle w:val="EXHIBITtextnobullets"/>
            </w:pPr>
            <w:r w:rsidRPr="00AA1F9A">
              <w:t>45</w:t>
            </w:r>
          </w:p>
        </w:tc>
        <w:tc>
          <w:tcPr>
            <w:tcW w:w="709" w:type="dxa"/>
          </w:tcPr>
          <w:p w:rsidR="00B06143" w:rsidRPr="00AA1F9A" w:rsidRDefault="00D5607D" w:rsidP="00DC310E">
            <w:pPr>
              <w:pStyle w:val="EXHIBITtextnobullets"/>
            </w:pPr>
            <w:r w:rsidRPr="00AA1F9A">
              <w:t>53</w:t>
            </w:r>
          </w:p>
        </w:tc>
        <w:tc>
          <w:tcPr>
            <w:tcW w:w="709" w:type="dxa"/>
          </w:tcPr>
          <w:p w:rsidR="00B06143" w:rsidRPr="00AA1F9A" w:rsidRDefault="00D5607D" w:rsidP="00DC310E">
            <w:pPr>
              <w:pStyle w:val="EXHIBITtextnobullets"/>
            </w:pPr>
            <w:r w:rsidRPr="00AA1F9A">
              <w:t>50</w:t>
            </w:r>
          </w:p>
        </w:tc>
        <w:tc>
          <w:tcPr>
            <w:tcW w:w="5835" w:type="dxa"/>
          </w:tcPr>
          <w:p w:rsidR="00D5607D" w:rsidRPr="00AA1F9A" w:rsidRDefault="00D5607D" w:rsidP="00DC310E">
            <w:pPr>
              <w:pStyle w:val="EXHIBITBULLETS"/>
            </w:pPr>
            <w:r w:rsidRPr="00AA1F9A">
              <w:t>Prior to 2010, the ANZ graduate program was not consistently gender-balanced</w:t>
            </w:r>
          </w:p>
          <w:p w:rsidR="00D5607D" w:rsidRPr="00AA1F9A" w:rsidRDefault="00D5607D" w:rsidP="00DC310E">
            <w:pPr>
              <w:pStyle w:val="EXHIBITBULLETS"/>
            </w:pPr>
            <w:r w:rsidRPr="00AA1F9A">
              <w:t>50/50 was first set as the aspiration and became a non-negotiable target</w:t>
            </w:r>
          </w:p>
          <w:p w:rsidR="00B06143" w:rsidRPr="00C01A73" w:rsidRDefault="00D5607D" w:rsidP="00DC310E">
            <w:pPr>
              <w:pStyle w:val="EXHIBITBULLETS"/>
              <w:rPr>
                <w:rFonts w:ascii="Arial" w:hAnsi="Arial" w:cs="Arial"/>
                <w:sz w:val="18"/>
                <w:szCs w:val="18"/>
              </w:rPr>
            </w:pPr>
            <w:r w:rsidRPr="00AA1F9A">
              <w:t>When the expectation is clear, recruitment teams innovate</w:t>
            </w:r>
          </w:p>
        </w:tc>
      </w:tr>
      <w:tr w:rsidR="00AA1F9A" w:rsidTr="00CA7FCE">
        <w:tc>
          <w:tcPr>
            <w:tcW w:w="1668" w:type="dxa"/>
          </w:tcPr>
          <w:p w:rsidR="00B06143" w:rsidRPr="00AA1F9A" w:rsidRDefault="00B06143" w:rsidP="00DC310E">
            <w:pPr>
              <w:pStyle w:val="EXHIBITtextnobullets"/>
            </w:pPr>
            <w:r w:rsidRPr="00AA1F9A">
              <w:t>IBM</w:t>
            </w:r>
          </w:p>
        </w:tc>
        <w:tc>
          <w:tcPr>
            <w:tcW w:w="708" w:type="dxa"/>
          </w:tcPr>
          <w:p w:rsidR="00B06143" w:rsidRPr="00AA1F9A" w:rsidRDefault="00D5607D" w:rsidP="00DC310E">
            <w:pPr>
              <w:pStyle w:val="EXHIBITtextnobullets"/>
            </w:pPr>
            <w:r w:rsidRPr="00AA1F9A">
              <w:t>32</w:t>
            </w:r>
          </w:p>
        </w:tc>
        <w:tc>
          <w:tcPr>
            <w:tcW w:w="709" w:type="dxa"/>
          </w:tcPr>
          <w:p w:rsidR="00B06143" w:rsidRPr="00AA1F9A" w:rsidRDefault="00D5607D" w:rsidP="00DC310E">
            <w:pPr>
              <w:pStyle w:val="EXHIBITtextnobullets"/>
            </w:pPr>
            <w:r w:rsidRPr="00AA1F9A">
              <w:t>43</w:t>
            </w:r>
          </w:p>
        </w:tc>
        <w:tc>
          <w:tcPr>
            <w:tcW w:w="709" w:type="dxa"/>
          </w:tcPr>
          <w:p w:rsidR="00B06143" w:rsidRPr="00AA1F9A" w:rsidRDefault="00D5607D" w:rsidP="00DC310E">
            <w:pPr>
              <w:pStyle w:val="EXHIBITtextnobullets"/>
            </w:pPr>
            <w:r w:rsidRPr="00AA1F9A">
              <w:t>48</w:t>
            </w:r>
          </w:p>
        </w:tc>
        <w:tc>
          <w:tcPr>
            <w:tcW w:w="5835" w:type="dxa"/>
          </w:tcPr>
          <w:p w:rsidR="00D5607D" w:rsidRPr="00AA1F9A" w:rsidRDefault="00D5607D" w:rsidP="00DC310E">
            <w:pPr>
              <w:pStyle w:val="EXHIBITBULLETS"/>
            </w:pPr>
            <w:r w:rsidRPr="00AA1F9A">
              <w:t>Gender balance in the IT industry is a challenge, with women comprising only 18 per cent of feeder degrees, such as Computer Science and IT</w:t>
            </w:r>
          </w:p>
          <w:p w:rsidR="00C01A73" w:rsidRPr="00AA1F9A" w:rsidRDefault="00D5607D" w:rsidP="00DC310E">
            <w:pPr>
              <w:pStyle w:val="EXHIBITBULLETS"/>
            </w:pPr>
            <w:r w:rsidRPr="00AA1F9A">
              <w:t>The position was taken that this is no excuse. The team must look expansively and should win a disproportionate share of talent</w:t>
            </w:r>
            <w:r w:rsidR="00C01A73" w:rsidRPr="00AA1F9A">
              <w:t xml:space="preserve"> </w:t>
            </w:r>
          </w:p>
          <w:p w:rsidR="00B06143" w:rsidRPr="00C01A73" w:rsidRDefault="00D5607D" w:rsidP="00DC310E">
            <w:pPr>
              <w:pStyle w:val="EXHIBITBULLETS"/>
              <w:rPr>
                <w:rFonts w:ascii="Arial" w:hAnsi="Arial" w:cs="Arial"/>
                <w:sz w:val="18"/>
                <w:szCs w:val="18"/>
              </w:rPr>
            </w:pPr>
            <w:r w:rsidRPr="00AA1F9A">
              <w:t>Not slipping into self-limiting thinking is critical</w:t>
            </w:r>
          </w:p>
        </w:tc>
      </w:tr>
      <w:tr w:rsidR="00AA1F9A" w:rsidTr="00CA7FCE">
        <w:tc>
          <w:tcPr>
            <w:tcW w:w="1668" w:type="dxa"/>
          </w:tcPr>
          <w:p w:rsidR="00B06143" w:rsidRPr="00AA1F9A" w:rsidRDefault="00B06143" w:rsidP="00DC310E">
            <w:pPr>
              <w:pStyle w:val="EXHIBITtextnobullets"/>
            </w:pPr>
            <w:r w:rsidRPr="00AA1F9A">
              <w:t>Telstra</w:t>
            </w:r>
          </w:p>
        </w:tc>
        <w:tc>
          <w:tcPr>
            <w:tcW w:w="708" w:type="dxa"/>
          </w:tcPr>
          <w:p w:rsidR="00B06143" w:rsidRPr="00AA1F9A" w:rsidRDefault="00D5607D" w:rsidP="00DC310E">
            <w:pPr>
              <w:pStyle w:val="EXHIBITtextnobullets"/>
            </w:pPr>
            <w:r w:rsidRPr="00AA1F9A">
              <w:t>30</w:t>
            </w:r>
          </w:p>
        </w:tc>
        <w:tc>
          <w:tcPr>
            <w:tcW w:w="709" w:type="dxa"/>
          </w:tcPr>
          <w:p w:rsidR="00B06143" w:rsidRPr="00AA1F9A" w:rsidRDefault="00D5607D" w:rsidP="00DC310E">
            <w:pPr>
              <w:pStyle w:val="EXHIBITtextnobullets"/>
            </w:pPr>
            <w:r w:rsidRPr="00AA1F9A">
              <w:t>29</w:t>
            </w:r>
          </w:p>
        </w:tc>
        <w:tc>
          <w:tcPr>
            <w:tcW w:w="709" w:type="dxa"/>
          </w:tcPr>
          <w:p w:rsidR="00B06143" w:rsidRPr="00AA1F9A" w:rsidRDefault="00D5607D" w:rsidP="00DC310E">
            <w:pPr>
              <w:pStyle w:val="EXHIBITtextnobullets"/>
            </w:pPr>
            <w:r w:rsidRPr="00AA1F9A">
              <w:t>40</w:t>
            </w:r>
          </w:p>
        </w:tc>
        <w:tc>
          <w:tcPr>
            <w:tcW w:w="5835" w:type="dxa"/>
          </w:tcPr>
          <w:p w:rsidR="00D5607D" w:rsidRPr="00AA1F9A" w:rsidRDefault="00D5607D" w:rsidP="00DC310E">
            <w:pPr>
              <w:pStyle w:val="EXHIBITBULLETS"/>
            </w:pPr>
            <w:r w:rsidRPr="00AA1F9A">
              <w:t>A perception existed that male-dominated feeder degrees in some disciplines made gender balance an unrealistic goal</w:t>
            </w:r>
          </w:p>
          <w:p w:rsidR="00D5607D" w:rsidRPr="00AA1F9A" w:rsidRDefault="00D5607D" w:rsidP="00DC310E">
            <w:pPr>
              <w:pStyle w:val="EXHIBITBULLETS"/>
            </w:pPr>
            <w:r w:rsidRPr="00AA1F9A">
              <w:t>A detailed analysis was conducted to understand technical requirements for Telstra graduate opportunities</w:t>
            </w:r>
          </w:p>
          <w:p w:rsidR="00D5607D" w:rsidRPr="00AA1F9A" w:rsidRDefault="00D5607D" w:rsidP="00DC310E">
            <w:pPr>
              <w:pStyle w:val="EXHIBITBULLETS"/>
            </w:pPr>
            <w:r w:rsidRPr="00AA1F9A">
              <w:t>Myths were debunked when it was found that a much smaller number of roles than originally thought would actually require a technical degree</w:t>
            </w:r>
          </w:p>
          <w:p w:rsidR="00B06143" w:rsidRPr="00C01A73" w:rsidRDefault="00D5607D" w:rsidP="00DC310E">
            <w:pPr>
              <w:pStyle w:val="EXHIBITBULLETS"/>
              <w:rPr>
                <w:rFonts w:ascii="Arial" w:hAnsi="Arial" w:cs="Arial"/>
                <w:sz w:val="18"/>
                <w:szCs w:val="18"/>
              </w:rPr>
            </w:pPr>
            <w:r w:rsidRPr="00AA1F9A">
              <w:t>This removed excuses, challenged mindsets and enabled a broader applicant pool</w:t>
            </w:r>
          </w:p>
        </w:tc>
      </w:tr>
    </w:tbl>
    <w:p w:rsidR="00D16616" w:rsidRDefault="00D16616" w:rsidP="00DC310E">
      <w:pPr>
        <w:pStyle w:val="BODYTEXTsmall"/>
      </w:pPr>
    </w:p>
    <w:p w:rsidR="00D16616" w:rsidRDefault="00D16616">
      <w:pPr>
        <w:spacing w:before="0" w:after="0"/>
        <w:rPr>
          <w:rFonts w:ascii="TradeGothicLTStd" w:eastAsiaTheme="minorHAnsi" w:hAnsi="TradeGothicLTStd" w:cs="TradeGothicLTStd"/>
          <w:sz w:val="18"/>
          <w:lang w:val="en-AU"/>
        </w:rPr>
      </w:pPr>
      <w:r>
        <w:br w:type="page"/>
      </w:r>
    </w:p>
    <w:p w:rsidR="00CE6B5E" w:rsidRDefault="00CE6B5E" w:rsidP="00DC310E">
      <w:pPr>
        <w:pStyle w:val="BODYTEXTsmall"/>
      </w:pPr>
      <w:r w:rsidRPr="00CE6B5E">
        <w:t>David Morrison set a public target of increasing</w:t>
      </w:r>
      <w:r w:rsidR="00786491">
        <w:t xml:space="preserve"> </w:t>
      </w:r>
      <w:r w:rsidRPr="00CE6B5E">
        <w:t>the proportion of women in the Army from</w:t>
      </w:r>
      <w:r w:rsidR="00FA2510">
        <w:t xml:space="preserve"> </w:t>
      </w:r>
      <w:r w:rsidRPr="00CE6B5E">
        <w:t>10 per cent to 12 per cent between 2012 and 2014</w:t>
      </w:r>
      <w:r w:rsidR="00786491">
        <w:t xml:space="preserve"> </w:t>
      </w:r>
      <w:r w:rsidRPr="00CE6B5E">
        <w:t>(Figure 10). This involved a radical rethink of how</w:t>
      </w:r>
      <w:r w:rsidR="00CB44FE">
        <w:t xml:space="preserve"> </w:t>
      </w:r>
      <w:r w:rsidRPr="00CE6B5E">
        <w:t>the Army presented itself and attracted people to its</w:t>
      </w:r>
      <w:r w:rsidR="00786491">
        <w:t xml:space="preserve"> </w:t>
      </w:r>
      <w:r w:rsidRPr="00CE6B5E">
        <w:t>team. The Army developed a number of initiatives</w:t>
      </w:r>
      <w:r w:rsidR="00CB44FE">
        <w:t xml:space="preserve"> </w:t>
      </w:r>
      <w:r w:rsidRPr="00CE6B5E">
        <w:t>including activity camps for young women in high</w:t>
      </w:r>
      <w:r w:rsidR="00786491">
        <w:t xml:space="preserve"> </w:t>
      </w:r>
      <w:r w:rsidRPr="00CE6B5E">
        <w:t>school, reducing the minimum period of service</w:t>
      </w:r>
      <w:r w:rsidR="00CB44FE">
        <w:t xml:space="preserve"> </w:t>
      </w:r>
      <w:r w:rsidRPr="00CE6B5E">
        <w:t>to one year and launching the ‘Join with a Friend’</w:t>
      </w:r>
      <w:r w:rsidR="00786491">
        <w:t xml:space="preserve"> </w:t>
      </w:r>
      <w:r w:rsidRPr="00CE6B5E">
        <w:t>program. Over the past 12 months, these initiatives</w:t>
      </w:r>
      <w:r w:rsidR="00CB44FE">
        <w:t xml:space="preserve"> </w:t>
      </w:r>
      <w:r w:rsidRPr="00CE6B5E">
        <w:t>have seen an 84 per cent increase in the number of</w:t>
      </w:r>
      <w:r w:rsidR="00786491">
        <w:t xml:space="preserve"> </w:t>
      </w:r>
      <w:r w:rsidRPr="00CE6B5E">
        <w:t>new women recruits.</w:t>
      </w:r>
    </w:p>
    <w:p w:rsidR="00CB44FE" w:rsidRPr="00CE6B5E" w:rsidRDefault="00CB44FE" w:rsidP="00DC310E">
      <w:pPr>
        <w:pStyle w:val="BODYTEXTsmall"/>
      </w:pPr>
    </w:p>
    <w:p w:rsidR="00CE6B5E" w:rsidRPr="00CE6B5E" w:rsidRDefault="00CE6B5E" w:rsidP="00DC310E">
      <w:pPr>
        <w:pStyle w:val="BODYTEXTsmall"/>
      </w:pPr>
      <w:r w:rsidRPr="00CE6B5E">
        <w:t>Beyond recruitment, we must relentlessly fuel the</w:t>
      </w:r>
      <w:r w:rsidR="00CB44FE">
        <w:t xml:space="preserve"> </w:t>
      </w:r>
      <w:r w:rsidRPr="00CE6B5E">
        <w:t>pipeline. The ‘gender jaws’ diagram shows the rapid</w:t>
      </w:r>
      <w:r w:rsidR="00CB44FE">
        <w:t xml:space="preserve"> </w:t>
      </w:r>
      <w:r w:rsidRPr="00CE6B5E">
        <w:t>drop-off in women’s representation. To stem attrition and</w:t>
      </w:r>
      <w:r w:rsidR="00CB44FE">
        <w:t xml:space="preserve"> </w:t>
      </w:r>
      <w:r w:rsidRPr="00CE6B5E">
        <w:t>stagnation, we need to remain vigilant, asking ‘50/50:</w:t>
      </w:r>
      <w:r w:rsidR="00CB44FE">
        <w:t xml:space="preserve"> </w:t>
      </w:r>
      <w:r w:rsidRPr="00CE6B5E">
        <w:t>If not, why not?’ through the full career lifecycle.</w:t>
      </w:r>
    </w:p>
    <w:p w:rsidR="00CB44FE" w:rsidRDefault="00CB44FE" w:rsidP="00DC310E">
      <w:pPr>
        <w:pStyle w:val="BODYTEXTsmall"/>
      </w:pPr>
    </w:p>
    <w:p w:rsidR="00CB44FE" w:rsidRDefault="00CE6B5E" w:rsidP="00DC310E">
      <w:pPr>
        <w:pStyle w:val="BODYTEXTsmall"/>
      </w:pPr>
      <w:r w:rsidRPr="00CE6B5E">
        <w:t>At ANZ, Mike Smith challenged the 40/60 split of</w:t>
      </w:r>
      <w:r w:rsidR="00CB44FE">
        <w:t xml:space="preserve"> </w:t>
      </w:r>
      <w:r w:rsidRPr="00CE6B5E">
        <w:t>women to men on a new enterprise talent program,</w:t>
      </w:r>
      <w:r w:rsidR="00CB44FE">
        <w:t xml:space="preserve"> </w:t>
      </w:r>
      <w:r w:rsidRPr="00CE6B5E">
        <w:t>asking his team to take another look at the pool. The</w:t>
      </w:r>
      <w:r w:rsidR="00CB44FE">
        <w:t xml:space="preserve"> </w:t>
      </w:r>
      <w:r w:rsidRPr="00CE6B5E">
        <w:t>team identified a number of women who met the</w:t>
      </w:r>
      <w:r w:rsidR="00CB44FE">
        <w:t xml:space="preserve"> </w:t>
      </w:r>
      <w:r w:rsidRPr="00CE6B5E">
        <w:t>criteria for inclusion but, with a cap on participants,</w:t>
      </w:r>
      <w:r w:rsidR="00CB44FE">
        <w:t xml:space="preserve"> </w:t>
      </w:r>
      <w:r w:rsidRPr="00CE6B5E">
        <w:t>did not make the first cohort. When 50/50 was set</w:t>
      </w:r>
      <w:r w:rsidR="00CB44FE">
        <w:t xml:space="preserve"> </w:t>
      </w:r>
      <w:r w:rsidRPr="00CE6B5E">
        <w:t>as the expectation, it was achieved and the program</w:t>
      </w:r>
      <w:r w:rsidR="00CB44FE">
        <w:t xml:space="preserve"> </w:t>
      </w:r>
      <w:r w:rsidRPr="00CE6B5E">
        <w:t>cohort was later assessed as more balanced in</w:t>
      </w:r>
      <w:r w:rsidR="00CB44FE">
        <w:t xml:space="preserve"> </w:t>
      </w:r>
      <w:r w:rsidRPr="00CE6B5E">
        <w:t>experience, leadership styles and capabilities.</w:t>
      </w:r>
      <w:r w:rsidR="00CB44FE">
        <w:t xml:space="preserve"> </w:t>
      </w:r>
    </w:p>
    <w:p w:rsidR="00CB44FE" w:rsidRDefault="00CB44FE" w:rsidP="00DC310E">
      <w:pPr>
        <w:pStyle w:val="BODYTEXTsmall"/>
      </w:pPr>
    </w:p>
    <w:p w:rsidR="00CE6B5E" w:rsidRPr="00CE6B5E" w:rsidRDefault="00CE6B5E" w:rsidP="00DC310E">
      <w:pPr>
        <w:pStyle w:val="BODYTEXTsmall"/>
      </w:pPr>
      <w:r w:rsidRPr="00CE6B5E">
        <w:t>Citi found application-based development programs</w:t>
      </w:r>
      <w:r w:rsidR="00CB44FE">
        <w:t xml:space="preserve"> </w:t>
      </w:r>
      <w:r w:rsidRPr="00CE6B5E">
        <w:t>disproportionately attracted men. Citi has become</w:t>
      </w:r>
      <w:r w:rsidR="00CB44FE">
        <w:t xml:space="preserve"> </w:t>
      </w:r>
      <w:r w:rsidRPr="00CE6B5E">
        <w:t>more proactive – increasing education and awareness</w:t>
      </w:r>
      <w:r w:rsidR="00CB44FE">
        <w:t xml:space="preserve"> </w:t>
      </w:r>
      <w:r w:rsidRPr="00CE6B5E">
        <w:t>of the regional development opportunities available,</w:t>
      </w:r>
      <w:r w:rsidR="00CB44FE">
        <w:t xml:space="preserve"> </w:t>
      </w:r>
      <w:r w:rsidRPr="00CE6B5E">
        <w:t>reviewing the local talent, identifying women who are</w:t>
      </w:r>
      <w:r w:rsidR="00CB44FE">
        <w:t xml:space="preserve"> </w:t>
      </w:r>
      <w:r w:rsidRPr="00CE6B5E">
        <w:t>eligible for programs and requesting them to apply.</w:t>
      </w:r>
      <w:r w:rsidR="00CB44FE">
        <w:t xml:space="preserve"> </w:t>
      </w:r>
      <w:r w:rsidRPr="00CE6B5E">
        <w:t>As a result, key programs over the last two years have</w:t>
      </w:r>
      <w:r w:rsidR="00CB44FE">
        <w:t xml:space="preserve"> </w:t>
      </w:r>
      <w:r w:rsidRPr="00CE6B5E">
        <w:t>had 50 per cent representation of women from the</w:t>
      </w:r>
      <w:r w:rsidR="00CB44FE">
        <w:t xml:space="preserve"> </w:t>
      </w:r>
      <w:r w:rsidRPr="00CE6B5E">
        <w:t>Australian business.</w:t>
      </w:r>
    </w:p>
    <w:p w:rsidR="00CB44FE" w:rsidRDefault="00CB44FE" w:rsidP="00DC310E">
      <w:pPr>
        <w:pStyle w:val="BODYTEXTsmall"/>
      </w:pPr>
    </w:p>
    <w:p w:rsidR="00CE6B5E" w:rsidRDefault="00CE6B5E" w:rsidP="00DC310E">
      <w:pPr>
        <w:pStyle w:val="BODYTEXTsmall"/>
      </w:pPr>
      <w:r w:rsidRPr="00CE6B5E">
        <w:t>Increasing gender balance in meetings and</w:t>
      </w:r>
      <w:r w:rsidR="00CB44FE">
        <w:t xml:space="preserve"> </w:t>
      </w:r>
      <w:r w:rsidRPr="00CE6B5E">
        <w:t>committees improves the quality of conversation,</w:t>
      </w:r>
      <w:r w:rsidR="00CB44FE">
        <w:t xml:space="preserve"> </w:t>
      </w:r>
      <w:r w:rsidRPr="00CE6B5E">
        <w:t>actions and decisions. In this spirit, we have</w:t>
      </w:r>
      <w:r w:rsidR="00CB44FE">
        <w:t xml:space="preserve"> </w:t>
      </w:r>
      <w:r w:rsidRPr="00CE6B5E">
        <w:t>committed to the Panel Pledge – an initiative to</w:t>
      </w:r>
      <w:r w:rsidR="00CB44FE">
        <w:t xml:space="preserve"> </w:t>
      </w:r>
      <w:r w:rsidRPr="00CE6B5E">
        <w:t>increase women’s representation on public panels</w:t>
      </w:r>
      <w:r w:rsidR="00CB44FE">
        <w:t xml:space="preserve"> </w:t>
      </w:r>
      <w:r w:rsidRPr="00CE6B5E">
        <w:t>(Figure 11).</w:t>
      </w:r>
    </w:p>
    <w:p w:rsidR="00444F16" w:rsidRPr="00CE6B5E" w:rsidRDefault="00444F16" w:rsidP="00DC310E">
      <w:pPr>
        <w:pStyle w:val="BODYTEXTsmall"/>
      </w:pPr>
    </w:p>
    <w:tbl>
      <w:tblPr>
        <w:tblStyle w:val="TableGrid"/>
        <w:tblW w:w="0" w:type="auto"/>
        <w:tblLook w:val="04A0" w:firstRow="1" w:lastRow="0" w:firstColumn="1" w:lastColumn="0" w:noHBand="0" w:noVBand="1"/>
      </w:tblPr>
      <w:tblGrid>
        <w:gridCol w:w="9629"/>
      </w:tblGrid>
      <w:tr w:rsidR="00550AFC" w:rsidTr="00550AFC">
        <w:tc>
          <w:tcPr>
            <w:tcW w:w="9629" w:type="dxa"/>
          </w:tcPr>
          <w:p w:rsidR="00550AFC" w:rsidRPr="00CE6B5E" w:rsidRDefault="00550AFC" w:rsidP="00587361">
            <w:pPr>
              <w:pStyle w:val="EXHIBITTITLE"/>
            </w:pPr>
            <w:r w:rsidRPr="00CE6B5E">
              <w:t>Figure 10. Recruiting women into the Army</w:t>
            </w:r>
          </w:p>
          <w:p w:rsidR="00550AFC" w:rsidRPr="00036ED7" w:rsidRDefault="00550AFC" w:rsidP="00036ED7">
            <w:pPr>
              <w:pStyle w:val="EXHIBITtextnobullets"/>
            </w:pPr>
          </w:p>
          <w:p w:rsidR="00550AFC" w:rsidRPr="00CA7FCE" w:rsidRDefault="00550AFC" w:rsidP="00587361">
            <w:pPr>
              <w:pStyle w:val="EXHIBITheadingintext"/>
            </w:pPr>
            <w:r w:rsidRPr="00CA7FCE">
              <w:t>Context</w:t>
            </w:r>
          </w:p>
          <w:p w:rsidR="00550AFC" w:rsidRPr="00CE6B5E" w:rsidRDefault="00550AFC" w:rsidP="00587361">
            <w:pPr>
              <w:pStyle w:val="EXHIBITtextnobullets"/>
              <w:rPr>
                <w:rFonts w:cs="TradeGothicLTStd"/>
              </w:rPr>
            </w:pPr>
            <w:r w:rsidRPr="00CE6B5E">
              <w:rPr>
                <w:rFonts w:cs="TradeGothicLTStd"/>
              </w:rPr>
              <w:t>Concerned that structural barriers prevented the representation of women, David Morrison set out to</w:t>
            </w:r>
            <w:r>
              <w:rPr>
                <w:rFonts w:cs="TradeGothicLTStd"/>
              </w:rPr>
              <w:t xml:space="preserve"> </w:t>
            </w:r>
            <w:r w:rsidRPr="00CE6B5E">
              <w:rPr>
                <w:rFonts w:cs="TradeGothicLTStd"/>
              </w:rPr>
              <w:t>address the low recruitment of women and masculine culture in the Army.</w:t>
            </w:r>
          </w:p>
          <w:p w:rsidR="00550AFC" w:rsidRPr="00036ED7" w:rsidRDefault="00550AFC" w:rsidP="00036ED7">
            <w:pPr>
              <w:pStyle w:val="EXHIBITtextnobullets"/>
            </w:pPr>
          </w:p>
          <w:p w:rsidR="00550AFC" w:rsidRPr="00CA7FCE" w:rsidRDefault="00550AFC" w:rsidP="00587361">
            <w:pPr>
              <w:pStyle w:val="EXHIBITheadingintext"/>
            </w:pPr>
            <w:r w:rsidRPr="00CA7FCE">
              <w:t>Actions</w:t>
            </w:r>
          </w:p>
          <w:p w:rsidR="00550AFC" w:rsidRPr="00AA1F9A" w:rsidRDefault="00550AFC" w:rsidP="00587361">
            <w:pPr>
              <w:pStyle w:val="EXHIBITBULLETS"/>
            </w:pPr>
            <w:r w:rsidRPr="00AA1F9A">
              <w:t>Visibly made the recruitment of women one of his top 5 priorities</w:t>
            </w:r>
          </w:p>
          <w:p w:rsidR="00550AFC" w:rsidRPr="00AA1F9A" w:rsidRDefault="00550AFC" w:rsidP="00587361">
            <w:pPr>
              <w:pStyle w:val="EXHIBITBULLETS"/>
            </w:pPr>
            <w:r w:rsidRPr="00AA1F9A">
              <w:t>Publicly set a target to increase representation of women from 10 per cent to 12 per cent between 2012 and 2014, an effective doubling of women recruits</w:t>
            </w:r>
          </w:p>
          <w:p w:rsidR="00550AFC" w:rsidRPr="00AA1F9A" w:rsidRDefault="00550AFC" w:rsidP="00587361">
            <w:pPr>
              <w:pStyle w:val="EXHIBITBULLETS"/>
            </w:pPr>
            <w:r w:rsidRPr="00AA1F9A">
              <w:t>Reallocated resources to create teams dedicated to women’s recruitment</w:t>
            </w:r>
          </w:p>
          <w:p w:rsidR="00550AFC" w:rsidRPr="00AA1F9A" w:rsidRDefault="00550AFC" w:rsidP="00587361">
            <w:pPr>
              <w:pStyle w:val="EXHIBITBULLETS"/>
            </w:pPr>
            <w:r w:rsidRPr="00AA1F9A">
              <w:t>Addressed structural barriers:</w:t>
            </w:r>
          </w:p>
          <w:p w:rsidR="00550AFC" w:rsidRPr="00AA1F9A" w:rsidRDefault="00550AFC" w:rsidP="00587361">
            <w:pPr>
              <w:pStyle w:val="EXHIBITBULLETS"/>
            </w:pPr>
            <w:r w:rsidRPr="00AA1F9A">
              <w:t>Reduced the minimum period of service from four to one year</w:t>
            </w:r>
          </w:p>
          <w:p w:rsidR="00550AFC" w:rsidRPr="00AA1F9A" w:rsidRDefault="00550AFC" w:rsidP="00587361">
            <w:pPr>
              <w:pStyle w:val="EXHIBITBULLETS"/>
            </w:pPr>
            <w:r w:rsidRPr="00AA1F9A">
              <w:t>Established the ‘Join with a Friend’ program, which allows two women to undertake the same recruiting and employment training and then be posted to the same location</w:t>
            </w:r>
          </w:p>
          <w:p w:rsidR="00550AFC" w:rsidRPr="00AA1F9A" w:rsidRDefault="00550AFC" w:rsidP="00587361">
            <w:pPr>
              <w:pStyle w:val="EXHIBITBULLETS"/>
            </w:pPr>
            <w:r w:rsidRPr="00AA1F9A">
              <w:t>Conducted adventure camps for young women in high school to expose them to Army life</w:t>
            </w:r>
          </w:p>
          <w:p w:rsidR="00550AFC" w:rsidRPr="00036ED7" w:rsidRDefault="00550AFC" w:rsidP="00036ED7">
            <w:pPr>
              <w:pStyle w:val="EXHIBITtextnobullets"/>
            </w:pPr>
          </w:p>
          <w:p w:rsidR="00550AFC" w:rsidRPr="00CA7FCE" w:rsidRDefault="00550AFC" w:rsidP="00587361">
            <w:pPr>
              <w:pStyle w:val="EXHIBITheadingintext"/>
            </w:pPr>
            <w:r w:rsidRPr="00CA7FCE">
              <w:t xml:space="preserve">Impact and </w:t>
            </w:r>
            <w:proofErr w:type="spellStart"/>
            <w:r w:rsidRPr="00CA7FCE">
              <w:t>learnings</w:t>
            </w:r>
            <w:proofErr w:type="spellEnd"/>
          </w:p>
          <w:p w:rsidR="00550AFC" w:rsidRPr="00AA1F9A" w:rsidRDefault="00550AFC" w:rsidP="00587361">
            <w:pPr>
              <w:pStyle w:val="EXHIBITBULLETS"/>
            </w:pPr>
            <w:r w:rsidRPr="00AA1F9A">
              <w:t>Number of women recruited in the past 12 months increased 84 per cent above average over the past decade</w:t>
            </w:r>
          </w:p>
          <w:p w:rsidR="00550AFC" w:rsidRPr="00AA1F9A" w:rsidRDefault="00550AFC" w:rsidP="00587361">
            <w:pPr>
              <w:pStyle w:val="EXHIBITBULLETS"/>
            </w:pPr>
            <w:r w:rsidRPr="00AA1F9A">
              <w:t>Increased women representation from 10 per cent to 11.1 per cent in 2013, on track to reach 12 per cent by 2014</w:t>
            </w:r>
          </w:p>
          <w:p w:rsidR="00550AFC" w:rsidRPr="00AA1F9A" w:rsidRDefault="00550AFC" w:rsidP="00587361">
            <w:pPr>
              <w:pStyle w:val="EXHIBITBULLETS"/>
            </w:pPr>
            <w:r w:rsidRPr="00AA1F9A">
              <w:t>Only 9.6 per cent of women leave the Army annually, compared with 12.3 per cent of men</w:t>
            </w:r>
          </w:p>
          <w:p w:rsidR="00550AFC" w:rsidRPr="00AA1F9A" w:rsidRDefault="00550AFC" w:rsidP="00587361">
            <w:pPr>
              <w:pStyle w:val="EXHIBITBULLETS"/>
            </w:pPr>
            <w:r w:rsidRPr="00AA1F9A">
              <w:t>Publicly setting a target was a call to action and established the scale of the challenge</w:t>
            </w:r>
          </w:p>
          <w:p w:rsidR="00550AFC" w:rsidRPr="00AA1F9A" w:rsidRDefault="00550AFC" w:rsidP="00587361">
            <w:pPr>
              <w:pStyle w:val="EXHIBITBULLETS"/>
            </w:pPr>
            <w:r w:rsidRPr="00AA1F9A">
              <w:t>Questioning the status quo has changed mindsets – recruiting teams are widening the pool of candidates considered</w:t>
            </w:r>
          </w:p>
          <w:p w:rsidR="00550AFC" w:rsidRDefault="00550AFC" w:rsidP="00CE6B5E">
            <w:pPr>
              <w:autoSpaceDE w:val="0"/>
              <w:autoSpaceDN w:val="0"/>
              <w:adjustRightInd w:val="0"/>
              <w:spacing w:before="0" w:after="0"/>
              <w:rPr>
                <w:rFonts w:ascii="Clarendon-Light" w:eastAsiaTheme="minorHAnsi" w:hAnsi="Clarendon-Light" w:cs="Clarendon-Light"/>
                <w:sz w:val="24"/>
                <w:szCs w:val="24"/>
                <w:lang w:val="en-AU"/>
              </w:rPr>
            </w:pPr>
          </w:p>
        </w:tc>
      </w:tr>
    </w:tbl>
    <w:p w:rsidR="00CB44FE" w:rsidRDefault="00CB44FE" w:rsidP="00587361">
      <w:pPr>
        <w:pStyle w:val="BODYTEXTsmall"/>
      </w:pPr>
    </w:p>
    <w:p w:rsidR="00CB44FE" w:rsidRDefault="00CB44FE" w:rsidP="00532119">
      <w:pPr>
        <w:pStyle w:val="BodyText1"/>
      </w:pPr>
      <w:r>
        <w:br w:type="page"/>
      </w:r>
    </w:p>
    <w:p w:rsidR="00CE6B5E" w:rsidRPr="00CE6B5E" w:rsidRDefault="00CE6B5E" w:rsidP="00DC310E">
      <w:pPr>
        <w:pStyle w:val="TITLE2"/>
      </w:pPr>
      <w:r w:rsidRPr="00CE6B5E">
        <w:t>Raise the bar on women’s careers</w:t>
      </w:r>
    </w:p>
    <w:p w:rsidR="00CA4524" w:rsidRDefault="00CE6B5E" w:rsidP="00DC310E">
      <w:pPr>
        <w:pStyle w:val="BODYTEXTsmall"/>
        <w:rPr>
          <w:szCs w:val="18"/>
        </w:rPr>
      </w:pPr>
      <w:r w:rsidRPr="00CE6B5E">
        <w:rPr>
          <w:szCs w:val="18"/>
        </w:rPr>
        <w:t>If your organisation is like ours, you may well</w:t>
      </w:r>
      <w:r w:rsidR="00045BC4">
        <w:rPr>
          <w:szCs w:val="18"/>
        </w:rPr>
        <w:t xml:space="preserve"> </w:t>
      </w:r>
      <w:r w:rsidRPr="00CE6B5E">
        <w:rPr>
          <w:szCs w:val="18"/>
        </w:rPr>
        <w:t>have formal leadership courses and high potential</w:t>
      </w:r>
      <w:r w:rsidR="00045BC4">
        <w:rPr>
          <w:szCs w:val="18"/>
        </w:rPr>
        <w:t xml:space="preserve"> </w:t>
      </w:r>
      <w:r w:rsidRPr="00CE6B5E">
        <w:rPr>
          <w:szCs w:val="18"/>
        </w:rPr>
        <w:t>programs. You may identify your talent’s development</w:t>
      </w:r>
      <w:r w:rsidR="00045BC4">
        <w:rPr>
          <w:szCs w:val="18"/>
        </w:rPr>
        <w:t xml:space="preserve"> </w:t>
      </w:r>
      <w:r w:rsidRPr="00CE6B5E">
        <w:rPr>
          <w:szCs w:val="18"/>
        </w:rPr>
        <w:t>needs and match them with skills training. You may do</w:t>
      </w:r>
      <w:r w:rsidR="00045BC4">
        <w:rPr>
          <w:szCs w:val="18"/>
        </w:rPr>
        <w:t xml:space="preserve"> </w:t>
      </w:r>
      <w:r w:rsidRPr="00CE6B5E">
        <w:rPr>
          <w:szCs w:val="18"/>
        </w:rPr>
        <w:t>succession planning. Yet you may have found, as we</w:t>
      </w:r>
      <w:r w:rsidR="00045BC4">
        <w:rPr>
          <w:szCs w:val="18"/>
        </w:rPr>
        <w:t xml:space="preserve"> </w:t>
      </w:r>
      <w:r w:rsidRPr="00CE6B5E">
        <w:rPr>
          <w:szCs w:val="18"/>
        </w:rPr>
        <w:t>have, that your talent approach is not equally effective</w:t>
      </w:r>
      <w:r w:rsidR="00045BC4">
        <w:rPr>
          <w:szCs w:val="18"/>
        </w:rPr>
        <w:t xml:space="preserve"> </w:t>
      </w:r>
      <w:r w:rsidRPr="00CE6B5E">
        <w:rPr>
          <w:szCs w:val="18"/>
        </w:rPr>
        <w:t>in advancing women as it is men.</w:t>
      </w:r>
      <w:r w:rsidR="00045BC4">
        <w:rPr>
          <w:szCs w:val="18"/>
        </w:rPr>
        <w:t xml:space="preserve"> </w:t>
      </w:r>
    </w:p>
    <w:p w:rsidR="00CA4524" w:rsidRDefault="00CA4524" w:rsidP="00DC310E">
      <w:pPr>
        <w:pStyle w:val="BODYTEXTsmall"/>
        <w:rPr>
          <w:szCs w:val="18"/>
        </w:rPr>
      </w:pPr>
    </w:p>
    <w:p w:rsidR="00CE6B5E" w:rsidRDefault="00CE6B5E" w:rsidP="00DC310E">
      <w:pPr>
        <w:pStyle w:val="BODYTEXTsmall"/>
        <w:rPr>
          <w:szCs w:val="18"/>
        </w:rPr>
      </w:pPr>
      <w:r w:rsidRPr="00CE6B5E">
        <w:rPr>
          <w:szCs w:val="18"/>
        </w:rPr>
        <w:t>In particular, women are far less likely to get ‘hot</w:t>
      </w:r>
      <w:r w:rsidR="00045BC4">
        <w:rPr>
          <w:szCs w:val="18"/>
        </w:rPr>
        <w:t xml:space="preserve"> </w:t>
      </w:r>
      <w:r w:rsidRPr="00CE6B5E">
        <w:rPr>
          <w:szCs w:val="18"/>
        </w:rPr>
        <w:t>jobs’, for example: mission-critical roles, influential</w:t>
      </w:r>
      <w:r w:rsidR="00045BC4">
        <w:rPr>
          <w:szCs w:val="18"/>
        </w:rPr>
        <w:t xml:space="preserve"> </w:t>
      </w:r>
      <w:r w:rsidRPr="00CE6B5E">
        <w:rPr>
          <w:szCs w:val="18"/>
        </w:rPr>
        <w:t>projects, international assignments or other</w:t>
      </w:r>
      <w:r w:rsidR="00045BC4">
        <w:rPr>
          <w:szCs w:val="18"/>
        </w:rPr>
        <w:t xml:space="preserve"> </w:t>
      </w:r>
      <w:r w:rsidRPr="00CE6B5E">
        <w:rPr>
          <w:szCs w:val="18"/>
        </w:rPr>
        <w:t>capability and profile-building opportunities. Hot jobs</w:t>
      </w:r>
      <w:r w:rsidR="00045BC4">
        <w:rPr>
          <w:szCs w:val="18"/>
        </w:rPr>
        <w:t xml:space="preserve"> </w:t>
      </w:r>
      <w:r w:rsidRPr="00CE6B5E">
        <w:rPr>
          <w:szCs w:val="18"/>
        </w:rPr>
        <w:t>like these provide critical experiences that facilitate</w:t>
      </w:r>
      <w:r w:rsidR="00045BC4">
        <w:rPr>
          <w:szCs w:val="18"/>
        </w:rPr>
        <w:t xml:space="preserve"> </w:t>
      </w:r>
      <w:r w:rsidRPr="00CE6B5E">
        <w:rPr>
          <w:szCs w:val="18"/>
        </w:rPr>
        <w:t>career progression.</w:t>
      </w:r>
    </w:p>
    <w:p w:rsidR="00045BC4" w:rsidRPr="00CE6B5E" w:rsidRDefault="00045BC4" w:rsidP="00DC310E">
      <w:pPr>
        <w:pStyle w:val="BODYTEXTsmall"/>
        <w:rPr>
          <w:szCs w:val="18"/>
        </w:rPr>
      </w:pPr>
    </w:p>
    <w:p w:rsidR="00CE6B5E" w:rsidRPr="00CE6B5E" w:rsidRDefault="00CE6B5E" w:rsidP="00DC310E">
      <w:pPr>
        <w:pStyle w:val="TITLE3"/>
      </w:pPr>
      <w:r w:rsidRPr="00CE6B5E">
        <w:t>Fully understand the critical experiences</w:t>
      </w:r>
      <w:r w:rsidR="00045BC4">
        <w:t xml:space="preserve"> </w:t>
      </w:r>
      <w:r w:rsidRPr="00CE6B5E">
        <w:t>and profile you require for advancement</w:t>
      </w:r>
      <w:r w:rsidR="00045BC4">
        <w:t xml:space="preserve"> </w:t>
      </w:r>
      <w:r w:rsidRPr="00CE6B5E">
        <w:t>in your organisation</w:t>
      </w:r>
    </w:p>
    <w:p w:rsidR="00CE6B5E" w:rsidRDefault="00CE6B5E" w:rsidP="00DC310E">
      <w:pPr>
        <w:pStyle w:val="BODYTEXTsmall"/>
        <w:rPr>
          <w:szCs w:val="18"/>
        </w:rPr>
      </w:pPr>
      <w:r w:rsidRPr="00CE6B5E">
        <w:rPr>
          <w:szCs w:val="18"/>
        </w:rPr>
        <w:t>For most of our organisations, succession planning is</w:t>
      </w:r>
      <w:r w:rsidR="00045BC4">
        <w:rPr>
          <w:szCs w:val="18"/>
        </w:rPr>
        <w:t xml:space="preserve"> </w:t>
      </w:r>
      <w:r w:rsidRPr="00CE6B5E">
        <w:rPr>
          <w:szCs w:val="18"/>
        </w:rPr>
        <w:t>part of our talent management processes. However,</w:t>
      </w:r>
      <w:r w:rsidR="00045BC4">
        <w:rPr>
          <w:szCs w:val="18"/>
        </w:rPr>
        <w:t xml:space="preserve"> </w:t>
      </w:r>
      <w:r w:rsidRPr="00CE6B5E">
        <w:rPr>
          <w:szCs w:val="18"/>
        </w:rPr>
        <w:t>comparing patterns of success with numbers of women</w:t>
      </w:r>
      <w:r w:rsidR="00045BC4">
        <w:rPr>
          <w:szCs w:val="18"/>
        </w:rPr>
        <w:t xml:space="preserve"> </w:t>
      </w:r>
      <w:r w:rsidRPr="00CE6B5E">
        <w:rPr>
          <w:szCs w:val="18"/>
        </w:rPr>
        <w:t>who do not progress in the pipeline raises concern.</w:t>
      </w:r>
    </w:p>
    <w:p w:rsidR="00045BC4" w:rsidRPr="00CE6B5E" w:rsidRDefault="00045BC4" w:rsidP="00DC310E">
      <w:pPr>
        <w:pStyle w:val="BODYTEXTsmall"/>
        <w:rPr>
          <w:szCs w:val="18"/>
        </w:rPr>
      </w:pPr>
    </w:p>
    <w:p w:rsidR="00CE6B5E" w:rsidRPr="00CE6B5E" w:rsidRDefault="00CE6B5E" w:rsidP="00DC310E">
      <w:pPr>
        <w:pStyle w:val="BODYTEXTsmall"/>
        <w:rPr>
          <w:szCs w:val="18"/>
        </w:rPr>
      </w:pPr>
      <w:r w:rsidRPr="00CE6B5E">
        <w:rPr>
          <w:szCs w:val="18"/>
        </w:rPr>
        <w:t>In some cases, we find unnecessarily narrow criteria</w:t>
      </w:r>
      <w:r w:rsidR="00045BC4">
        <w:rPr>
          <w:szCs w:val="18"/>
        </w:rPr>
        <w:t xml:space="preserve"> </w:t>
      </w:r>
      <w:r w:rsidRPr="00CE6B5E">
        <w:rPr>
          <w:szCs w:val="18"/>
        </w:rPr>
        <w:t>have restricted women’s representation. An example</w:t>
      </w:r>
      <w:r w:rsidR="00045BC4">
        <w:rPr>
          <w:szCs w:val="18"/>
        </w:rPr>
        <w:t xml:space="preserve"> </w:t>
      </w:r>
      <w:r w:rsidRPr="00CE6B5E">
        <w:rPr>
          <w:szCs w:val="18"/>
        </w:rPr>
        <w:t>was where the focus on ‘international experience’ as</w:t>
      </w:r>
      <w:r w:rsidR="00045BC4">
        <w:rPr>
          <w:szCs w:val="18"/>
        </w:rPr>
        <w:t xml:space="preserve"> </w:t>
      </w:r>
      <w:r w:rsidRPr="00CE6B5E">
        <w:rPr>
          <w:szCs w:val="18"/>
        </w:rPr>
        <w:t>a threshold requirement for senior leadership was</w:t>
      </w:r>
      <w:r w:rsidR="00045BC4">
        <w:rPr>
          <w:szCs w:val="18"/>
        </w:rPr>
        <w:t xml:space="preserve"> </w:t>
      </w:r>
      <w:r w:rsidRPr="00CE6B5E">
        <w:rPr>
          <w:szCs w:val="18"/>
        </w:rPr>
        <w:t>creating a male-dominated pipeline; long-term local</w:t>
      </w:r>
      <w:r w:rsidR="00045BC4">
        <w:rPr>
          <w:szCs w:val="18"/>
        </w:rPr>
        <w:t xml:space="preserve"> </w:t>
      </w:r>
      <w:r w:rsidRPr="00CE6B5E">
        <w:rPr>
          <w:szCs w:val="18"/>
        </w:rPr>
        <w:t>employees with partners and/or caring responsibilities</w:t>
      </w:r>
      <w:r w:rsidR="00045BC4">
        <w:rPr>
          <w:szCs w:val="18"/>
        </w:rPr>
        <w:t xml:space="preserve"> </w:t>
      </w:r>
      <w:r w:rsidRPr="00CE6B5E">
        <w:rPr>
          <w:szCs w:val="18"/>
        </w:rPr>
        <w:t>were less likely to have had significant experience</w:t>
      </w:r>
      <w:r w:rsidR="00045BC4">
        <w:rPr>
          <w:szCs w:val="18"/>
        </w:rPr>
        <w:t xml:space="preserve"> </w:t>
      </w:r>
      <w:r w:rsidRPr="00CE6B5E">
        <w:rPr>
          <w:szCs w:val="18"/>
        </w:rPr>
        <w:t>working overseas. This unintended consequence was</w:t>
      </w:r>
      <w:r w:rsidR="00045BC4">
        <w:rPr>
          <w:szCs w:val="18"/>
        </w:rPr>
        <w:t xml:space="preserve"> </w:t>
      </w:r>
      <w:r w:rsidRPr="00CE6B5E">
        <w:rPr>
          <w:szCs w:val="18"/>
        </w:rPr>
        <w:t>resolved by expanding the requirement to ‘international</w:t>
      </w:r>
      <w:r w:rsidR="00045BC4">
        <w:rPr>
          <w:szCs w:val="18"/>
        </w:rPr>
        <w:t xml:space="preserve"> </w:t>
      </w:r>
      <w:r w:rsidRPr="00CE6B5E">
        <w:rPr>
          <w:szCs w:val="18"/>
        </w:rPr>
        <w:t>mindset.’ The outcome increased the pool of women</w:t>
      </w:r>
      <w:r w:rsidR="00045BC4">
        <w:rPr>
          <w:szCs w:val="18"/>
        </w:rPr>
        <w:t xml:space="preserve"> </w:t>
      </w:r>
      <w:r w:rsidRPr="00CE6B5E">
        <w:rPr>
          <w:szCs w:val="18"/>
        </w:rPr>
        <w:t>candidates and meant that many women were not</w:t>
      </w:r>
      <w:r w:rsidR="00045BC4">
        <w:rPr>
          <w:szCs w:val="18"/>
        </w:rPr>
        <w:t xml:space="preserve"> </w:t>
      </w:r>
      <w:r w:rsidRPr="00CE6B5E">
        <w:rPr>
          <w:szCs w:val="18"/>
        </w:rPr>
        <w:t>unconsciously ‘written out’ of executive aspirations by</w:t>
      </w:r>
      <w:r w:rsidR="00045BC4">
        <w:rPr>
          <w:szCs w:val="18"/>
        </w:rPr>
        <w:t xml:space="preserve"> </w:t>
      </w:r>
      <w:r w:rsidRPr="00CE6B5E">
        <w:rPr>
          <w:szCs w:val="18"/>
        </w:rPr>
        <w:t>the organisation or by themselves.</w:t>
      </w:r>
    </w:p>
    <w:p w:rsidR="00045BC4" w:rsidRPr="00587361" w:rsidRDefault="00045BC4" w:rsidP="00587361">
      <w:pPr>
        <w:pStyle w:val="BODYTEXTsmall"/>
      </w:pPr>
    </w:p>
    <w:p w:rsidR="00CE6B5E" w:rsidRPr="00CE6B5E" w:rsidRDefault="00CE6B5E" w:rsidP="00DC310E">
      <w:pPr>
        <w:pStyle w:val="TITLE3"/>
      </w:pPr>
      <w:r w:rsidRPr="00CE6B5E">
        <w:t>Take an expansive view of</w:t>
      </w:r>
      <w:r w:rsidR="00045BC4">
        <w:t xml:space="preserve"> </w:t>
      </w:r>
      <w:r w:rsidRPr="00CE6B5E">
        <w:t>success profiles</w:t>
      </w:r>
    </w:p>
    <w:p w:rsidR="00CE6B5E" w:rsidRPr="00CE6B5E" w:rsidRDefault="00CE6B5E" w:rsidP="00DC310E">
      <w:pPr>
        <w:pStyle w:val="BODYTEXTsmall"/>
        <w:rPr>
          <w:szCs w:val="18"/>
        </w:rPr>
      </w:pPr>
      <w:r w:rsidRPr="00CE6B5E">
        <w:rPr>
          <w:szCs w:val="18"/>
        </w:rPr>
        <w:t>If the only profile we think of as successful is direct</w:t>
      </w:r>
      <w:r w:rsidR="00045BC4">
        <w:rPr>
          <w:szCs w:val="18"/>
        </w:rPr>
        <w:t xml:space="preserve"> </w:t>
      </w:r>
      <w:r w:rsidRPr="00CE6B5E">
        <w:rPr>
          <w:szCs w:val="18"/>
        </w:rPr>
        <w:t>and unbroken experience, then we will bias selection.</w:t>
      </w:r>
      <w:r w:rsidR="00045BC4">
        <w:rPr>
          <w:szCs w:val="18"/>
        </w:rPr>
        <w:t xml:space="preserve"> </w:t>
      </w:r>
      <w:r w:rsidRPr="00CE6B5E">
        <w:rPr>
          <w:szCs w:val="18"/>
        </w:rPr>
        <w:t>We may overlook people with other equally valid</w:t>
      </w:r>
      <w:r w:rsidR="00045BC4">
        <w:rPr>
          <w:szCs w:val="18"/>
        </w:rPr>
        <w:t xml:space="preserve"> </w:t>
      </w:r>
      <w:r w:rsidRPr="00CE6B5E">
        <w:rPr>
          <w:szCs w:val="18"/>
        </w:rPr>
        <w:t>backgrounds and capabilities. When we weigh all the</w:t>
      </w:r>
      <w:r w:rsidR="00045BC4">
        <w:rPr>
          <w:szCs w:val="18"/>
        </w:rPr>
        <w:t xml:space="preserve"> </w:t>
      </w:r>
      <w:r w:rsidRPr="00CE6B5E">
        <w:rPr>
          <w:szCs w:val="18"/>
        </w:rPr>
        <w:t>things that need to be weighed – skills, experience, fit</w:t>
      </w:r>
      <w:r w:rsidR="00045BC4">
        <w:rPr>
          <w:szCs w:val="18"/>
        </w:rPr>
        <w:t xml:space="preserve"> </w:t>
      </w:r>
      <w:r w:rsidRPr="00CE6B5E">
        <w:rPr>
          <w:szCs w:val="18"/>
        </w:rPr>
        <w:t>and potential – we have discovered that a revised profile</w:t>
      </w:r>
      <w:r w:rsidR="00045BC4">
        <w:rPr>
          <w:szCs w:val="18"/>
        </w:rPr>
        <w:t xml:space="preserve"> </w:t>
      </w:r>
      <w:r w:rsidRPr="00CE6B5E">
        <w:rPr>
          <w:szCs w:val="18"/>
        </w:rPr>
        <w:t>is required in many cases.</w:t>
      </w:r>
    </w:p>
    <w:p w:rsidR="00045BC4" w:rsidRDefault="00045BC4" w:rsidP="00DC310E">
      <w:pPr>
        <w:pStyle w:val="BODYTEXTsmall"/>
        <w:rPr>
          <w:szCs w:val="18"/>
        </w:rPr>
      </w:pPr>
    </w:p>
    <w:p w:rsidR="00CE6B5E" w:rsidRPr="00CE6B5E" w:rsidRDefault="00CE6B5E" w:rsidP="00DC310E">
      <w:pPr>
        <w:pStyle w:val="BODYTEXTsmall"/>
        <w:rPr>
          <w:szCs w:val="18"/>
        </w:rPr>
      </w:pPr>
      <w:r w:rsidRPr="00CE6B5E">
        <w:rPr>
          <w:szCs w:val="18"/>
        </w:rPr>
        <w:t>For a number of years, Woolworths has been</w:t>
      </w:r>
      <w:r w:rsidR="00045BC4">
        <w:rPr>
          <w:szCs w:val="18"/>
        </w:rPr>
        <w:t xml:space="preserve"> </w:t>
      </w:r>
      <w:r w:rsidRPr="00CE6B5E">
        <w:rPr>
          <w:szCs w:val="18"/>
        </w:rPr>
        <w:t>challenging the operational experience criterion for</w:t>
      </w:r>
      <w:r w:rsidR="00045BC4">
        <w:rPr>
          <w:szCs w:val="18"/>
        </w:rPr>
        <w:t xml:space="preserve"> </w:t>
      </w:r>
      <w:r w:rsidRPr="00CE6B5E">
        <w:rPr>
          <w:szCs w:val="18"/>
        </w:rPr>
        <w:t>senior advancement. As a result of earlier interventions</w:t>
      </w:r>
      <w:r w:rsidR="00045BC4">
        <w:rPr>
          <w:szCs w:val="18"/>
        </w:rPr>
        <w:t xml:space="preserve"> </w:t>
      </w:r>
      <w:r w:rsidRPr="00CE6B5E">
        <w:rPr>
          <w:szCs w:val="18"/>
        </w:rPr>
        <w:t>by both current CEO, Grant O’Brien, and former CEO,</w:t>
      </w:r>
      <w:r w:rsidR="00045BC4">
        <w:rPr>
          <w:szCs w:val="18"/>
        </w:rPr>
        <w:t xml:space="preserve"> </w:t>
      </w:r>
      <w:r w:rsidRPr="00CE6B5E">
        <w:rPr>
          <w:szCs w:val="18"/>
        </w:rPr>
        <w:t>Michael Luscombe, the status quo at Woolworths has</w:t>
      </w:r>
      <w:r w:rsidR="00045BC4">
        <w:rPr>
          <w:szCs w:val="18"/>
        </w:rPr>
        <w:t xml:space="preserve"> </w:t>
      </w:r>
      <w:r w:rsidRPr="00CE6B5E">
        <w:rPr>
          <w:szCs w:val="18"/>
        </w:rPr>
        <w:t>shifted. Women now represent over 30 per cent of</w:t>
      </w:r>
      <w:r w:rsidR="00045BC4">
        <w:rPr>
          <w:szCs w:val="18"/>
        </w:rPr>
        <w:t xml:space="preserve"> </w:t>
      </w:r>
      <w:r w:rsidRPr="00CE6B5E">
        <w:rPr>
          <w:szCs w:val="18"/>
        </w:rPr>
        <w:t>senior leadership positions and are routinely considered</w:t>
      </w:r>
      <w:r w:rsidR="00045BC4">
        <w:rPr>
          <w:szCs w:val="18"/>
        </w:rPr>
        <w:t xml:space="preserve"> </w:t>
      </w:r>
      <w:r w:rsidRPr="00CE6B5E">
        <w:rPr>
          <w:szCs w:val="18"/>
        </w:rPr>
        <w:t>and appointed in promotions. As Grant O’Brien</w:t>
      </w:r>
    </w:p>
    <w:p w:rsidR="00045BC4" w:rsidRPr="00587361" w:rsidRDefault="00045BC4" w:rsidP="00587361">
      <w:pPr>
        <w:pStyle w:val="BODYTEXTsmall"/>
      </w:pPr>
    </w:p>
    <w:tbl>
      <w:tblPr>
        <w:tblStyle w:val="TableGrid"/>
        <w:tblW w:w="0" w:type="auto"/>
        <w:tblLook w:val="04A0" w:firstRow="1" w:lastRow="0" w:firstColumn="1" w:lastColumn="0" w:noHBand="0" w:noVBand="1"/>
      </w:tblPr>
      <w:tblGrid>
        <w:gridCol w:w="9629"/>
      </w:tblGrid>
      <w:tr w:rsidR="00CA4524" w:rsidTr="00CA4524">
        <w:tc>
          <w:tcPr>
            <w:tcW w:w="9629" w:type="dxa"/>
          </w:tcPr>
          <w:p w:rsidR="00CA4524" w:rsidRDefault="00CA4524" w:rsidP="00587361">
            <w:pPr>
              <w:pStyle w:val="EXHIBITTITLE"/>
            </w:pPr>
            <w:r w:rsidRPr="00CE6B5E">
              <w:t>Figure 11. The Panel Pledge</w:t>
            </w:r>
            <w:r>
              <w:t xml:space="preserve"> </w:t>
            </w:r>
          </w:p>
          <w:p w:rsidR="00CA4524" w:rsidRDefault="00CA4524" w:rsidP="00587361">
            <w:pPr>
              <w:pStyle w:val="EXHIBITtextnobullets"/>
            </w:pPr>
          </w:p>
          <w:p w:rsidR="00CA4524" w:rsidRPr="00045BC4" w:rsidRDefault="00CA4524" w:rsidP="00587361">
            <w:pPr>
              <w:pStyle w:val="EXHIBITheadingintext"/>
            </w:pPr>
            <w:r w:rsidRPr="00CE6B5E">
              <w:t xml:space="preserve">Context </w:t>
            </w:r>
          </w:p>
          <w:p w:rsidR="00CA4524" w:rsidRDefault="00CA4524" w:rsidP="00587361">
            <w:pPr>
              <w:pStyle w:val="EXHIBITtextnobullets"/>
              <w:rPr>
                <w:rFonts w:cs="TradeGothicLTStd"/>
              </w:rPr>
            </w:pPr>
            <w:r w:rsidRPr="00CE6B5E">
              <w:rPr>
                <w:rFonts w:cs="TradeGothicLTStd"/>
              </w:rPr>
              <w:t>Many high profile</w:t>
            </w:r>
            <w:r>
              <w:rPr>
                <w:rFonts w:cs="TradeGothicLTStd"/>
              </w:rPr>
              <w:t xml:space="preserve"> </w:t>
            </w:r>
            <w:r w:rsidRPr="00CE6B5E">
              <w:rPr>
                <w:rFonts w:cs="TradeGothicLTStd"/>
              </w:rPr>
              <w:t>conferences, events and</w:t>
            </w:r>
            <w:r>
              <w:rPr>
                <w:rFonts w:cs="TradeGothicLTStd"/>
              </w:rPr>
              <w:t xml:space="preserve"> </w:t>
            </w:r>
            <w:r w:rsidRPr="00CE6B5E">
              <w:rPr>
                <w:rFonts w:cs="TradeGothicLTStd"/>
              </w:rPr>
              <w:t>task forces lack gender</w:t>
            </w:r>
            <w:r>
              <w:rPr>
                <w:rFonts w:cs="TradeGothicLTStd"/>
              </w:rPr>
              <w:t xml:space="preserve"> </w:t>
            </w:r>
            <w:r w:rsidRPr="00CE6B5E">
              <w:rPr>
                <w:rFonts w:cs="TradeGothicLTStd"/>
              </w:rPr>
              <w:t>balance, despite there</w:t>
            </w:r>
            <w:r>
              <w:rPr>
                <w:rFonts w:cs="TradeGothicLTStd"/>
              </w:rPr>
              <w:t xml:space="preserve"> </w:t>
            </w:r>
            <w:r w:rsidRPr="00CE6B5E">
              <w:rPr>
                <w:rFonts w:cs="TradeGothicLTStd"/>
              </w:rPr>
              <w:t>often being no shortage of</w:t>
            </w:r>
            <w:r>
              <w:rPr>
                <w:rFonts w:cs="TradeGothicLTStd"/>
              </w:rPr>
              <w:t xml:space="preserve"> </w:t>
            </w:r>
            <w:r w:rsidRPr="00CE6B5E">
              <w:rPr>
                <w:rFonts w:cs="TradeGothicLTStd"/>
              </w:rPr>
              <w:t>qualified women. The</w:t>
            </w:r>
            <w:r>
              <w:rPr>
                <w:rFonts w:cs="TradeGothicLTStd"/>
              </w:rPr>
              <w:t xml:space="preserve"> </w:t>
            </w:r>
            <w:r w:rsidRPr="00CE6B5E">
              <w:rPr>
                <w:rFonts w:cs="TradeGothicLTStd"/>
              </w:rPr>
              <w:t>absence of women feeds</w:t>
            </w:r>
            <w:r>
              <w:rPr>
                <w:rFonts w:cs="TradeGothicLTStd"/>
              </w:rPr>
              <w:t xml:space="preserve"> </w:t>
            </w:r>
            <w:r w:rsidRPr="00CE6B5E">
              <w:rPr>
                <w:rFonts w:cs="TradeGothicLTStd"/>
              </w:rPr>
              <w:t>unhelpful gender norms.</w:t>
            </w:r>
          </w:p>
          <w:p w:rsidR="00CA4524" w:rsidRPr="00CE6B5E" w:rsidRDefault="00CA4524" w:rsidP="00587361">
            <w:pPr>
              <w:pStyle w:val="EXHIBITtextnobullets"/>
              <w:rPr>
                <w:rFonts w:cs="TradeGothicLTStd"/>
              </w:rPr>
            </w:pPr>
          </w:p>
          <w:p w:rsidR="00CA4524" w:rsidRDefault="00CA4524" w:rsidP="00587361">
            <w:pPr>
              <w:pStyle w:val="EXHIBITtextnobullets"/>
              <w:rPr>
                <w:rFonts w:cs="TradeGothicLTStd"/>
              </w:rPr>
            </w:pPr>
            <w:r w:rsidRPr="00CE6B5E">
              <w:rPr>
                <w:rFonts w:cs="TradeGothicLTStd"/>
              </w:rPr>
              <w:t>A lack of diversity limits</w:t>
            </w:r>
            <w:r>
              <w:rPr>
                <w:rFonts w:cs="TradeGothicLTStd"/>
              </w:rPr>
              <w:t xml:space="preserve"> </w:t>
            </w:r>
            <w:r w:rsidRPr="00CE6B5E">
              <w:rPr>
                <w:rFonts w:cs="TradeGothicLTStd"/>
              </w:rPr>
              <w:t>the quality of the</w:t>
            </w:r>
            <w:r>
              <w:rPr>
                <w:rFonts w:cs="TradeGothicLTStd"/>
              </w:rPr>
              <w:t xml:space="preserve"> </w:t>
            </w:r>
            <w:r w:rsidRPr="00CE6B5E">
              <w:rPr>
                <w:rFonts w:cs="TradeGothicLTStd"/>
              </w:rPr>
              <w:t>conversation. As Simon</w:t>
            </w:r>
            <w:r>
              <w:rPr>
                <w:rFonts w:cs="TradeGothicLTStd"/>
              </w:rPr>
              <w:t xml:space="preserve"> </w:t>
            </w:r>
            <w:proofErr w:type="spellStart"/>
            <w:r w:rsidRPr="00CE6B5E">
              <w:rPr>
                <w:rFonts w:cs="TradeGothicLTStd"/>
              </w:rPr>
              <w:t>Rothery</w:t>
            </w:r>
            <w:proofErr w:type="spellEnd"/>
            <w:r w:rsidRPr="00CE6B5E">
              <w:rPr>
                <w:rFonts w:cs="TradeGothicLTStd"/>
              </w:rPr>
              <w:t xml:space="preserve"> says, ‘Conferences</w:t>
            </w:r>
            <w:r>
              <w:rPr>
                <w:rFonts w:cs="TradeGothicLTStd"/>
              </w:rPr>
              <w:t xml:space="preserve"> </w:t>
            </w:r>
            <w:r w:rsidRPr="00CE6B5E">
              <w:rPr>
                <w:rFonts w:cs="TradeGothicLTStd"/>
              </w:rPr>
              <w:t>and panels provide a</w:t>
            </w:r>
            <w:r>
              <w:rPr>
                <w:rFonts w:cs="TradeGothicLTStd"/>
              </w:rPr>
              <w:t xml:space="preserve"> </w:t>
            </w:r>
            <w:r w:rsidRPr="00CE6B5E">
              <w:rPr>
                <w:rFonts w:cs="TradeGothicLTStd"/>
              </w:rPr>
              <w:t>platform to share</w:t>
            </w:r>
            <w:r>
              <w:rPr>
                <w:rFonts w:cs="TradeGothicLTStd"/>
              </w:rPr>
              <w:t xml:space="preserve"> </w:t>
            </w:r>
            <w:r w:rsidRPr="00CE6B5E">
              <w:rPr>
                <w:rFonts w:cs="TradeGothicLTStd"/>
              </w:rPr>
              <w:t>experiences and</w:t>
            </w:r>
            <w:r>
              <w:rPr>
                <w:rFonts w:cs="TradeGothicLTStd"/>
              </w:rPr>
              <w:t xml:space="preserve"> </w:t>
            </w:r>
            <w:r w:rsidRPr="00CE6B5E">
              <w:rPr>
                <w:rFonts w:cs="TradeGothicLTStd"/>
              </w:rPr>
              <w:t>perspectives. When you</w:t>
            </w:r>
            <w:r>
              <w:rPr>
                <w:rFonts w:cs="TradeGothicLTStd"/>
              </w:rPr>
              <w:t xml:space="preserve"> </w:t>
            </w:r>
            <w:r w:rsidRPr="00CE6B5E">
              <w:rPr>
                <w:rFonts w:cs="TradeGothicLTStd"/>
              </w:rPr>
              <w:t>limit the range of</w:t>
            </w:r>
            <w:r>
              <w:rPr>
                <w:rFonts w:cs="TradeGothicLTStd"/>
              </w:rPr>
              <w:t xml:space="preserve"> </w:t>
            </w:r>
            <w:r w:rsidRPr="00CE6B5E">
              <w:rPr>
                <w:rFonts w:cs="TradeGothicLTStd"/>
              </w:rPr>
              <w:t>perspectives, you limit the</w:t>
            </w:r>
            <w:r>
              <w:rPr>
                <w:rFonts w:cs="TradeGothicLTStd"/>
              </w:rPr>
              <w:t xml:space="preserve"> </w:t>
            </w:r>
            <w:r w:rsidRPr="00CE6B5E">
              <w:rPr>
                <w:rFonts w:cs="TradeGothicLTStd"/>
              </w:rPr>
              <w:t>quality of the conversation’</w:t>
            </w:r>
          </w:p>
          <w:p w:rsidR="00CA4524" w:rsidRPr="00036ED7" w:rsidRDefault="00CA4524" w:rsidP="00036ED7">
            <w:pPr>
              <w:pStyle w:val="EXHIBITtextnobullets"/>
            </w:pPr>
          </w:p>
          <w:p w:rsidR="00CA4524" w:rsidRPr="00036ED7" w:rsidRDefault="00CA4524" w:rsidP="00587361">
            <w:pPr>
              <w:pStyle w:val="EXHIBITheadingintext"/>
            </w:pPr>
            <w:r w:rsidRPr="00CE6B5E">
              <w:t>The Pledge</w:t>
            </w:r>
          </w:p>
          <w:p w:rsidR="00CA4524" w:rsidRPr="00CA4524" w:rsidRDefault="00CA4524" w:rsidP="00587361">
            <w:pPr>
              <w:pStyle w:val="EXHIBITBULLETS"/>
            </w:pPr>
            <w:r w:rsidRPr="00CA4524">
              <w:t>The MCCs, who are often in demand for high-profile panels, agreed to respond to requests with an inquiry about whether gender-balance has been considered</w:t>
            </w:r>
          </w:p>
          <w:p w:rsidR="00CA4524" w:rsidRPr="00CA4524" w:rsidRDefault="00CA4524" w:rsidP="00587361">
            <w:pPr>
              <w:pStyle w:val="EXHIBITBULLETS"/>
            </w:pPr>
            <w:r w:rsidRPr="00CA4524">
              <w:t>A pledge is simple to implement and highly effective. It serves as a reminder at an opportune moment of influence</w:t>
            </w:r>
          </w:p>
          <w:p w:rsidR="00CA4524" w:rsidRPr="00036ED7" w:rsidRDefault="00CA4524" w:rsidP="00036ED7">
            <w:pPr>
              <w:pStyle w:val="EXHIBITtextnobullets"/>
            </w:pPr>
          </w:p>
          <w:p w:rsidR="00CA4524" w:rsidRPr="00CE6B5E" w:rsidRDefault="00CA4524" w:rsidP="00587361">
            <w:pPr>
              <w:pStyle w:val="EXHIBITheadingintext"/>
            </w:pPr>
            <w:r w:rsidRPr="00CE6B5E">
              <w:t>In Action</w:t>
            </w:r>
          </w:p>
          <w:p w:rsidR="00CA4524" w:rsidRPr="00CA4524" w:rsidRDefault="00CA4524" w:rsidP="00587361">
            <w:pPr>
              <w:pStyle w:val="EXHIBITBULLETS"/>
            </w:pPr>
            <w:r w:rsidRPr="00CA4524">
              <w:t xml:space="preserve">ASX. Upon learning that an event lacked women panellists, Elmer </w:t>
            </w:r>
            <w:proofErr w:type="spellStart"/>
            <w:r w:rsidRPr="00CA4524">
              <w:t>Funke</w:t>
            </w:r>
            <w:proofErr w:type="spellEnd"/>
            <w:r w:rsidRPr="00CA4524">
              <w:t xml:space="preserve"> </w:t>
            </w:r>
            <w:proofErr w:type="spellStart"/>
            <w:r w:rsidRPr="00CA4524">
              <w:t>Kupper</w:t>
            </w:r>
            <w:proofErr w:type="spellEnd"/>
            <w:r w:rsidRPr="00CA4524">
              <w:t xml:space="preserve"> identified a replacement for himself that would improve gender balance</w:t>
            </w:r>
          </w:p>
          <w:p w:rsidR="00CA4524" w:rsidRPr="00CA4524" w:rsidRDefault="00CA4524" w:rsidP="00587361">
            <w:pPr>
              <w:pStyle w:val="EXHIBITBULLETS"/>
            </w:pPr>
            <w:r w:rsidRPr="00CA4524">
              <w:t xml:space="preserve">CBA. Ian </w:t>
            </w:r>
            <w:proofErr w:type="spellStart"/>
            <w:r w:rsidRPr="00CA4524">
              <w:t>Narev</w:t>
            </w:r>
            <w:proofErr w:type="spellEnd"/>
            <w:r w:rsidRPr="00CA4524">
              <w:t xml:space="preserve"> has cascaded the Panel Pledge to his leadership team, and it is now applied to all internal forums as well.</w:t>
            </w:r>
          </w:p>
          <w:p w:rsidR="00CA4524" w:rsidRPr="00CA4524" w:rsidRDefault="00CA4524" w:rsidP="00587361">
            <w:pPr>
              <w:pStyle w:val="EXHIBITBULLETS"/>
            </w:pPr>
            <w:r w:rsidRPr="00CA4524">
              <w:t xml:space="preserve">Telstra. Speaker request forms on the Telstra website now state: Our CEO David </w:t>
            </w:r>
            <w:proofErr w:type="spellStart"/>
            <w:r w:rsidRPr="00CA4524">
              <w:t>Thodey</w:t>
            </w:r>
            <w:proofErr w:type="spellEnd"/>
            <w:r w:rsidRPr="00CA4524">
              <w:t xml:space="preserve"> is a member of the Male Champions of Change. As part of this, we are committed to ensuring that events we participate in are gender balanced. Please take this into consideration when submitting your request.</w:t>
            </w:r>
          </w:p>
          <w:p w:rsidR="00CA4524" w:rsidRDefault="00CA4524" w:rsidP="00CE6B5E">
            <w:pPr>
              <w:autoSpaceDE w:val="0"/>
              <w:autoSpaceDN w:val="0"/>
              <w:adjustRightInd w:val="0"/>
              <w:spacing w:before="0" w:after="0"/>
              <w:rPr>
                <w:rFonts w:ascii="Clarendon-Light" w:eastAsiaTheme="minorHAnsi" w:hAnsi="Clarendon-Light" w:cs="Clarendon-Light"/>
                <w:sz w:val="24"/>
                <w:szCs w:val="24"/>
                <w:lang w:val="en-AU"/>
              </w:rPr>
            </w:pPr>
          </w:p>
        </w:tc>
      </w:tr>
    </w:tbl>
    <w:p w:rsidR="00CA4524" w:rsidRDefault="00CA4524" w:rsidP="00587361">
      <w:pPr>
        <w:pStyle w:val="BODYTEXTsmall"/>
      </w:pPr>
    </w:p>
    <w:p w:rsidR="00CA4524" w:rsidRDefault="00CA4524" w:rsidP="00DE4F11">
      <w:pPr>
        <w:pStyle w:val="BODYTEXTsmall"/>
      </w:pPr>
      <w:r>
        <w:br w:type="page"/>
      </w:r>
    </w:p>
    <w:p w:rsidR="00CE6B5E" w:rsidRPr="00CE6B5E" w:rsidRDefault="00CE6B5E" w:rsidP="00DC310E">
      <w:pPr>
        <w:pStyle w:val="BODYTEXTsmall"/>
      </w:pPr>
      <w:proofErr w:type="gramStart"/>
      <w:r w:rsidRPr="00CE6B5E">
        <w:t>explains</w:t>
      </w:r>
      <w:proofErr w:type="gramEnd"/>
      <w:r w:rsidRPr="00CE6B5E">
        <w:t>, this has been achieved by closely linking</w:t>
      </w:r>
      <w:r w:rsidR="00E54851">
        <w:t xml:space="preserve"> </w:t>
      </w:r>
      <w:r w:rsidRPr="00CE6B5E">
        <w:t>development of female talent with business strategy;</w:t>
      </w:r>
    </w:p>
    <w:p w:rsidR="00CE6B5E" w:rsidRDefault="00CE6B5E" w:rsidP="00DC310E">
      <w:pPr>
        <w:pStyle w:val="BODYTEXTsmall"/>
      </w:pPr>
      <w:proofErr w:type="gramStart"/>
      <w:r w:rsidRPr="00CE6B5E">
        <w:t>says</w:t>
      </w:r>
      <w:proofErr w:type="gramEnd"/>
      <w:r w:rsidRPr="00CE6B5E">
        <w:t xml:space="preserve"> Grant, ‘the momentum to appoint more women is</w:t>
      </w:r>
      <w:r w:rsidR="00E54851">
        <w:t xml:space="preserve"> </w:t>
      </w:r>
      <w:r w:rsidRPr="00CE6B5E">
        <w:t>linked to our strategy. We need the best retailers, who</w:t>
      </w:r>
      <w:r w:rsidR="00E54851">
        <w:t xml:space="preserve"> </w:t>
      </w:r>
      <w:r w:rsidRPr="00CE6B5E">
        <w:t>will put customers at the centre of our business. In the</w:t>
      </w:r>
      <w:r w:rsidR="00E54851">
        <w:t xml:space="preserve"> </w:t>
      </w:r>
      <w:r w:rsidRPr="00CE6B5E">
        <w:t>past two years, with this in mind, we have recruited and</w:t>
      </w:r>
      <w:r w:rsidR="00E54851">
        <w:t xml:space="preserve"> </w:t>
      </w:r>
      <w:r w:rsidRPr="00CE6B5E">
        <w:t>promoted more women.’</w:t>
      </w:r>
    </w:p>
    <w:p w:rsidR="00E54851" w:rsidRPr="00CE6B5E" w:rsidRDefault="00E54851" w:rsidP="00DC310E">
      <w:pPr>
        <w:pStyle w:val="BODYTEXTsmall"/>
      </w:pPr>
    </w:p>
    <w:p w:rsidR="00CE6B5E" w:rsidRPr="00CE6B5E" w:rsidRDefault="00CE6B5E" w:rsidP="00DC310E">
      <w:pPr>
        <w:pStyle w:val="TITLE3"/>
      </w:pPr>
      <w:r w:rsidRPr="00CE6B5E">
        <w:t>Make sure women get the critical</w:t>
      </w:r>
      <w:r w:rsidR="00E54851">
        <w:t xml:space="preserve"> </w:t>
      </w:r>
      <w:r w:rsidRPr="00CE6B5E">
        <w:t>experiences required for advancement</w:t>
      </w:r>
    </w:p>
    <w:p w:rsidR="00CE6B5E" w:rsidRPr="00CE6B5E" w:rsidRDefault="00CE6B5E" w:rsidP="00DC310E">
      <w:pPr>
        <w:pStyle w:val="BODYTEXTsmall"/>
      </w:pPr>
      <w:r w:rsidRPr="00CE6B5E">
        <w:t>If we believe some experiences are critical for</w:t>
      </w:r>
      <w:r w:rsidR="00E54851">
        <w:t xml:space="preserve"> </w:t>
      </w:r>
      <w:r w:rsidRPr="00CE6B5E">
        <w:t>advancement, we need to make sure that we find ways</w:t>
      </w:r>
      <w:r w:rsidR="00E54851">
        <w:t xml:space="preserve"> </w:t>
      </w:r>
      <w:r w:rsidRPr="00CE6B5E">
        <w:t>to get women those experiences, particularly in the</w:t>
      </w:r>
      <w:r w:rsidR="00E54851">
        <w:t xml:space="preserve"> </w:t>
      </w:r>
      <w:r w:rsidRPr="00CE6B5E">
        <w:t>early stages of their careers.</w:t>
      </w:r>
    </w:p>
    <w:p w:rsidR="00E54851" w:rsidRDefault="00E54851" w:rsidP="00DC310E">
      <w:pPr>
        <w:pStyle w:val="BODYTEXTsmall"/>
      </w:pPr>
    </w:p>
    <w:p w:rsidR="00CE6B5E" w:rsidRPr="00CE6B5E" w:rsidRDefault="00CE6B5E" w:rsidP="00DC310E">
      <w:pPr>
        <w:pStyle w:val="BODYTEXTsmall"/>
      </w:pPr>
      <w:r w:rsidRPr="00CE6B5E">
        <w:t>In some cases we found that gender skews in the</w:t>
      </w:r>
      <w:r w:rsidR="00E54851">
        <w:t xml:space="preserve"> </w:t>
      </w:r>
      <w:r w:rsidRPr="00CE6B5E">
        <w:t>roles people are channelled into have later created</w:t>
      </w:r>
      <w:r w:rsidR="00E54851">
        <w:t xml:space="preserve"> </w:t>
      </w:r>
      <w:r w:rsidRPr="00CE6B5E">
        <w:t>an experience gap for women. For example, Treasury</w:t>
      </w:r>
      <w:r w:rsidR="00E54851">
        <w:t xml:space="preserve"> </w:t>
      </w:r>
      <w:r w:rsidRPr="00CE6B5E">
        <w:t>found it was creating a pipeline issue with early</w:t>
      </w:r>
      <w:r w:rsidR="00E54851">
        <w:t xml:space="preserve"> </w:t>
      </w:r>
      <w:r w:rsidRPr="00CE6B5E">
        <w:t>inadvertent streaming. At the graduate level, women</w:t>
      </w:r>
      <w:r w:rsidR="00E54851">
        <w:t xml:space="preserve"> </w:t>
      </w:r>
      <w:r w:rsidRPr="00CE6B5E">
        <w:t>were perceived to be more capable of taking on</w:t>
      </w:r>
      <w:r w:rsidR="00E54851">
        <w:t xml:space="preserve"> </w:t>
      </w:r>
      <w:r w:rsidRPr="00CE6B5E">
        <w:t>stakeholder engagement and networking roles. As a</w:t>
      </w:r>
      <w:r w:rsidR="00E54851">
        <w:t xml:space="preserve"> </w:t>
      </w:r>
      <w:r w:rsidRPr="00CE6B5E">
        <w:t>result, more men were directed to analytical roles.</w:t>
      </w:r>
    </w:p>
    <w:p w:rsidR="00CE6B5E" w:rsidRPr="00CE6B5E" w:rsidRDefault="00CE6B5E" w:rsidP="00DC310E">
      <w:pPr>
        <w:pStyle w:val="BODYTEXTsmall"/>
      </w:pPr>
      <w:r w:rsidRPr="00CE6B5E">
        <w:t>Then, at more senior levels women were penalised for</w:t>
      </w:r>
      <w:r w:rsidR="00E54851">
        <w:t xml:space="preserve"> </w:t>
      </w:r>
      <w:r w:rsidRPr="00CE6B5E">
        <w:t>having insufficient time in analytical roles.</w:t>
      </w:r>
    </w:p>
    <w:p w:rsidR="00CE6B5E" w:rsidRPr="00CE6B5E" w:rsidRDefault="00CE6B5E" w:rsidP="00DC310E">
      <w:pPr>
        <w:pStyle w:val="BODYTEXTsmall"/>
      </w:pPr>
      <w:r w:rsidRPr="00CE6B5E">
        <w:t>When KPMG began to map and plan for succession</w:t>
      </w:r>
      <w:r w:rsidR="00E54851">
        <w:t xml:space="preserve"> </w:t>
      </w:r>
      <w:r w:rsidRPr="00CE6B5E">
        <w:t>in all senior leadership roles in the Australian office,</w:t>
      </w:r>
      <w:r w:rsidR="00E54851">
        <w:t xml:space="preserve"> </w:t>
      </w:r>
      <w:r w:rsidRPr="00CE6B5E">
        <w:t>critical experiences and natural successors were</w:t>
      </w:r>
      <w:r w:rsidR="00E54851">
        <w:t xml:space="preserve"> </w:t>
      </w:r>
      <w:r w:rsidRPr="00CE6B5E">
        <w:t>identified. Gender balance was essential in the</w:t>
      </w:r>
      <w:r w:rsidR="00E54851">
        <w:t xml:space="preserve"> </w:t>
      </w:r>
      <w:r w:rsidRPr="00CE6B5E">
        <w:t>discussion. The perceived or actual gaps in female</w:t>
      </w:r>
      <w:r w:rsidR="00E54851">
        <w:t xml:space="preserve"> </w:t>
      </w:r>
      <w:r w:rsidRPr="00CE6B5E">
        <w:t>talent were identified. Consensus was achieved about</w:t>
      </w:r>
      <w:r w:rsidR="00E54851">
        <w:t xml:space="preserve"> </w:t>
      </w:r>
      <w:r w:rsidRPr="00CE6B5E">
        <w:t>what might be required to close real gaps.</w:t>
      </w:r>
    </w:p>
    <w:p w:rsidR="00E54851" w:rsidRDefault="00E54851" w:rsidP="00DC310E">
      <w:pPr>
        <w:pStyle w:val="BODYTEXTsmall"/>
      </w:pPr>
    </w:p>
    <w:p w:rsidR="00CE6B5E" w:rsidRPr="00CE6B5E" w:rsidRDefault="00CE6B5E" w:rsidP="00DC310E">
      <w:pPr>
        <w:pStyle w:val="BODYTEXTsmall"/>
      </w:pPr>
      <w:r w:rsidRPr="00CE6B5E">
        <w:t>As Geoff Wilson, COO Asia Pacific, remarked, ‘We</w:t>
      </w:r>
      <w:r w:rsidR="00E54851">
        <w:t xml:space="preserve"> </w:t>
      </w:r>
      <w:r w:rsidRPr="00CE6B5E">
        <w:t>needed to get intentional. Without a gender lens in our</w:t>
      </w:r>
      <w:r w:rsidR="00E54851">
        <w:t xml:space="preserve"> </w:t>
      </w:r>
      <w:r w:rsidRPr="00CE6B5E">
        <w:t>succession planning and talent management, we would</w:t>
      </w:r>
      <w:r w:rsidR="00E54851">
        <w:t xml:space="preserve"> </w:t>
      </w:r>
      <w:r w:rsidRPr="00CE6B5E">
        <w:t>have wondered five years from now why our pipeline</w:t>
      </w:r>
      <w:r w:rsidR="00E54851">
        <w:t xml:space="preserve"> </w:t>
      </w:r>
      <w:r w:rsidRPr="00CE6B5E">
        <w:t>had not delivered. Now that we have a clear plan we</w:t>
      </w:r>
      <w:r w:rsidR="00E54851">
        <w:t xml:space="preserve"> </w:t>
      </w:r>
      <w:r w:rsidRPr="00CE6B5E">
        <w:t>are less likely to have a discussion about why there</w:t>
      </w:r>
      <w:r w:rsidR="00E54851">
        <w:t xml:space="preserve"> </w:t>
      </w:r>
      <w:r w:rsidRPr="00CE6B5E">
        <w:t>are not enough women in our talent pipeline when the</w:t>
      </w:r>
      <w:r w:rsidR="00E54851">
        <w:t xml:space="preserve"> </w:t>
      </w:r>
      <w:r w:rsidRPr="00CE6B5E">
        <w:t>time comes to make appointments.’ This approach has</w:t>
      </w:r>
      <w:r w:rsidR="00E54851">
        <w:t xml:space="preserve"> </w:t>
      </w:r>
      <w:r w:rsidRPr="00CE6B5E">
        <w:t xml:space="preserve">been embraced by KPMG CEO Australia, Gary </w:t>
      </w:r>
      <w:proofErr w:type="spellStart"/>
      <w:r w:rsidRPr="00CE6B5E">
        <w:t>Wingrove</w:t>
      </w:r>
      <w:proofErr w:type="spellEnd"/>
      <w:r w:rsidR="00E54851">
        <w:t xml:space="preserve"> </w:t>
      </w:r>
      <w:r w:rsidRPr="00CE6B5E">
        <w:t>who says, ‘Using a gender lens needs to be business as</w:t>
      </w:r>
      <w:r w:rsidR="00E54851">
        <w:t xml:space="preserve"> </w:t>
      </w:r>
      <w:r w:rsidRPr="00CE6B5E">
        <w:t>usual for us. This is about being diverse in our thinking,</w:t>
      </w:r>
      <w:r w:rsidR="00E54851">
        <w:t xml:space="preserve"> </w:t>
      </w:r>
      <w:r w:rsidRPr="00CE6B5E">
        <w:t>diverse in our backgrounds and diverse in the capability</w:t>
      </w:r>
      <w:r w:rsidR="00E54851">
        <w:t xml:space="preserve"> </w:t>
      </w:r>
      <w:r w:rsidRPr="00CE6B5E">
        <w:t>we bring to our clients.’</w:t>
      </w:r>
    </w:p>
    <w:p w:rsidR="00CE6B5E" w:rsidRPr="00CE6B5E" w:rsidRDefault="00CE6B5E" w:rsidP="00DC310E">
      <w:pPr>
        <w:pStyle w:val="BODYTEXTsmall"/>
      </w:pPr>
      <w:r w:rsidRPr="00CE6B5E">
        <w:t>We have also found accelerated rotational programs</w:t>
      </w:r>
      <w:r w:rsidR="00E54851">
        <w:t xml:space="preserve"> </w:t>
      </w:r>
      <w:r w:rsidRPr="00CE6B5E">
        <w:t>are critical, as is encouraging and sponsoring women</w:t>
      </w:r>
      <w:r w:rsidR="00E54851">
        <w:t xml:space="preserve"> </w:t>
      </w:r>
      <w:r w:rsidRPr="00CE6B5E">
        <w:t>to pursue lateral career moves on their pathway</w:t>
      </w:r>
      <w:r w:rsidR="00E54851">
        <w:t xml:space="preserve"> </w:t>
      </w:r>
      <w:r w:rsidRPr="00CE6B5E">
        <w:t>to senior roles. Participants quickly translate and</w:t>
      </w:r>
      <w:r w:rsidR="00E54851">
        <w:t xml:space="preserve"> </w:t>
      </w:r>
      <w:r w:rsidRPr="00CE6B5E">
        <w:t>apply their capabilities to different businesses.</w:t>
      </w:r>
    </w:p>
    <w:p w:rsidR="00E54851" w:rsidRDefault="00E54851" w:rsidP="00DC310E">
      <w:pPr>
        <w:pStyle w:val="BODYTEXTsmall"/>
      </w:pPr>
    </w:p>
    <w:p w:rsidR="00F26A60" w:rsidRDefault="00CE6B5E" w:rsidP="00DC310E">
      <w:pPr>
        <w:pStyle w:val="BODYTEXTsmall"/>
      </w:pPr>
      <w:r w:rsidRPr="00CE6B5E">
        <w:t>This in turn can add new insights and perspectives</w:t>
      </w:r>
      <w:r w:rsidR="00E54851">
        <w:t xml:space="preserve"> </w:t>
      </w:r>
      <w:r w:rsidRPr="00CE6B5E">
        <w:t>to teams – particularly those that are traditionally</w:t>
      </w:r>
      <w:r w:rsidR="00E54851">
        <w:t xml:space="preserve"> </w:t>
      </w:r>
      <w:r w:rsidRPr="00CE6B5E">
        <w:t>male-dominated. This works against the common</w:t>
      </w:r>
      <w:r w:rsidR="00E54851">
        <w:t xml:space="preserve"> </w:t>
      </w:r>
      <w:r w:rsidRPr="00CE6B5E">
        <w:t>streaming of women into non-operating roles that</w:t>
      </w:r>
      <w:r w:rsidR="00E54851">
        <w:t xml:space="preserve"> </w:t>
      </w:r>
      <w:r w:rsidRPr="00CE6B5E">
        <w:t>occurs in some of our businesses.</w:t>
      </w:r>
      <w:r w:rsidR="00E54851">
        <w:t xml:space="preserve"> </w:t>
      </w:r>
    </w:p>
    <w:p w:rsidR="00F26A60" w:rsidRDefault="00F26A60" w:rsidP="00DC310E">
      <w:pPr>
        <w:pStyle w:val="BODYTEXTsmall"/>
      </w:pPr>
    </w:p>
    <w:p w:rsidR="00CE6B5E" w:rsidRDefault="00CE6B5E" w:rsidP="00DC310E">
      <w:pPr>
        <w:pStyle w:val="BODYTEXTsmall"/>
      </w:pPr>
      <w:r w:rsidRPr="00CE6B5E">
        <w:t>Senior advancement often relies on sponsorship,</w:t>
      </w:r>
      <w:r w:rsidR="00F26A60">
        <w:t xml:space="preserve"> </w:t>
      </w:r>
      <w:r w:rsidRPr="00CE6B5E">
        <w:t>which women are less likely to have than men. In</w:t>
      </w:r>
      <w:r w:rsidR="00F26A60">
        <w:t xml:space="preserve"> </w:t>
      </w:r>
      <w:r w:rsidRPr="00CE6B5E">
        <w:t>our organisations, we have a great deal of mentoring.</w:t>
      </w:r>
    </w:p>
    <w:p w:rsidR="00F26A60" w:rsidRDefault="00F26A60" w:rsidP="00DE4F11">
      <w:pPr>
        <w:pStyle w:val="BODYTEXTsmall"/>
      </w:pPr>
    </w:p>
    <w:tbl>
      <w:tblPr>
        <w:tblStyle w:val="TableGrid"/>
        <w:tblW w:w="0" w:type="auto"/>
        <w:tblLook w:val="04A0" w:firstRow="1" w:lastRow="0" w:firstColumn="1" w:lastColumn="0" w:noHBand="0" w:noVBand="1"/>
      </w:tblPr>
      <w:tblGrid>
        <w:gridCol w:w="9629"/>
      </w:tblGrid>
      <w:tr w:rsidR="000A003F" w:rsidTr="000A003F">
        <w:tc>
          <w:tcPr>
            <w:tcW w:w="9629" w:type="dxa"/>
          </w:tcPr>
          <w:p w:rsidR="000A003F" w:rsidRPr="00CE6B5E" w:rsidRDefault="000A003F" w:rsidP="00F21A47">
            <w:pPr>
              <w:pStyle w:val="EXHIBITTITLE"/>
            </w:pPr>
            <w:r w:rsidRPr="00CE6B5E">
              <w:t>Figure 12. IBM’s sponsorship program</w:t>
            </w:r>
          </w:p>
          <w:p w:rsidR="000A003F" w:rsidRDefault="000A003F" w:rsidP="00F21A47">
            <w:pPr>
              <w:pStyle w:val="EXHIBITtextnobullets"/>
            </w:pPr>
          </w:p>
          <w:p w:rsidR="000A003F" w:rsidRPr="00CE6B5E" w:rsidRDefault="000A003F" w:rsidP="00F21A47">
            <w:pPr>
              <w:pStyle w:val="EXHIBITheadingintext"/>
            </w:pPr>
            <w:r w:rsidRPr="00CE6B5E">
              <w:t>Context</w:t>
            </w:r>
          </w:p>
          <w:p w:rsidR="000A003F" w:rsidRPr="00CE6B5E" w:rsidRDefault="000A003F" w:rsidP="00F21A47">
            <w:pPr>
              <w:pStyle w:val="EXHIBITtextnobullets"/>
              <w:rPr>
                <w:rFonts w:cs="TradeGothicLTStd"/>
              </w:rPr>
            </w:pPr>
            <w:r w:rsidRPr="00CE6B5E">
              <w:rPr>
                <w:rFonts w:cs="TradeGothicLTStd"/>
              </w:rPr>
              <w:t>Despite increased numbers of women in the graduate intake, IBM’s promising pipeline was not</w:t>
            </w:r>
            <w:r>
              <w:rPr>
                <w:rFonts w:cs="TradeGothicLTStd"/>
              </w:rPr>
              <w:t xml:space="preserve"> </w:t>
            </w:r>
            <w:r w:rsidRPr="00CE6B5E">
              <w:rPr>
                <w:rFonts w:cs="TradeGothicLTStd"/>
              </w:rPr>
              <w:t>translating into the desired increases in the representation of women in leadership.</w:t>
            </w:r>
          </w:p>
          <w:p w:rsidR="000A003F" w:rsidRPr="00CE6B5E" w:rsidRDefault="000A003F" w:rsidP="00F21A47">
            <w:pPr>
              <w:pStyle w:val="EXHIBITtextnobullets"/>
              <w:rPr>
                <w:rFonts w:cs="TradeGothicLTStd"/>
              </w:rPr>
            </w:pPr>
            <w:r w:rsidRPr="00CE6B5E">
              <w:rPr>
                <w:rFonts w:cs="TradeGothicLTStd"/>
              </w:rPr>
              <w:t>IBM has taken a structured approach to addressing this gap, implementing a formal sponsorship</w:t>
            </w:r>
            <w:r>
              <w:rPr>
                <w:rFonts w:cs="TradeGothicLTStd"/>
              </w:rPr>
              <w:t xml:space="preserve"> </w:t>
            </w:r>
            <w:r w:rsidRPr="00CE6B5E">
              <w:rPr>
                <w:rFonts w:cs="TradeGothicLTStd"/>
              </w:rPr>
              <w:t>program with a single goal – getting the sponsored women their next promotion.</w:t>
            </w:r>
          </w:p>
          <w:p w:rsidR="000A003F" w:rsidRDefault="000A003F" w:rsidP="00F21A47">
            <w:pPr>
              <w:pStyle w:val="EXHIBITtextnobullets"/>
            </w:pPr>
          </w:p>
          <w:p w:rsidR="000A003F" w:rsidRPr="00036ED7" w:rsidRDefault="000A003F" w:rsidP="00F21A47">
            <w:pPr>
              <w:pStyle w:val="EXHIBITheadingintext"/>
            </w:pPr>
            <w:r w:rsidRPr="00CE6B5E">
              <w:t>Actions</w:t>
            </w:r>
          </w:p>
          <w:p w:rsidR="000A003F" w:rsidRPr="00CA4524" w:rsidRDefault="000A003F" w:rsidP="00F21A47">
            <w:pPr>
              <w:pStyle w:val="EXHIBITBULLETS"/>
            </w:pPr>
            <w:r w:rsidRPr="00CA4524">
              <w:t>Identified high-potential women and paired them with influential leaders</w:t>
            </w:r>
          </w:p>
          <w:p w:rsidR="000A003F" w:rsidRPr="00CA4524" w:rsidRDefault="000A003F" w:rsidP="00F21A47">
            <w:pPr>
              <w:pStyle w:val="EXHIBITBULLETS"/>
            </w:pPr>
            <w:r w:rsidRPr="00CA4524">
              <w:t>Made sponsors accountable for next promotion</w:t>
            </w:r>
          </w:p>
          <w:p w:rsidR="000A003F" w:rsidRPr="00CA4524" w:rsidRDefault="000A003F" w:rsidP="00F21A47">
            <w:pPr>
              <w:pStyle w:val="EXHIBITBULLETS"/>
            </w:pPr>
            <w:r w:rsidRPr="00CA4524">
              <w:t>Focused feedback on personal impact, visibility and career planning, not just technical experience</w:t>
            </w:r>
          </w:p>
          <w:p w:rsidR="000A003F" w:rsidRPr="00CE6B5E" w:rsidRDefault="000A003F" w:rsidP="00F21A47">
            <w:pPr>
              <w:pStyle w:val="EXHIBITBULLETS"/>
              <w:rPr>
                <w:rFonts w:cs="TradeGothicLTStd"/>
              </w:rPr>
            </w:pPr>
            <w:r w:rsidRPr="00CA4524">
              <w:t>Explicitly integrated sponsorship</w:t>
            </w:r>
            <w:r w:rsidRPr="00CE6B5E">
              <w:rPr>
                <w:rFonts w:cs="TradeGothicLTStd"/>
              </w:rPr>
              <w:t xml:space="preserve"> with Talent</w:t>
            </w:r>
            <w:r>
              <w:rPr>
                <w:rFonts w:cs="TradeGothicLTStd"/>
              </w:rPr>
              <w:t xml:space="preserve"> </w:t>
            </w:r>
            <w:r w:rsidRPr="00CE6B5E">
              <w:rPr>
                <w:rFonts w:cs="TradeGothicLTStd"/>
              </w:rPr>
              <w:t>Management Program</w:t>
            </w:r>
          </w:p>
          <w:p w:rsidR="000A003F" w:rsidRDefault="000A003F" w:rsidP="00F21A47">
            <w:pPr>
              <w:pStyle w:val="EXHIBITtextnobullets"/>
            </w:pPr>
          </w:p>
          <w:p w:rsidR="000A003F" w:rsidRPr="00CE6B5E" w:rsidRDefault="000A003F" w:rsidP="00F21A47">
            <w:pPr>
              <w:pStyle w:val="EXHIBITheadingintext"/>
            </w:pPr>
            <w:r w:rsidRPr="00CE6B5E">
              <w:t xml:space="preserve">Impact and </w:t>
            </w:r>
            <w:proofErr w:type="spellStart"/>
            <w:r w:rsidRPr="00CE6B5E">
              <w:t>learnings</w:t>
            </w:r>
            <w:proofErr w:type="spellEnd"/>
          </w:p>
          <w:p w:rsidR="000A003F" w:rsidRPr="000A003F" w:rsidRDefault="000A003F" w:rsidP="00F21A47">
            <w:pPr>
              <w:pStyle w:val="EXHIBITBULLETS"/>
            </w:pPr>
            <w:r w:rsidRPr="000A003F">
              <w:t>40 per cent of women in the original program cohort have been promoted into executive roles</w:t>
            </w:r>
          </w:p>
          <w:p w:rsidR="000A003F" w:rsidRPr="000A003F" w:rsidRDefault="000A003F" w:rsidP="00F21A47">
            <w:pPr>
              <w:pStyle w:val="EXHIBITBULLETS"/>
            </w:pPr>
            <w:r w:rsidRPr="000A003F">
              <w:t>Programs should be reviewed at least on an annual basis as business needs change</w:t>
            </w:r>
          </w:p>
          <w:p w:rsidR="000A003F" w:rsidRPr="000A003F" w:rsidRDefault="000A003F" w:rsidP="00F21A47">
            <w:pPr>
              <w:pStyle w:val="EXHIBITBULLETS"/>
            </w:pPr>
            <w:r w:rsidRPr="000A003F">
              <w:t>Sponsors should be executive members who can advocate for the candidate effectively</w:t>
            </w:r>
          </w:p>
          <w:p w:rsidR="000A003F" w:rsidRPr="000A003F" w:rsidRDefault="000A003F" w:rsidP="00F21A47">
            <w:pPr>
              <w:pStyle w:val="EXHIBITBULLETS"/>
            </w:pPr>
            <w:r w:rsidRPr="000A003F">
              <w:t>Sponsoring must have a purpose – assignments must match executive turnover to ensure advancement is possible in the right time frame</w:t>
            </w:r>
          </w:p>
          <w:p w:rsidR="000A003F" w:rsidRPr="000A003F" w:rsidRDefault="000A003F" w:rsidP="00F21A47">
            <w:pPr>
              <w:pStyle w:val="EXHIBITtextnobullets"/>
            </w:pPr>
          </w:p>
          <w:p w:rsidR="000A003F" w:rsidRDefault="000A003F" w:rsidP="00CE6B5E">
            <w:pPr>
              <w:autoSpaceDE w:val="0"/>
              <w:autoSpaceDN w:val="0"/>
              <w:adjustRightInd w:val="0"/>
              <w:spacing w:before="0" w:after="0"/>
              <w:rPr>
                <w:rFonts w:ascii="TradeGothicLTStd" w:eastAsiaTheme="minorHAnsi" w:hAnsi="TradeGothicLTStd" w:cs="TradeGothicLTStd"/>
                <w:sz w:val="18"/>
                <w:szCs w:val="18"/>
                <w:lang w:val="en-AU"/>
              </w:rPr>
            </w:pPr>
          </w:p>
        </w:tc>
      </w:tr>
    </w:tbl>
    <w:p w:rsidR="000A003F" w:rsidRPr="00CE6B5E" w:rsidRDefault="000A003F" w:rsidP="00DE4F11">
      <w:pPr>
        <w:pStyle w:val="BODYTEXTsmall"/>
      </w:pPr>
    </w:p>
    <w:p w:rsidR="00F26A60" w:rsidRPr="000A003F" w:rsidRDefault="00F26A60" w:rsidP="00C42B6A">
      <w:pPr>
        <w:pStyle w:val="EXHIBITBULLETS"/>
      </w:pPr>
      <w:r w:rsidRPr="000A003F">
        <w:br w:type="page"/>
      </w:r>
    </w:p>
    <w:p w:rsidR="000A003F" w:rsidRDefault="00CE6B5E" w:rsidP="00DC310E">
      <w:pPr>
        <w:pStyle w:val="BODYTEXTsmall"/>
      </w:pPr>
      <w:r w:rsidRPr="00CE6B5E">
        <w:t>Coaching women to conform is not the answer.</w:t>
      </w:r>
      <w:r w:rsidR="00F26A60">
        <w:t xml:space="preserve"> </w:t>
      </w:r>
      <w:r w:rsidRPr="00CE6B5E">
        <w:t>Creating opportunities for women to perform and</w:t>
      </w:r>
      <w:r w:rsidR="00F26A60">
        <w:t xml:space="preserve"> </w:t>
      </w:r>
      <w:r w:rsidRPr="00CE6B5E">
        <w:t>showcasing results is.</w:t>
      </w:r>
      <w:r w:rsidR="00F26A60">
        <w:t xml:space="preserve"> </w:t>
      </w:r>
    </w:p>
    <w:p w:rsidR="000A003F" w:rsidRDefault="000A003F" w:rsidP="00DC310E">
      <w:pPr>
        <w:pStyle w:val="BODYTEXTsmall"/>
      </w:pPr>
    </w:p>
    <w:p w:rsidR="00CE6B5E" w:rsidRPr="00CE6B5E" w:rsidRDefault="00CE6B5E" w:rsidP="00DC310E">
      <w:pPr>
        <w:pStyle w:val="BODYTEXTsmall"/>
      </w:pPr>
      <w:r w:rsidRPr="00CE6B5E">
        <w:t>IBM has a sponsorship program in which women are</w:t>
      </w:r>
      <w:r w:rsidR="00F26A60">
        <w:t xml:space="preserve"> </w:t>
      </w:r>
      <w:r w:rsidRPr="00CE6B5E">
        <w:t>paired with senior executives who then act as their</w:t>
      </w:r>
      <w:r w:rsidR="00F26A60">
        <w:t xml:space="preserve"> </w:t>
      </w:r>
      <w:r w:rsidRPr="00CE6B5E">
        <w:t>advocate (Figure 12). The sponsors are accountable</w:t>
      </w:r>
      <w:r w:rsidR="00F26A60">
        <w:t xml:space="preserve"> </w:t>
      </w:r>
      <w:r w:rsidRPr="00CE6B5E">
        <w:t>for successfully advancing women into executive roles,</w:t>
      </w:r>
      <w:r w:rsidR="00F26A60">
        <w:t xml:space="preserve"> </w:t>
      </w:r>
      <w:r w:rsidRPr="00CE6B5E">
        <w:t>as well as opening up opportunities for international</w:t>
      </w:r>
      <w:r w:rsidR="00F26A60">
        <w:t xml:space="preserve"> </w:t>
      </w:r>
      <w:r w:rsidRPr="00CE6B5E">
        <w:t>assignments and development programs, which</w:t>
      </w:r>
      <w:r w:rsidR="00F26A60">
        <w:t xml:space="preserve"> </w:t>
      </w:r>
      <w:r w:rsidRPr="00CE6B5E">
        <w:t>provide critical experience. As Andrew Stevens says,</w:t>
      </w:r>
      <w:r w:rsidR="00F26A60">
        <w:t xml:space="preserve"> </w:t>
      </w:r>
      <w:r w:rsidRPr="00CE6B5E">
        <w:t>‘Sponsorship will get you to your new role. Not advice,</w:t>
      </w:r>
      <w:r w:rsidR="00F26A60">
        <w:t xml:space="preserve"> </w:t>
      </w:r>
      <w:r w:rsidRPr="00CE6B5E">
        <w:t>but advocacy.’</w:t>
      </w:r>
    </w:p>
    <w:p w:rsidR="00F26A60" w:rsidRPr="00E55D39" w:rsidRDefault="00F26A60" w:rsidP="00E55D39">
      <w:pPr>
        <w:pStyle w:val="BODYTEXTsmall"/>
      </w:pPr>
    </w:p>
    <w:p w:rsidR="00CE6B5E" w:rsidRPr="00CE6B5E" w:rsidRDefault="00CE6B5E" w:rsidP="007A4B9F">
      <w:pPr>
        <w:pStyle w:val="TITLE2"/>
      </w:pPr>
      <w:r w:rsidRPr="00CE6B5E">
        <w:t>Mainstream flexibility</w:t>
      </w:r>
    </w:p>
    <w:p w:rsidR="00CE6B5E" w:rsidRPr="00CE6B5E" w:rsidRDefault="00CE6B5E" w:rsidP="00DC310E">
      <w:pPr>
        <w:pStyle w:val="BODYTEXTsmall"/>
      </w:pPr>
      <w:r w:rsidRPr="00CE6B5E">
        <w:t>More flexibility in our mindsets and the ways we work</w:t>
      </w:r>
      <w:r w:rsidR="00F26A60">
        <w:t xml:space="preserve"> </w:t>
      </w:r>
      <w:r w:rsidRPr="00CE6B5E">
        <w:t>will drive productivity and agility; mainstreaming</w:t>
      </w:r>
      <w:r w:rsidR="00F26A60">
        <w:t xml:space="preserve"> </w:t>
      </w:r>
      <w:r w:rsidRPr="00CE6B5E">
        <w:t>flexibility will transform our workplaces for the better.</w:t>
      </w:r>
      <w:r w:rsidR="00F26A60">
        <w:t xml:space="preserve"> </w:t>
      </w:r>
      <w:r w:rsidRPr="00CE6B5E">
        <w:t>Flexibility will also increase the diversity of employees</w:t>
      </w:r>
      <w:r w:rsidR="00F26A60">
        <w:t xml:space="preserve"> </w:t>
      </w:r>
      <w:r w:rsidRPr="00CE6B5E">
        <w:t>that our organisations cater to. Flexibility shifts</w:t>
      </w:r>
      <w:r w:rsidR="00F26A60">
        <w:t xml:space="preserve"> </w:t>
      </w:r>
      <w:r w:rsidRPr="00CE6B5E">
        <w:t>the focus to outcomes rather than processes and</w:t>
      </w:r>
      <w:r w:rsidR="00F26A60">
        <w:t xml:space="preserve"> </w:t>
      </w:r>
      <w:proofErr w:type="spellStart"/>
      <w:r w:rsidRPr="00CE6B5E">
        <w:t>presenteeism</w:t>
      </w:r>
      <w:proofErr w:type="spellEnd"/>
      <w:r w:rsidRPr="00CE6B5E">
        <w:t>, making our businesses more agile and</w:t>
      </w:r>
      <w:r w:rsidR="00F26A60">
        <w:t xml:space="preserve"> </w:t>
      </w:r>
      <w:r w:rsidRPr="00CE6B5E">
        <w:t>enabling employees to shape a balance that suits them.</w:t>
      </w:r>
    </w:p>
    <w:p w:rsidR="00F26A60" w:rsidRDefault="00F26A60" w:rsidP="00DC310E">
      <w:pPr>
        <w:pStyle w:val="BODYTEXTsmall"/>
      </w:pPr>
    </w:p>
    <w:p w:rsidR="00CE6B5E" w:rsidRPr="00CE6B5E" w:rsidRDefault="00CE6B5E" w:rsidP="00DC310E">
      <w:pPr>
        <w:pStyle w:val="BODYTEXTsmall"/>
      </w:pPr>
      <w:r w:rsidRPr="00CE6B5E">
        <w:t>Many of our organisations have experienced false</w:t>
      </w:r>
      <w:r w:rsidR="00F26A60">
        <w:t xml:space="preserve"> </w:t>
      </w:r>
      <w:r w:rsidRPr="00CE6B5E">
        <w:t>starts with flexibility initiatives. We have concluded</w:t>
      </w:r>
      <w:r w:rsidR="00F26A60">
        <w:t xml:space="preserve"> </w:t>
      </w:r>
      <w:r w:rsidRPr="00CE6B5E">
        <w:t>that HR-led efforts relying solely on process and policy</w:t>
      </w:r>
      <w:r w:rsidR="00F26A60">
        <w:t xml:space="preserve"> </w:t>
      </w:r>
      <w:r w:rsidRPr="00CE6B5E">
        <w:t>are never going to be enough. Interventions from</w:t>
      </w:r>
      <w:r w:rsidR="00F26A60">
        <w:t xml:space="preserve"> </w:t>
      </w:r>
      <w:r w:rsidRPr="00CE6B5E">
        <w:t>senior leaders are required to jolt the organisation and</w:t>
      </w:r>
      <w:r w:rsidR="00F26A60">
        <w:t xml:space="preserve"> </w:t>
      </w:r>
      <w:r w:rsidRPr="00CE6B5E">
        <w:t>provide new impetus for flexibility. Ongoing conviction</w:t>
      </w:r>
      <w:r w:rsidR="00F26A60">
        <w:t xml:space="preserve"> </w:t>
      </w:r>
      <w:r w:rsidRPr="00CE6B5E">
        <w:t>in the face of sceptics is vital.</w:t>
      </w:r>
    </w:p>
    <w:p w:rsidR="00F26A60" w:rsidRPr="00E55D39" w:rsidRDefault="00F26A60" w:rsidP="00E55D39">
      <w:pPr>
        <w:pStyle w:val="BODYTEXTsmall"/>
      </w:pPr>
    </w:p>
    <w:p w:rsidR="00CE6B5E" w:rsidRPr="00CE6B5E" w:rsidRDefault="00CE6B5E" w:rsidP="007A4B9F">
      <w:pPr>
        <w:pStyle w:val="TITLE3"/>
      </w:pPr>
      <w:r w:rsidRPr="00CE6B5E">
        <w:t>Challenge the idea that flexibility is</w:t>
      </w:r>
      <w:r w:rsidR="00F26A60">
        <w:t xml:space="preserve"> </w:t>
      </w:r>
      <w:r w:rsidRPr="00CE6B5E">
        <w:t>not possible</w:t>
      </w:r>
    </w:p>
    <w:p w:rsidR="00CE6B5E" w:rsidRPr="00CE6B5E" w:rsidRDefault="00CE6B5E" w:rsidP="00DC310E">
      <w:pPr>
        <w:pStyle w:val="BODYTEXTsmall"/>
      </w:pPr>
      <w:r w:rsidRPr="00CE6B5E">
        <w:t>An idea generated in one of our meetings was to</w:t>
      </w:r>
      <w:r w:rsidR="00F26A60">
        <w:t xml:space="preserve"> </w:t>
      </w:r>
      <w:r w:rsidRPr="00CE6B5E">
        <w:t>hold conversations with our leadership teams around</w:t>
      </w:r>
      <w:r w:rsidR="00F26A60">
        <w:t xml:space="preserve"> </w:t>
      </w:r>
      <w:r w:rsidRPr="00CE6B5E">
        <w:t>what roles could NOT be done flexibly. We think that</w:t>
      </w:r>
      <w:r w:rsidR="00F26A60">
        <w:t xml:space="preserve"> </w:t>
      </w:r>
      <w:r w:rsidRPr="00CE6B5E">
        <w:t>positioning flexibility as the expectation will help</w:t>
      </w:r>
      <w:r w:rsidR="00F26A60">
        <w:t xml:space="preserve"> </w:t>
      </w:r>
      <w:r w:rsidRPr="00CE6B5E">
        <w:t>surface initial biases. It also serves to reinforce our</w:t>
      </w:r>
      <w:r w:rsidR="00F26A60">
        <w:t xml:space="preserve"> </w:t>
      </w:r>
      <w:r w:rsidRPr="00CE6B5E">
        <w:t>commitment to change.</w:t>
      </w:r>
    </w:p>
    <w:p w:rsidR="00F26A60" w:rsidRDefault="00F26A60" w:rsidP="00DC310E">
      <w:pPr>
        <w:pStyle w:val="BODYTEXTsmall"/>
      </w:pPr>
    </w:p>
    <w:p w:rsidR="00CE6B5E" w:rsidRPr="00CE6B5E" w:rsidRDefault="00CE6B5E" w:rsidP="00DC310E">
      <w:pPr>
        <w:pStyle w:val="BODYTEXTsmall"/>
      </w:pPr>
      <w:r w:rsidRPr="00CE6B5E">
        <w:t xml:space="preserve">Elmer </w:t>
      </w:r>
      <w:proofErr w:type="spellStart"/>
      <w:r w:rsidRPr="00CE6B5E">
        <w:t>Funke</w:t>
      </w:r>
      <w:proofErr w:type="spellEnd"/>
      <w:r w:rsidRPr="00CE6B5E">
        <w:t xml:space="preserve"> </w:t>
      </w:r>
      <w:proofErr w:type="spellStart"/>
      <w:r w:rsidRPr="00CE6B5E">
        <w:t>Kupper</w:t>
      </w:r>
      <w:proofErr w:type="spellEnd"/>
      <w:r w:rsidRPr="00CE6B5E">
        <w:t xml:space="preserve"> of the ASX decided to reverse</w:t>
      </w:r>
      <w:r w:rsidR="00F26A60">
        <w:t xml:space="preserve"> </w:t>
      </w:r>
      <w:r w:rsidRPr="00CE6B5E">
        <w:t>the burden. Instead of employees having to prove the</w:t>
      </w:r>
      <w:r w:rsidR="00F26A60">
        <w:t xml:space="preserve"> </w:t>
      </w:r>
      <w:r w:rsidRPr="00CE6B5E">
        <w:t>need for a flexible arrangement, managers bear the</w:t>
      </w:r>
      <w:r w:rsidR="00F26A60">
        <w:t xml:space="preserve"> </w:t>
      </w:r>
      <w:r w:rsidRPr="00CE6B5E">
        <w:t>onus to show a clear business reason that flexible</w:t>
      </w:r>
      <w:r w:rsidR="00F26A60">
        <w:t xml:space="preserve"> </w:t>
      </w:r>
      <w:r w:rsidRPr="00CE6B5E">
        <w:t>work is not possible.</w:t>
      </w:r>
    </w:p>
    <w:p w:rsidR="00F26A60" w:rsidRDefault="00F26A60" w:rsidP="00DC310E">
      <w:pPr>
        <w:pStyle w:val="BODYTEXTsmall"/>
      </w:pPr>
    </w:p>
    <w:p w:rsidR="00CE6B5E" w:rsidRPr="00CE6B5E" w:rsidRDefault="00CE6B5E" w:rsidP="00DC310E">
      <w:pPr>
        <w:pStyle w:val="BODYTEXTsmall"/>
      </w:pPr>
      <w:r w:rsidRPr="00CE6B5E">
        <w:t xml:space="preserve">As David </w:t>
      </w:r>
      <w:proofErr w:type="spellStart"/>
      <w:r w:rsidRPr="00CE6B5E">
        <w:t>Thodey</w:t>
      </w:r>
      <w:proofErr w:type="spellEnd"/>
      <w:r w:rsidRPr="00CE6B5E">
        <w:t xml:space="preserve"> of Telstra states, ‘The challenge</w:t>
      </w:r>
      <w:r w:rsidR="00F26A60">
        <w:t xml:space="preserve"> </w:t>
      </w:r>
      <w:r w:rsidRPr="00CE6B5E">
        <w:t>is figuring out what can’t be done flexibly. But you</w:t>
      </w:r>
      <w:r w:rsidR="00F26A60">
        <w:t xml:space="preserve"> </w:t>
      </w:r>
      <w:r w:rsidRPr="00CE6B5E">
        <w:t>need to start with an open mind. You begin with the</w:t>
      </w:r>
      <w:r w:rsidR="00F26A60">
        <w:t xml:space="preserve"> </w:t>
      </w:r>
      <w:r w:rsidRPr="00CE6B5E">
        <w:t>assumption that everything can be.’</w:t>
      </w:r>
    </w:p>
    <w:p w:rsidR="00F26A60" w:rsidRDefault="00F26A60" w:rsidP="00DC310E">
      <w:pPr>
        <w:pStyle w:val="BODYTEXTsmall"/>
      </w:pPr>
    </w:p>
    <w:p w:rsidR="000A003F" w:rsidRDefault="00CE6B5E" w:rsidP="00DC310E">
      <w:pPr>
        <w:pStyle w:val="BODYTEXTsmall"/>
      </w:pPr>
      <w:r w:rsidRPr="00CE6B5E">
        <w:t>In September 2013, David announced that by March</w:t>
      </w:r>
      <w:r w:rsidR="00F26A60">
        <w:t xml:space="preserve"> </w:t>
      </w:r>
      <w:r w:rsidRPr="00CE6B5E">
        <w:t>2014 all roles in Telstra would be advertised as</w:t>
      </w:r>
      <w:r w:rsidR="00F26A60">
        <w:t xml:space="preserve"> </w:t>
      </w:r>
      <w:r w:rsidRPr="00CE6B5E">
        <w:t xml:space="preserve">flexible. </w:t>
      </w:r>
      <w:proofErr w:type="gramStart"/>
      <w:r w:rsidRPr="00CE6B5E">
        <w:t>Announced as part of Telstra’s launch of its</w:t>
      </w:r>
      <w:r w:rsidR="00F26A60">
        <w:t xml:space="preserve"> </w:t>
      </w:r>
      <w:r w:rsidRPr="00CE6B5E">
        <w:t>new Purpose and Values, ‘All Roles Flex’ (Figure 13)</w:t>
      </w:r>
      <w:r w:rsidR="00F26A60">
        <w:t xml:space="preserve"> </w:t>
      </w:r>
      <w:r w:rsidRPr="00CE6B5E">
        <w:t>was one of six symbolic announcements made.</w:t>
      </w:r>
      <w:proofErr w:type="gramEnd"/>
      <w:r w:rsidR="00F26A60">
        <w:t xml:space="preserve"> </w:t>
      </w:r>
      <w:r w:rsidRPr="00CE6B5E">
        <w:t>The initiative has evolved from a pilot program in the</w:t>
      </w:r>
      <w:r w:rsidR="000A003F">
        <w:t xml:space="preserve"> </w:t>
      </w:r>
      <w:r w:rsidRPr="00CE6B5E">
        <w:t>Telstra Customer Sales &amp; Service Business Unit, which</w:t>
      </w:r>
      <w:r w:rsidR="00F26A60">
        <w:t xml:space="preserve"> </w:t>
      </w:r>
      <w:r w:rsidRPr="00CE6B5E">
        <w:t>saw the share of women in the applicant pool grow by</w:t>
      </w:r>
      <w:r w:rsidR="00F26A60">
        <w:t xml:space="preserve"> </w:t>
      </w:r>
      <w:r w:rsidRPr="00CE6B5E">
        <w:t>more than 15 per cent and the share of women in job</w:t>
      </w:r>
      <w:r w:rsidR="00F26A60">
        <w:t xml:space="preserve"> </w:t>
      </w:r>
      <w:r w:rsidRPr="00CE6B5E">
        <w:t>placements increase by 35 per cent, when roles were</w:t>
      </w:r>
      <w:r w:rsidR="00F26A60">
        <w:t xml:space="preserve"> </w:t>
      </w:r>
      <w:r w:rsidRPr="00CE6B5E">
        <w:t xml:space="preserve">advertised as ‘flexible’. </w:t>
      </w:r>
      <w:proofErr w:type="gramStart"/>
      <w:r w:rsidRPr="00CE6B5E">
        <w:t>Says David, ‘You must place</w:t>
      </w:r>
      <w:r w:rsidR="00F26A60">
        <w:t xml:space="preserve"> </w:t>
      </w:r>
      <w:r w:rsidRPr="00CE6B5E">
        <w:t>trust in your managers.</w:t>
      </w:r>
      <w:proofErr w:type="gramEnd"/>
      <w:r w:rsidRPr="00CE6B5E">
        <w:t xml:space="preserve"> If you open the dialogue, they</w:t>
      </w:r>
      <w:r w:rsidR="00F26A60">
        <w:t xml:space="preserve"> </w:t>
      </w:r>
      <w:r w:rsidRPr="00CE6B5E">
        <w:t>will figure out how it can be done. If you wait until</w:t>
      </w:r>
      <w:r w:rsidR="00F26A60">
        <w:t xml:space="preserve"> </w:t>
      </w:r>
      <w:r w:rsidRPr="00CE6B5E">
        <w:t>everyone agrees, then it will never happen. In the end,</w:t>
      </w:r>
      <w:r w:rsidR="00F26A60">
        <w:t xml:space="preserve"> </w:t>
      </w:r>
      <w:r w:rsidRPr="00CE6B5E">
        <w:t>it’s up to leaders to take a stand.’</w:t>
      </w:r>
      <w:r w:rsidR="00F26A60">
        <w:t xml:space="preserve"> </w:t>
      </w:r>
    </w:p>
    <w:p w:rsidR="000A003F" w:rsidRDefault="000A003F" w:rsidP="00DC310E">
      <w:pPr>
        <w:pStyle w:val="BODYTEXTsmall"/>
      </w:pPr>
    </w:p>
    <w:p w:rsidR="00CE6B5E" w:rsidRPr="00CE6B5E" w:rsidRDefault="00CE6B5E" w:rsidP="00DC310E">
      <w:pPr>
        <w:pStyle w:val="BODYTEXTsmall"/>
      </w:pPr>
      <w:r w:rsidRPr="00CE6B5E">
        <w:t>An intentional change that CBA has made is changing</w:t>
      </w:r>
      <w:r w:rsidR="00F26A60">
        <w:t xml:space="preserve"> </w:t>
      </w:r>
      <w:r w:rsidRPr="00CE6B5E">
        <w:t>the physical and virtual workplace of 6,500 people.</w:t>
      </w:r>
      <w:r w:rsidR="000A003F">
        <w:t xml:space="preserve"> </w:t>
      </w:r>
      <w:r w:rsidRPr="00CE6B5E">
        <w:t>With the infrastructure in place, every day is about</w:t>
      </w:r>
      <w:r w:rsidR="00F26A60">
        <w:t xml:space="preserve"> </w:t>
      </w:r>
      <w:r w:rsidRPr="00CE6B5E">
        <w:t>flexible work. The objective has been to increase</w:t>
      </w:r>
      <w:r w:rsidR="00F26A60">
        <w:t xml:space="preserve"> </w:t>
      </w:r>
      <w:r w:rsidRPr="00CE6B5E">
        <w:t>employee satisfaction and productivity. A recent work</w:t>
      </w:r>
      <w:r w:rsidR="00F26A60">
        <w:t>-</w:t>
      </w:r>
      <w:r w:rsidRPr="00CE6B5E">
        <w:t>from-home pilot has also shown promising results with</w:t>
      </w:r>
      <w:r w:rsidR="00F26A60">
        <w:t xml:space="preserve"> </w:t>
      </w:r>
      <w:r w:rsidRPr="00CE6B5E">
        <w:t>a 27 per cent increase in productivity and a 21 per</w:t>
      </w:r>
      <w:r w:rsidR="00F26A60">
        <w:t xml:space="preserve"> </w:t>
      </w:r>
      <w:r w:rsidRPr="00CE6B5E">
        <w:t>cent decrease in sick leave. The pilot, together with a</w:t>
      </w:r>
      <w:r w:rsidR="00F26A60">
        <w:t xml:space="preserve"> </w:t>
      </w:r>
      <w:r w:rsidRPr="00CE6B5E">
        <w:t>broader move towards activity-based working, where</w:t>
      </w:r>
      <w:r w:rsidR="00F26A60">
        <w:t xml:space="preserve"> </w:t>
      </w:r>
      <w:r w:rsidRPr="00CE6B5E">
        <w:t>no-one has a permanent desk and people can choose</w:t>
      </w:r>
      <w:r w:rsidR="00F26A60">
        <w:t xml:space="preserve"> </w:t>
      </w:r>
      <w:r w:rsidRPr="00CE6B5E">
        <w:t>where and how they work, has led to high levels of</w:t>
      </w:r>
      <w:r w:rsidR="00F26A60">
        <w:t xml:space="preserve"> </w:t>
      </w:r>
      <w:r w:rsidRPr="00CE6B5E">
        <w:t>engagement and a focus on outcomes versus visible</w:t>
      </w:r>
      <w:r w:rsidR="00F26A60">
        <w:t xml:space="preserve"> </w:t>
      </w:r>
      <w:r w:rsidRPr="00CE6B5E">
        <w:t>time in the office.</w:t>
      </w:r>
    </w:p>
    <w:p w:rsidR="00F26A60" w:rsidRDefault="00F26A60" w:rsidP="00DC310E">
      <w:pPr>
        <w:pStyle w:val="BODYTEXTsmall"/>
      </w:pPr>
    </w:p>
    <w:p w:rsidR="00CE6B5E" w:rsidRPr="00CE6B5E" w:rsidRDefault="00CE6B5E" w:rsidP="00DC310E">
      <w:pPr>
        <w:pStyle w:val="BODYTEXTsmall"/>
      </w:pPr>
      <w:r w:rsidRPr="00CE6B5E">
        <w:t>At Woolworths, Grant O’Brien is developing multiple</w:t>
      </w:r>
      <w:r w:rsidR="00F26A60">
        <w:t xml:space="preserve"> </w:t>
      </w:r>
      <w:r w:rsidRPr="00CE6B5E">
        <w:t>approaches to build flexibility across his large and</w:t>
      </w:r>
      <w:r w:rsidR="00F26A60">
        <w:t xml:space="preserve"> </w:t>
      </w:r>
      <w:r w:rsidRPr="00CE6B5E">
        <w:t>diverse workforce. Says Grant, ‘The relentless pursuit</w:t>
      </w:r>
      <w:r w:rsidR="00F26A60">
        <w:t xml:space="preserve"> </w:t>
      </w:r>
      <w:r w:rsidRPr="00CE6B5E">
        <w:t>and development of the best people must become</w:t>
      </w:r>
      <w:r w:rsidR="00F26A60">
        <w:t xml:space="preserve"> </w:t>
      </w:r>
      <w:r w:rsidRPr="00CE6B5E">
        <w:t>part of everyday life for us. Flexibility is both a</w:t>
      </w:r>
      <w:r w:rsidR="00F26A60">
        <w:t xml:space="preserve"> </w:t>
      </w:r>
      <w:r w:rsidRPr="00CE6B5E">
        <w:t>productivity and people imperative.’</w:t>
      </w:r>
    </w:p>
    <w:p w:rsidR="00F26A60" w:rsidRDefault="00F26A60" w:rsidP="00DC310E">
      <w:pPr>
        <w:pStyle w:val="BODYTEXTsmall"/>
      </w:pPr>
    </w:p>
    <w:p w:rsidR="00CE6B5E" w:rsidRPr="00CE6B5E" w:rsidRDefault="00CE6B5E" w:rsidP="00DC310E">
      <w:pPr>
        <w:pStyle w:val="BODYTEXTsmall"/>
      </w:pPr>
      <w:r w:rsidRPr="00CE6B5E">
        <w:t>To better understand how to enable flexibility across</w:t>
      </w:r>
      <w:r w:rsidR="00F26A60">
        <w:t xml:space="preserve"> </w:t>
      </w:r>
      <w:r w:rsidRPr="00CE6B5E">
        <w:t>Woolworths, Grant ran a focus group with a number of</w:t>
      </w:r>
      <w:r w:rsidR="00F26A60">
        <w:t xml:space="preserve"> </w:t>
      </w:r>
      <w:r w:rsidRPr="00CE6B5E">
        <w:t>his senior leaders. The group spoke about the barriers</w:t>
      </w:r>
      <w:r w:rsidR="00F26A60">
        <w:t xml:space="preserve"> </w:t>
      </w:r>
      <w:r w:rsidRPr="00CE6B5E">
        <w:t>to flexibility and potential solutions. The message</w:t>
      </w:r>
      <w:r w:rsidR="00F26A60">
        <w:t xml:space="preserve"> </w:t>
      </w:r>
      <w:r w:rsidRPr="00CE6B5E">
        <w:t>from Grant was that the assumption should be that all</w:t>
      </w:r>
      <w:r w:rsidR="00F26A60">
        <w:t xml:space="preserve"> </w:t>
      </w:r>
      <w:r w:rsidRPr="00CE6B5E">
        <w:t>jobs had the potential to be flexible. The conversation</w:t>
      </w:r>
      <w:r w:rsidR="00F26A60">
        <w:t xml:space="preserve"> </w:t>
      </w:r>
      <w:r w:rsidRPr="00CE6B5E">
        <w:t>acted as a catalyst for change. Policies were reviewed</w:t>
      </w:r>
      <w:r w:rsidR="00F26A60">
        <w:t xml:space="preserve"> </w:t>
      </w:r>
      <w:r w:rsidRPr="00CE6B5E">
        <w:t>and relaunched. All employees now have access to</w:t>
      </w:r>
      <w:r w:rsidR="00F26A60">
        <w:t xml:space="preserve"> </w:t>
      </w:r>
      <w:r w:rsidRPr="00CE6B5E">
        <w:t>additional leave unpaid, or at half-pay.</w:t>
      </w:r>
    </w:p>
    <w:p w:rsidR="00F26A60" w:rsidRDefault="00F26A60" w:rsidP="00DC310E">
      <w:pPr>
        <w:pStyle w:val="BODYTEXTsmall"/>
      </w:pPr>
    </w:p>
    <w:p w:rsidR="00CE6B5E" w:rsidRPr="00CE6B5E" w:rsidRDefault="00CE6B5E" w:rsidP="00DC310E">
      <w:pPr>
        <w:pStyle w:val="BODYTEXTsmall"/>
      </w:pPr>
      <w:r w:rsidRPr="00CE6B5E">
        <w:t>David Morrison has set a target for the Army’s</w:t>
      </w:r>
      <w:r w:rsidR="00F26A60">
        <w:t xml:space="preserve"> </w:t>
      </w:r>
      <w:r w:rsidRPr="00CE6B5E">
        <w:t>Flexible Work Program. Starting from a platform</w:t>
      </w:r>
      <w:r w:rsidR="00F26A60">
        <w:t xml:space="preserve"> </w:t>
      </w:r>
      <w:r w:rsidRPr="00CE6B5E">
        <w:t>where few individuals are enlisted in formal flexible</w:t>
      </w:r>
      <w:r w:rsidR="00F26A60">
        <w:t xml:space="preserve"> </w:t>
      </w:r>
      <w:r w:rsidRPr="00CE6B5E">
        <w:t>schemes, the Army aims to quadruple participation</w:t>
      </w:r>
      <w:r w:rsidR="00F26A60">
        <w:t xml:space="preserve"> </w:t>
      </w:r>
      <w:r w:rsidRPr="00CE6B5E">
        <w:t>rates from half a per cent to two per cent by the end</w:t>
      </w:r>
      <w:r w:rsidR="00F26A60">
        <w:t xml:space="preserve"> </w:t>
      </w:r>
      <w:r w:rsidRPr="00CE6B5E">
        <w:t>of 2016.</w:t>
      </w:r>
    </w:p>
    <w:p w:rsidR="00F26A60" w:rsidRDefault="00F26A60" w:rsidP="00DC310E">
      <w:pPr>
        <w:pStyle w:val="BODYTEXTsmall"/>
      </w:pPr>
    </w:p>
    <w:p w:rsidR="00CE6B5E" w:rsidRPr="00CE6B5E" w:rsidRDefault="00CE6B5E" w:rsidP="00DC310E">
      <w:pPr>
        <w:pStyle w:val="BODYTEXTsmall"/>
      </w:pPr>
      <w:r w:rsidRPr="00CE6B5E">
        <w:t>David personally led the initiative and oversaw</w:t>
      </w:r>
      <w:r w:rsidR="00F26A60">
        <w:t xml:space="preserve"> </w:t>
      </w:r>
      <w:r w:rsidRPr="00CE6B5E">
        <w:t>workshops for all commanders to work through the</w:t>
      </w:r>
      <w:r w:rsidR="00F26A60">
        <w:t xml:space="preserve"> </w:t>
      </w:r>
      <w:r w:rsidRPr="00CE6B5E">
        <w:t>implications of flexibility for their units (Figure 14).</w:t>
      </w:r>
      <w:r w:rsidR="00F26A60">
        <w:t xml:space="preserve"> </w:t>
      </w:r>
      <w:r w:rsidRPr="00CE6B5E">
        <w:t>The Army will track participation in flexible work and</w:t>
      </w:r>
      <w:r w:rsidR="00F26A60">
        <w:t xml:space="preserve"> </w:t>
      </w:r>
      <w:r w:rsidRPr="00CE6B5E">
        <w:t>the promotion rates and career progression of those</w:t>
      </w:r>
      <w:r w:rsidR="00F26A60">
        <w:t xml:space="preserve"> </w:t>
      </w:r>
      <w:r w:rsidRPr="00CE6B5E">
        <w:t>who do take up this action.</w:t>
      </w:r>
    </w:p>
    <w:p w:rsidR="00F26A60" w:rsidRDefault="00F26A60" w:rsidP="00DC310E">
      <w:pPr>
        <w:pStyle w:val="BODYTEXTsmall"/>
      </w:pPr>
    </w:p>
    <w:p w:rsidR="00CE6B5E" w:rsidRPr="00CE6B5E" w:rsidRDefault="00CE6B5E" w:rsidP="00DC310E">
      <w:pPr>
        <w:pStyle w:val="BODYTEXTsmall"/>
      </w:pPr>
      <w:r w:rsidRPr="00CE6B5E">
        <w:t>At the Department of the Prime Minister and Cabinet,</w:t>
      </w:r>
      <w:r w:rsidR="00F26A60">
        <w:t xml:space="preserve"> </w:t>
      </w:r>
      <w:r w:rsidRPr="00CE6B5E">
        <w:t>there is already strong representation of women in</w:t>
      </w:r>
    </w:p>
    <w:p w:rsidR="001D3D81" w:rsidRDefault="001D3D81" w:rsidP="00587361">
      <w:pPr>
        <w:pStyle w:val="BODYTEXTsmall"/>
      </w:pPr>
    </w:p>
    <w:p w:rsidR="001D3D81" w:rsidRDefault="001D3D81" w:rsidP="00587361">
      <w:pPr>
        <w:pStyle w:val="BODYTEXTsmall"/>
      </w:pPr>
    </w:p>
    <w:p w:rsidR="001D3D81" w:rsidRDefault="001D3D81" w:rsidP="00587361">
      <w:pPr>
        <w:pStyle w:val="BODYTEXTsmall"/>
      </w:pPr>
    </w:p>
    <w:p w:rsidR="001D3D81" w:rsidRPr="00587361" w:rsidRDefault="001D3D81" w:rsidP="00587361">
      <w:pPr>
        <w:pStyle w:val="BODYTEXTsmall"/>
      </w:pPr>
    </w:p>
    <w:tbl>
      <w:tblPr>
        <w:tblStyle w:val="TableGrid"/>
        <w:tblW w:w="0" w:type="auto"/>
        <w:tblLook w:val="04A0" w:firstRow="1" w:lastRow="0" w:firstColumn="1" w:lastColumn="0" w:noHBand="0" w:noVBand="1"/>
      </w:tblPr>
      <w:tblGrid>
        <w:gridCol w:w="9629"/>
      </w:tblGrid>
      <w:tr w:rsidR="000A003F" w:rsidTr="000A003F">
        <w:tc>
          <w:tcPr>
            <w:tcW w:w="9629" w:type="dxa"/>
          </w:tcPr>
          <w:p w:rsidR="000A003F" w:rsidRPr="00CE6B5E" w:rsidRDefault="000A003F" w:rsidP="00F21A47">
            <w:pPr>
              <w:pStyle w:val="EXHIBITTITLE"/>
            </w:pPr>
            <w:r w:rsidRPr="00CE6B5E">
              <w:t>Figure 13. Telstra’s ‘All Roles Flex’ initiative</w:t>
            </w:r>
          </w:p>
          <w:p w:rsidR="000A003F" w:rsidRDefault="000A003F" w:rsidP="00F21A47">
            <w:pPr>
              <w:pStyle w:val="EXHIBITtextnobullets"/>
            </w:pPr>
          </w:p>
          <w:p w:rsidR="000A003F" w:rsidRPr="00CE6B5E" w:rsidRDefault="000A003F" w:rsidP="00F21A47">
            <w:pPr>
              <w:pStyle w:val="EXHIBITheadingintext"/>
            </w:pPr>
            <w:r w:rsidRPr="00CE6B5E">
              <w:t>Context</w:t>
            </w:r>
          </w:p>
          <w:p w:rsidR="000A003F" w:rsidRPr="00CE6B5E" w:rsidRDefault="000A003F" w:rsidP="00F21A47">
            <w:pPr>
              <w:pStyle w:val="EXHIBITtextnobullets"/>
              <w:rPr>
                <w:rFonts w:cs="TradeGothicLTStd"/>
              </w:rPr>
            </w:pPr>
            <w:r w:rsidRPr="00CE6B5E">
              <w:rPr>
                <w:rFonts w:cs="TradeGothicLTStd"/>
              </w:rPr>
              <w:t xml:space="preserve">Telstra has worked for several years at expanding flexible options at work. In mid-2013, David </w:t>
            </w:r>
            <w:proofErr w:type="spellStart"/>
            <w:r w:rsidRPr="00CE6B5E">
              <w:rPr>
                <w:rFonts w:cs="TradeGothicLTStd"/>
              </w:rPr>
              <w:t>Thodey</w:t>
            </w:r>
            <w:proofErr w:type="spellEnd"/>
            <w:r>
              <w:rPr>
                <w:rFonts w:cs="TradeGothicLTStd"/>
              </w:rPr>
              <w:t xml:space="preserve"> </w:t>
            </w:r>
            <w:r w:rsidRPr="00CE6B5E">
              <w:rPr>
                <w:rFonts w:cs="TradeGothicLTStd"/>
              </w:rPr>
              <w:t>piloted ‘All Roles Flexible’ in Telstra Customer Sales &amp; Service. By March 2014, flexibility will be</w:t>
            </w:r>
            <w:r>
              <w:rPr>
                <w:rFonts w:cs="TradeGothicLTStd"/>
              </w:rPr>
              <w:t xml:space="preserve"> </w:t>
            </w:r>
            <w:r w:rsidRPr="00CE6B5E">
              <w:rPr>
                <w:rFonts w:cs="TradeGothicLTStd"/>
              </w:rPr>
              <w:t>considered the ‘starting point’ and available for all roles in Telstra.</w:t>
            </w:r>
          </w:p>
          <w:p w:rsidR="000A003F" w:rsidRDefault="000A003F" w:rsidP="00F21A47">
            <w:pPr>
              <w:pStyle w:val="EXHIBITtextnobullets"/>
            </w:pPr>
          </w:p>
          <w:p w:rsidR="000A003F" w:rsidRPr="00CE6B5E" w:rsidRDefault="000A003F" w:rsidP="00F21A47">
            <w:pPr>
              <w:pStyle w:val="EXHIBITheadingintext"/>
            </w:pPr>
            <w:r w:rsidRPr="00CE6B5E">
              <w:t>Actions</w:t>
            </w:r>
          </w:p>
          <w:p w:rsidR="000A003F" w:rsidRPr="000A003F" w:rsidRDefault="000A003F" w:rsidP="00C42B6A">
            <w:pPr>
              <w:pStyle w:val="EXHIBITBULLETS"/>
            </w:pPr>
            <w:r w:rsidRPr="000A003F">
              <w:t>Repurposed online recruitment forms to show roles as flexible – ‘We work flexibly at Telstra.</w:t>
            </w:r>
          </w:p>
          <w:p w:rsidR="000A003F" w:rsidRPr="000A003F" w:rsidRDefault="000A003F" w:rsidP="00C42B6A">
            <w:pPr>
              <w:pStyle w:val="EXHIBITBULLETS"/>
            </w:pPr>
            <w:r w:rsidRPr="000A003F">
              <w:t>Talk to us about how this job could be flexible for you’</w:t>
            </w:r>
          </w:p>
          <w:p w:rsidR="000A003F" w:rsidRPr="000A003F" w:rsidRDefault="000A003F" w:rsidP="00C42B6A">
            <w:pPr>
              <w:pStyle w:val="EXHIBITBULLETS"/>
            </w:pPr>
            <w:r w:rsidRPr="000A003F">
              <w:t>Held training workshops for recruiters and managers to help them lead teams that include flexible workers</w:t>
            </w:r>
          </w:p>
          <w:p w:rsidR="000A003F" w:rsidRPr="000A003F" w:rsidRDefault="000A003F" w:rsidP="00C42B6A">
            <w:pPr>
              <w:pStyle w:val="EXHIBITBULLETS"/>
            </w:pPr>
            <w:r w:rsidRPr="000A003F">
              <w:t>Began role modelling, with visible flexibility amongst executives</w:t>
            </w:r>
          </w:p>
          <w:p w:rsidR="000A003F" w:rsidRPr="000A003F" w:rsidRDefault="000A003F" w:rsidP="00C42B6A">
            <w:pPr>
              <w:pStyle w:val="EXHIBITBULLETS"/>
            </w:pPr>
            <w:r w:rsidRPr="000A003F">
              <w:t>Included flexibility as one of the six symbols supporting Telstra’s new Purpose and Values, which include values like ‘Show You Care’ and ‘Trust Each Other to Deliver’</w:t>
            </w:r>
          </w:p>
          <w:p w:rsidR="000A003F" w:rsidRDefault="000A003F" w:rsidP="00F21A47">
            <w:pPr>
              <w:pStyle w:val="EXHIBITtextnobullets"/>
            </w:pPr>
          </w:p>
          <w:p w:rsidR="000A003F" w:rsidRPr="00CE6B5E" w:rsidRDefault="000A003F" w:rsidP="00F21A47">
            <w:pPr>
              <w:pStyle w:val="EXHIBITheadingintext"/>
            </w:pPr>
            <w:r w:rsidRPr="00CE6B5E">
              <w:t xml:space="preserve">Impact and </w:t>
            </w:r>
            <w:proofErr w:type="spellStart"/>
            <w:r w:rsidRPr="00CE6B5E">
              <w:t>learnings</w:t>
            </w:r>
            <w:proofErr w:type="spellEnd"/>
          </w:p>
          <w:p w:rsidR="000A003F" w:rsidRPr="000A003F" w:rsidRDefault="000A003F" w:rsidP="00C42B6A">
            <w:pPr>
              <w:pStyle w:val="EXHIBITBULLETS"/>
            </w:pPr>
            <w:r w:rsidRPr="000A003F">
              <w:t>Applications from women rose. Offers accepted by women increased by 13 per cent</w:t>
            </w:r>
          </w:p>
          <w:p w:rsidR="000A003F" w:rsidRPr="000A003F" w:rsidRDefault="000A003F" w:rsidP="00C42B6A">
            <w:pPr>
              <w:pStyle w:val="EXHIBITBULLETS"/>
            </w:pPr>
            <w:r w:rsidRPr="000A003F">
              <w:t>More men are working flexibly, breaking previous perceptions</w:t>
            </w:r>
          </w:p>
          <w:p w:rsidR="000A003F" w:rsidRPr="000A003F" w:rsidRDefault="000A003F" w:rsidP="00C42B6A">
            <w:pPr>
              <w:pStyle w:val="EXHIBITBULLETS"/>
            </w:pPr>
            <w:r w:rsidRPr="000A003F">
              <w:t>The feared ‘backlash’ around the initiative did not eventuate – recruiters and managers worked together to accommodate challenges</w:t>
            </w:r>
          </w:p>
          <w:p w:rsidR="000A003F" w:rsidRPr="000A003F" w:rsidRDefault="000A003F" w:rsidP="00C42B6A">
            <w:pPr>
              <w:pStyle w:val="EXHIBITBULLETS"/>
            </w:pPr>
            <w:r w:rsidRPr="000A003F">
              <w:t>Employee engagement of flexible workers higher than company-wide score</w:t>
            </w:r>
          </w:p>
          <w:p w:rsidR="000A003F" w:rsidRDefault="000A003F" w:rsidP="00F21A47">
            <w:pPr>
              <w:pStyle w:val="EXHIBITtextnobullets"/>
            </w:pPr>
          </w:p>
        </w:tc>
      </w:tr>
    </w:tbl>
    <w:p w:rsidR="00B476A6" w:rsidRDefault="00B476A6" w:rsidP="00DE4F11">
      <w:pPr>
        <w:pStyle w:val="BODYTEXTsmall"/>
      </w:pPr>
      <w:r>
        <w:br w:type="page"/>
      </w:r>
    </w:p>
    <w:p w:rsidR="00CE6B5E" w:rsidRDefault="00CE6B5E" w:rsidP="007A4B9F">
      <w:pPr>
        <w:pStyle w:val="BODYTEXTsmall"/>
      </w:pPr>
      <w:proofErr w:type="gramStart"/>
      <w:r w:rsidRPr="00CE6B5E">
        <w:t>leadership</w:t>
      </w:r>
      <w:proofErr w:type="gramEnd"/>
      <w:r w:rsidRPr="00CE6B5E">
        <w:t>. Ian Watt believes the next objective is to</w:t>
      </w:r>
      <w:r w:rsidR="00B476A6" w:rsidRPr="0093477D">
        <w:t xml:space="preserve"> </w:t>
      </w:r>
      <w:r w:rsidRPr="0093477D">
        <w:t>expand flexibility. Working in flexible arrangements</w:t>
      </w:r>
      <w:r w:rsidR="00B60ADE">
        <w:t xml:space="preserve"> </w:t>
      </w:r>
      <w:r w:rsidRPr="00CE6B5E">
        <w:t>other than part-time feels like a new idea because</w:t>
      </w:r>
      <w:r w:rsidR="00B476A6">
        <w:t xml:space="preserve"> </w:t>
      </w:r>
      <w:r w:rsidRPr="00CE6B5E">
        <w:t>of the need for high-level and daily interactions with</w:t>
      </w:r>
      <w:r w:rsidR="00B60ADE">
        <w:t xml:space="preserve"> </w:t>
      </w:r>
      <w:r w:rsidRPr="00CE6B5E">
        <w:t>politicians. Applying creative thinking to the idea,</w:t>
      </w:r>
      <w:r w:rsidR="00B476A6">
        <w:t xml:space="preserve"> </w:t>
      </w:r>
      <w:r w:rsidRPr="00CE6B5E">
        <w:t>Ian challenged job designs. A job-share register has</w:t>
      </w:r>
      <w:r w:rsidR="00B60ADE">
        <w:t xml:space="preserve"> </w:t>
      </w:r>
      <w:r w:rsidRPr="00CE6B5E">
        <w:t>enabled matching of flexibility requirements with a</w:t>
      </w:r>
      <w:r w:rsidR="00B476A6">
        <w:t xml:space="preserve"> </w:t>
      </w:r>
      <w:r w:rsidRPr="00CE6B5E">
        <w:t>view to engineering a win-win for the Department and</w:t>
      </w:r>
      <w:r w:rsidR="00B60ADE">
        <w:t xml:space="preserve"> </w:t>
      </w:r>
      <w:r w:rsidRPr="00CE6B5E">
        <w:t>its flexibly working employees.</w:t>
      </w:r>
    </w:p>
    <w:p w:rsidR="00B476A6" w:rsidRPr="00CE6B5E" w:rsidRDefault="00B476A6" w:rsidP="007A4B9F">
      <w:pPr>
        <w:pStyle w:val="BODYTEXTsmall"/>
      </w:pPr>
    </w:p>
    <w:p w:rsidR="00CE6B5E" w:rsidRPr="00CE6B5E" w:rsidRDefault="00CE6B5E" w:rsidP="007A4B9F">
      <w:pPr>
        <w:pStyle w:val="BODYTEXTsmall"/>
      </w:pPr>
      <w:r w:rsidRPr="00CE6B5E">
        <w:t>We know there are further barriers to be addressed.</w:t>
      </w:r>
      <w:r w:rsidR="00B476A6">
        <w:t xml:space="preserve"> </w:t>
      </w:r>
      <w:r w:rsidRPr="00CE6B5E">
        <w:t>One that is front of mind for many of our</w:t>
      </w:r>
      <w:r w:rsidR="00B476A6">
        <w:t xml:space="preserve"> </w:t>
      </w:r>
      <w:r w:rsidRPr="00CE6B5E">
        <w:t>organisations is ensuring we remain responsive to</w:t>
      </w:r>
      <w:r w:rsidR="00B476A6">
        <w:t xml:space="preserve"> </w:t>
      </w:r>
      <w:r w:rsidRPr="00CE6B5E">
        <w:t>client demands. It is often claimed that client</w:t>
      </w:r>
      <w:r w:rsidR="00B476A6">
        <w:t>-</w:t>
      </w:r>
      <w:r w:rsidRPr="00CE6B5E">
        <w:t>facing</w:t>
      </w:r>
      <w:r w:rsidR="00B476A6">
        <w:t xml:space="preserve"> </w:t>
      </w:r>
      <w:r w:rsidRPr="00CE6B5E">
        <w:t>roles cannot be flexible. Michael Rennie</w:t>
      </w:r>
      <w:r w:rsidR="00B476A6">
        <w:t xml:space="preserve"> </w:t>
      </w:r>
      <w:r w:rsidRPr="00CE6B5E">
        <w:t>from McKinsey says, ‘I often wonder if we are our</w:t>
      </w:r>
      <w:r w:rsidR="00B476A6">
        <w:t xml:space="preserve"> </w:t>
      </w:r>
      <w:r w:rsidRPr="00CE6B5E">
        <w:t>own worst enemy. We are so client-oriented that</w:t>
      </w:r>
      <w:r w:rsidR="00B476A6">
        <w:t xml:space="preserve"> </w:t>
      </w:r>
      <w:r w:rsidRPr="00CE6B5E">
        <w:t>we overlook the potential to meet client needs in</w:t>
      </w:r>
      <w:r w:rsidR="00B476A6">
        <w:t xml:space="preserve"> </w:t>
      </w:r>
      <w:r w:rsidRPr="00CE6B5E">
        <w:t>different ways. At the very minimum we should not</w:t>
      </w:r>
      <w:r w:rsidR="00B476A6">
        <w:t xml:space="preserve"> </w:t>
      </w:r>
      <w:r w:rsidRPr="00CE6B5E">
        <w:t>be assuming on behalf of our clients. We also need</w:t>
      </w:r>
      <w:r w:rsidR="00B476A6">
        <w:t xml:space="preserve"> </w:t>
      </w:r>
      <w:r w:rsidRPr="00CE6B5E">
        <w:t>to become better at serving our clients via those who</w:t>
      </w:r>
      <w:r w:rsidR="00B476A6">
        <w:t xml:space="preserve"> </w:t>
      </w:r>
      <w:r w:rsidRPr="00CE6B5E">
        <w:t>aren’t available 24x7.’</w:t>
      </w:r>
    </w:p>
    <w:p w:rsidR="00B476A6" w:rsidRDefault="00B476A6" w:rsidP="007A4B9F">
      <w:pPr>
        <w:pStyle w:val="BODYTEXTsmall"/>
      </w:pPr>
    </w:p>
    <w:p w:rsidR="00CE6B5E" w:rsidRPr="00CE6B5E" w:rsidRDefault="00CE6B5E" w:rsidP="007A4B9F">
      <w:pPr>
        <w:pStyle w:val="BODYTEXTsmall"/>
      </w:pPr>
      <w:r w:rsidRPr="00CE6B5E">
        <w:t>As Stephen Sedgwick of the Australian Public Service</w:t>
      </w:r>
      <w:r w:rsidR="00B476A6">
        <w:t xml:space="preserve"> </w:t>
      </w:r>
      <w:r w:rsidRPr="00CE6B5E">
        <w:t>Commission outlined, ‘We have a number of job</w:t>
      </w:r>
      <w:r w:rsidR="00B476A6">
        <w:t>-</w:t>
      </w:r>
      <w:r w:rsidRPr="00CE6B5E">
        <w:t>sharing</w:t>
      </w:r>
      <w:r w:rsidR="00B476A6">
        <w:t xml:space="preserve"> </w:t>
      </w:r>
      <w:r w:rsidRPr="00CE6B5E">
        <w:t>senior public servants who brief Ministers. The</w:t>
      </w:r>
      <w:r w:rsidR="00B476A6">
        <w:t xml:space="preserve"> </w:t>
      </w:r>
      <w:r w:rsidRPr="00CE6B5E">
        <w:t>Ministers are very demanding, but our people always</w:t>
      </w:r>
      <w:r w:rsidR="00B476A6">
        <w:t xml:space="preserve"> </w:t>
      </w:r>
      <w:r w:rsidRPr="00CE6B5E">
        <w:t>make it work.’</w:t>
      </w:r>
    </w:p>
    <w:p w:rsidR="00B476A6" w:rsidRPr="00E55D39" w:rsidRDefault="00B476A6" w:rsidP="00E55D39">
      <w:pPr>
        <w:pStyle w:val="BODYTEXTsmall"/>
      </w:pPr>
    </w:p>
    <w:p w:rsidR="00CE6B5E" w:rsidRPr="00CE6B5E" w:rsidRDefault="00CE6B5E" w:rsidP="007A4B9F">
      <w:pPr>
        <w:pStyle w:val="TITLE3"/>
      </w:pPr>
      <w:r w:rsidRPr="00CE6B5E">
        <w:t>Address the stigma that flexibility</w:t>
      </w:r>
      <w:r w:rsidR="00B476A6">
        <w:t xml:space="preserve"> </w:t>
      </w:r>
      <w:r w:rsidRPr="00CE6B5E">
        <w:t>signals low career ambition and</w:t>
      </w:r>
      <w:r w:rsidR="00B476A6">
        <w:t xml:space="preserve"> </w:t>
      </w:r>
      <w:r w:rsidRPr="00CE6B5E">
        <w:t>commitment</w:t>
      </w:r>
    </w:p>
    <w:p w:rsidR="00CE6B5E" w:rsidRPr="00CE6B5E" w:rsidRDefault="00CE6B5E" w:rsidP="007A4B9F">
      <w:pPr>
        <w:pStyle w:val="BODYTEXTsmall"/>
      </w:pPr>
      <w:r w:rsidRPr="00CE6B5E">
        <w:t>Despite our efforts, working flexibly often presents as</w:t>
      </w:r>
      <w:r w:rsidR="00B476A6">
        <w:t xml:space="preserve"> </w:t>
      </w:r>
      <w:r w:rsidRPr="00CE6B5E">
        <w:t>a career penalty. Flexible workers are far less likely</w:t>
      </w:r>
      <w:r w:rsidR="00B476A6">
        <w:t xml:space="preserve"> </w:t>
      </w:r>
      <w:r w:rsidRPr="00CE6B5E">
        <w:t>to advance through our organisations. Part-timers are</w:t>
      </w:r>
      <w:r w:rsidR="00B476A6">
        <w:t xml:space="preserve"> </w:t>
      </w:r>
      <w:r w:rsidRPr="00CE6B5E">
        <w:t>rare on our executive teams.</w:t>
      </w:r>
    </w:p>
    <w:p w:rsidR="00C40F39" w:rsidRDefault="00C40F39" w:rsidP="007A4B9F">
      <w:pPr>
        <w:pStyle w:val="BODYTEXTsmall"/>
      </w:pPr>
    </w:p>
    <w:p w:rsidR="00CE6B5E" w:rsidRPr="00CE6B5E" w:rsidRDefault="00CE6B5E" w:rsidP="007A4B9F">
      <w:pPr>
        <w:pStyle w:val="BODYTEXTsmall"/>
      </w:pPr>
      <w:r w:rsidRPr="00CE6B5E">
        <w:t>Some flexible workers describe being 100 per cent</w:t>
      </w:r>
      <w:r w:rsidR="00B476A6">
        <w:t xml:space="preserve"> </w:t>
      </w:r>
      <w:r w:rsidRPr="00CE6B5E">
        <w:t>accountable but taking home 80 per cent of the</w:t>
      </w:r>
      <w:r w:rsidR="00C40F39">
        <w:t xml:space="preserve"> </w:t>
      </w:r>
      <w:r w:rsidRPr="00CE6B5E">
        <w:t>wage, trading salary for flexibility so they can manage</w:t>
      </w:r>
      <w:r w:rsidR="00B476A6">
        <w:t xml:space="preserve"> </w:t>
      </w:r>
      <w:r w:rsidRPr="00CE6B5E">
        <w:t>professional and personal commitments. This means</w:t>
      </w:r>
      <w:r w:rsidR="00B476A6">
        <w:t xml:space="preserve"> </w:t>
      </w:r>
      <w:r w:rsidRPr="00CE6B5E">
        <w:t>some women will, in effect, take home 20 per cent</w:t>
      </w:r>
      <w:r w:rsidR="00B476A6">
        <w:t xml:space="preserve"> </w:t>
      </w:r>
      <w:r w:rsidRPr="00CE6B5E">
        <w:t>less pay just so they can construct a work week that is</w:t>
      </w:r>
      <w:r w:rsidR="00B476A6">
        <w:t xml:space="preserve"> </w:t>
      </w:r>
      <w:r w:rsidRPr="00CE6B5E">
        <w:t>different to the standard business working hours.</w:t>
      </w:r>
    </w:p>
    <w:p w:rsidR="00B476A6" w:rsidRDefault="00B476A6" w:rsidP="007A4B9F">
      <w:pPr>
        <w:pStyle w:val="BODYTEXTsmall"/>
      </w:pPr>
    </w:p>
    <w:p w:rsidR="00CE6B5E" w:rsidRPr="00CE6B5E" w:rsidRDefault="00CE6B5E" w:rsidP="007A4B9F">
      <w:pPr>
        <w:pStyle w:val="BODYTEXTsmall"/>
      </w:pPr>
      <w:r w:rsidRPr="00CE6B5E">
        <w:t>We need to address the progression barriers that</w:t>
      </w:r>
      <w:r w:rsidR="00B476A6">
        <w:t xml:space="preserve"> </w:t>
      </w:r>
      <w:r w:rsidRPr="00CE6B5E">
        <w:t>make flexible jobs rather than careers. Many of our</w:t>
      </w:r>
      <w:r w:rsidR="00B476A6">
        <w:t xml:space="preserve"> </w:t>
      </w:r>
      <w:r w:rsidRPr="00CE6B5E">
        <w:t>organisations have had flexible options in place for</w:t>
      </w:r>
      <w:r w:rsidR="00B476A6">
        <w:t xml:space="preserve"> </w:t>
      </w:r>
      <w:r w:rsidRPr="00CE6B5E">
        <w:t>years, but we have not redesigned jobs and workplaces</w:t>
      </w:r>
      <w:r w:rsidR="00B476A6">
        <w:t xml:space="preserve"> </w:t>
      </w:r>
      <w:r w:rsidRPr="00CE6B5E">
        <w:t>to suit. At one of our organisations we were shocked to</w:t>
      </w:r>
      <w:r w:rsidR="00B476A6">
        <w:t xml:space="preserve"> </w:t>
      </w:r>
      <w:r w:rsidRPr="00CE6B5E">
        <w:t>hear a young employee in a focus group state, ‘I know</w:t>
      </w:r>
      <w:r w:rsidR="00B476A6">
        <w:t xml:space="preserve"> </w:t>
      </w:r>
      <w:r w:rsidRPr="00CE6B5E">
        <w:t xml:space="preserve">it’s bad, but if I just wait around until after the </w:t>
      </w:r>
      <w:proofErr w:type="spellStart"/>
      <w:r w:rsidRPr="00CE6B5E">
        <w:t>flexworkers</w:t>
      </w:r>
      <w:proofErr w:type="spellEnd"/>
      <w:r w:rsidR="00B476A6">
        <w:t xml:space="preserve"> </w:t>
      </w:r>
      <w:r w:rsidRPr="00CE6B5E">
        <w:t>and those with caring responsibilities leave,</w:t>
      </w:r>
      <w:r w:rsidR="00B476A6">
        <w:t xml:space="preserve"> </w:t>
      </w:r>
      <w:r w:rsidRPr="00CE6B5E">
        <w:t>that’s when all the good work gets handed out.’</w:t>
      </w:r>
    </w:p>
    <w:p w:rsidR="00C40F39" w:rsidRDefault="00C40F39" w:rsidP="007A4B9F">
      <w:pPr>
        <w:pStyle w:val="BODYTEXTsmall"/>
      </w:pPr>
    </w:p>
    <w:p w:rsidR="00CE6B5E" w:rsidRPr="00CE6B5E" w:rsidRDefault="00CE6B5E" w:rsidP="007A4B9F">
      <w:pPr>
        <w:pStyle w:val="BODYTEXTsmall"/>
      </w:pPr>
      <w:r w:rsidRPr="00CE6B5E">
        <w:t>A common barrier we find is that flexible workers are</w:t>
      </w:r>
      <w:r w:rsidR="00B476A6">
        <w:t xml:space="preserve"> </w:t>
      </w:r>
      <w:r w:rsidRPr="00CE6B5E">
        <w:t>less likely to be assessed as high performing than</w:t>
      </w:r>
      <w:r w:rsidR="00B476A6">
        <w:t xml:space="preserve"> </w:t>
      </w:r>
      <w:r w:rsidRPr="00CE6B5E">
        <w:t>full-timers. We heard one senior executive say, ‘I</w:t>
      </w:r>
      <w:r w:rsidR="00B476A6">
        <w:t xml:space="preserve"> </w:t>
      </w:r>
      <w:r w:rsidRPr="00CE6B5E">
        <w:t>would not expect part-timers to achieve the highest</w:t>
      </w:r>
      <w:r w:rsidR="00B476A6">
        <w:t xml:space="preserve"> </w:t>
      </w:r>
      <w:r w:rsidRPr="00CE6B5E">
        <w:t>performance ranking because their job is obviously</w:t>
      </w:r>
      <w:r w:rsidR="00B476A6">
        <w:t xml:space="preserve"> </w:t>
      </w:r>
      <w:r w:rsidRPr="00CE6B5E">
        <w:t>not their priority.’</w:t>
      </w:r>
    </w:p>
    <w:p w:rsidR="00B476A6" w:rsidRDefault="00B476A6" w:rsidP="007A4B9F">
      <w:pPr>
        <w:pStyle w:val="BODYTEXTsmall"/>
      </w:pPr>
    </w:p>
    <w:p w:rsidR="00CE6B5E" w:rsidRPr="00CE6B5E" w:rsidRDefault="00CE6B5E" w:rsidP="007A4B9F">
      <w:pPr>
        <w:pStyle w:val="BODYTEXTsmall"/>
      </w:pPr>
      <w:r w:rsidRPr="00CE6B5E">
        <w:t>Given that women are more likely to be on flexible</w:t>
      </w:r>
      <w:r w:rsidR="00B476A6">
        <w:t xml:space="preserve"> </w:t>
      </w:r>
      <w:r w:rsidRPr="00CE6B5E">
        <w:t xml:space="preserve">work </w:t>
      </w:r>
      <w:proofErr w:type="gramStart"/>
      <w:r w:rsidRPr="00CE6B5E">
        <w:t>arrangements,</w:t>
      </w:r>
      <w:proofErr w:type="gramEnd"/>
      <w:r w:rsidRPr="00CE6B5E">
        <w:t xml:space="preserve"> these attitudes create a systemic</w:t>
      </w:r>
      <w:r w:rsidR="00B476A6">
        <w:t xml:space="preserve"> </w:t>
      </w:r>
      <w:r w:rsidRPr="00CE6B5E">
        <w:t>gender disadvantage. Moreover, it is often assumed that</w:t>
      </w:r>
      <w:r w:rsidR="00B476A6">
        <w:t xml:space="preserve"> </w:t>
      </w:r>
      <w:r w:rsidRPr="00CE6B5E">
        <w:t>‘hot jobs’ cannot be flexible, thus disproportionately</w:t>
      </w:r>
      <w:r w:rsidR="00B476A6">
        <w:t xml:space="preserve"> </w:t>
      </w:r>
      <w:r w:rsidRPr="00CE6B5E">
        <w:t>excluding women.</w:t>
      </w:r>
    </w:p>
    <w:p w:rsidR="00B476A6" w:rsidRDefault="00B476A6" w:rsidP="007A4B9F">
      <w:pPr>
        <w:pStyle w:val="BODYTEXTsmall"/>
      </w:pPr>
    </w:p>
    <w:p w:rsidR="00CE6B5E" w:rsidRPr="00CE6B5E" w:rsidRDefault="00CE6B5E" w:rsidP="007A4B9F">
      <w:pPr>
        <w:pStyle w:val="BODYTEXTsmall"/>
      </w:pPr>
      <w:r w:rsidRPr="00CE6B5E">
        <w:t>At KPMG, the Annual Performance and Pay audit has</w:t>
      </w:r>
      <w:r w:rsidR="00B476A6">
        <w:t xml:space="preserve"> </w:t>
      </w:r>
      <w:r w:rsidRPr="00CE6B5E">
        <w:t>a particular focus on gender and part-time workers.</w:t>
      </w:r>
      <w:r w:rsidR="00B476A6">
        <w:t xml:space="preserve"> </w:t>
      </w:r>
      <w:r w:rsidRPr="00CE6B5E">
        <w:t>Processes were changed and tools were provided to</w:t>
      </w:r>
      <w:r w:rsidR="00B476A6">
        <w:t xml:space="preserve"> </w:t>
      </w:r>
      <w:r w:rsidRPr="00CE6B5E">
        <w:t>minimise bias bef</w:t>
      </w:r>
      <w:r w:rsidR="00B476A6">
        <w:t xml:space="preserve">ore sign-off. </w:t>
      </w:r>
      <w:proofErr w:type="gramStart"/>
      <w:r w:rsidR="00B476A6">
        <w:t>Says Geoff Wilson,</w:t>
      </w:r>
      <w:r w:rsidRPr="00CE6B5E">
        <w:t xml:space="preserve"> ‘We</w:t>
      </w:r>
      <w:r w:rsidR="00B476A6">
        <w:t xml:space="preserve"> </w:t>
      </w:r>
      <w:r w:rsidRPr="00CE6B5E">
        <w:t xml:space="preserve">all think we are </w:t>
      </w:r>
      <w:r w:rsidR="00B60ADE">
        <w:t>m</w:t>
      </w:r>
      <w:r w:rsidRPr="00CE6B5E">
        <w:t>aking fair and equitable decisions.</w:t>
      </w:r>
      <w:proofErr w:type="gramEnd"/>
      <w:r w:rsidRPr="00CE6B5E">
        <w:t xml:space="preserve"> It</w:t>
      </w:r>
      <w:r w:rsidR="00B476A6">
        <w:t xml:space="preserve"> </w:t>
      </w:r>
      <w:r w:rsidRPr="00CE6B5E">
        <w:t>is only when we step back and look at the data that we</w:t>
      </w:r>
      <w:r w:rsidR="00B476A6">
        <w:t xml:space="preserve"> </w:t>
      </w:r>
      <w:r w:rsidRPr="00CE6B5E">
        <w:t>realise we can do better.’</w:t>
      </w:r>
    </w:p>
    <w:p w:rsidR="00B476A6" w:rsidRDefault="00B476A6" w:rsidP="007A4B9F">
      <w:pPr>
        <w:pStyle w:val="BODYTEXTsmall"/>
      </w:pPr>
    </w:p>
    <w:p w:rsidR="00CE6B5E" w:rsidRPr="00CE6B5E" w:rsidRDefault="00CE6B5E" w:rsidP="007A4B9F">
      <w:pPr>
        <w:pStyle w:val="BODYTEXTsmall"/>
      </w:pPr>
      <w:r w:rsidRPr="00CE6B5E">
        <w:t>A recent ‘Agile Working’ pilot at KPMG aims to challenge</w:t>
      </w:r>
      <w:r w:rsidR="00B476A6">
        <w:t xml:space="preserve"> </w:t>
      </w:r>
      <w:r w:rsidRPr="00CE6B5E">
        <w:t>the mindsets that get in the way of flexible work. The</w:t>
      </w:r>
      <w:r w:rsidR="00B476A6">
        <w:t xml:space="preserve"> </w:t>
      </w:r>
      <w:r w:rsidRPr="00CE6B5E">
        <w:t>pilot will provide models of leadership behaviour for</w:t>
      </w:r>
      <w:r w:rsidR="00B476A6">
        <w:t xml:space="preserve"> </w:t>
      </w:r>
      <w:r w:rsidRPr="00CE6B5E">
        <w:t>managing flexibility, which are scalable throughout the</w:t>
      </w:r>
      <w:r w:rsidR="00B476A6">
        <w:t xml:space="preserve"> </w:t>
      </w:r>
      <w:r w:rsidRPr="00CE6B5E">
        <w:t>firm. An approach that seeks multiple perspectives has</w:t>
      </w:r>
      <w:r w:rsidR="00B476A6">
        <w:t xml:space="preserve"> </w:t>
      </w:r>
      <w:r w:rsidRPr="00CE6B5E">
        <w:t>been adopted involving client interviews, individual and</w:t>
      </w:r>
      <w:r w:rsidR="00B476A6">
        <w:t xml:space="preserve"> </w:t>
      </w:r>
      <w:r w:rsidRPr="00CE6B5E">
        <w:t>manager coaching, team workshops and focus groups.</w:t>
      </w:r>
      <w:r w:rsidR="00C40F39">
        <w:t xml:space="preserve"> </w:t>
      </w:r>
      <w:r w:rsidRPr="00CE6B5E">
        <w:t>Leaders will develop deeper insights about how to</w:t>
      </w:r>
      <w:r w:rsidR="00835F22">
        <w:t xml:space="preserve"> </w:t>
      </w:r>
      <w:r w:rsidRPr="00CE6B5E">
        <w:t>manage flexible workers and flexible workers will learn</w:t>
      </w:r>
      <w:r w:rsidR="00835F22">
        <w:t xml:space="preserve"> </w:t>
      </w:r>
      <w:r w:rsidRPr="00CE6B5E">
        <w:t>new techniques for success. This will enable new client</w:t>
      </w:r>
      <w:r w:rsidR="00835F22">
        <w:t xml:space="preserve"> </w:t>
      </w:r>
      <w:r w:rsidRPr="00CE6B5E">
        <w:t>service models to be developed.</w:t>
      </w:r>
    </w:p>
    <w:p w:rsidR="00C40F39" w:rsidRDefault="00C40F39" w:rsidP="007A4B9F">
      <w:pPr>
        <w:pStyle w:val="BODYTEXTsmall"/>
      </w:pPr>
    </w:p>
    <w:p w:rsidR="00CE6B5E" w:rsidRPr="00CE6B5E" w:rsidRDefault="00CE6B5E" w:rsidP="007A4B9F">
      <w:pPr>
        <w:pStyle w:val="BODYTEXTsmall"/>
      </w:pPr>
      <w:r w:rsidRPr="00CE6B5E">
        <w:t>Ultimately, we want to help debunk the myth that</w:t>
      </w:r>
      <w:r w:rsidR="00835F22">
        <w:t xml:space="preserve"> </w:t>
      </w:r>
      <w:r w:rsidRPr="00CE6B5E">
        <w:t>flexible working impedes productivity and signals low</w:t>
      </w:r>
      <w:r w:rsidR="00835F22">
        <w:t xml:space="preserve"> </w:t>
      </w:r>
      <w:r w:rsidRPr="00CE6B5E">
        <w:t>career aspirations. As Mike Smith said, ‘In the end this</w:t>
      </w:r>
      <w:r w:rsidR="00835F22">
        <w:t xml:space="preserve"> </w:t>
      </w:r>
      <w:r w:rsidRPr="00CE6B5E">
        <w:t>is about trust in our people and integrity. When flexibility</w:t>
      </w:r>
      <w:r w:rsidR="00835F22">
        <w:t xml:space="preserve"> </w:t>
      </w:r>
      <w:r w:rsidRPr="00CE6B5E">
        <w:t>is afforded, the trust is taken seriously and it is usually</w:t>
      </w:r>
      <w:r w:rsidR="00835F22">
        <w:t xml:space="preserve"> </w:t>
      </w:r>
      <w:r w:rsidRPr="00CE6B5E">
        <w:t>rewarded with strong performance and high discretionary</w:t>
      </w:r>
      <w:r w:rsidR="00835F22">
        <w:t xml:space="preserve"> </w:t>
      </w:r>
      <w:r w:rsidRPr="00CE6B5E">
        <w:t>effort. Our employee survey shows our flexible workers</w:t>
      </w:r>
      <w:r w:rsidR="00835F22">
        <w:t xml:space="preserve"> </w:t>
      </w:r>
      <w:r w:rsidRPr="00CE6B5E">
        <w:t>are more engaged and more positive on every aspect of</w:t>
      </w:r>
      <w:r w:rsidR="00835F22">
        <w:t xml:space="preserve"> </w:t>
      </w:r>
      <w:r w:rsidRPr="00CE6B5E">
        <w:t>our business.’</w:t>
      </w:r>
    </w:p>
    <w:p w:rsidR="00835F22" w:rsidRPr="00E55D39" w:rsidRDefault="00835F22" w:rsidP="00E55D39">
      <w:pPr>
        <w:pStyle w:val="BODYTEXTsmall"/>
      </w:pPr>
    </w:p>
    <w:p w:rsidR="00CE6B5E" w:rsidRPr="00CE6B5E" w:rsidRDefault="00CE6B5E" w:rsidP="007A4B9F">
      <w:pPr>
        <w:pStyle w:val="TITLE3"/>
      </w:pPr>
      <w:r w:rsidRPr="00CE6B5E">
        <w:t>Beware the signals your top team sends.</w:t>
      </w:r>
      <w:r w:rsidR="00835F22">
        <w:t xml:space="preserve"> </w:t>
      </w:r>
      <w:r w:rsidRPr="00CE6B5E">
        <w:t>Is flexibility really possible?</w:t>
      </w:r>
    </w:p>
    <w:p w:rsidR="00835F22" w:rsidRDefault="00CE6B5E" w:rsidP="007A4B9F">
      <w:pPr>
        <w:pStyle w:val="BODYTEXTsmall"/>
      </w:pPr>
      <w:r w:rsidRPr="00CE6B5E">
        <w:t>As leaders, our own behaviour and expectations can</w:t>
      </w:r>
      <w:r w:rsidR="00835F22">
        <w:t xml:space="preserve"> </w:t>
      </w:r>
      <w:r w:rsidRPr="00CE6B5E">
        <w:t>sabotage efforts to build a flexible culture. Choices</w:t>
      </w:r>
      <w:r w:rsidR="00835F22">
        <w:t xml:space="preserve"> </w:t>
      </w:r>
      <w:r w:rsidRPr="00CE6B5E">
        <w:t>around how we personally fit with the 24 hour/7 day</w:t>
      </w:r>
      <w:r w:rsidR="00835F22">
        <w:t xml:space="preserve"> </w:t>
      </w:r>
      <w:r w:rsidRPr="00CE6B5E">
        <w:t>worker stereotype are critical. Some of us have</w:t>
      </w:r>
      <w:r w:rsidR="00835F22">
        <w:t xml:space="preserve"> </w:t>
      </w:r>
      <w:r w:rsidRPr="00CE6B5E">
        <w:t>realised that we need to be more vocal and visible</w:t>
      </w:r>
      <w:r w:rsidR="00835F22">
        <w:t xml:space="preserve"> </w:t>
      </w:r>
      <w:r w:rsidRPr="00CE6B5E">
        <w:t>in how we make time for our personal commitments.</w:t>
      </w:r>
      <w:r w:rsidR="00C40F39">
        <w:t xml:space="preserve"> </w:t>
      </w:r>
      <w:r w:rsidRPr="00CE6B5E">
        <w:t>Unfortunately, visible individuals who have made</w:t>
      </w:r>
      <w:r w:rsidR="00835F22">
        <w:t xml:space="preserve"> </w:t>
      </w:r>
      <w:r w:rsidRPr="00CE6B5E">
        <w:t>choices across the spectrum of flexible work appear</w:t>
      </w:r>
      <w:r w:rsidR="00835F22">
        <w:t xml:space="preserve"> </w:t>
      </w:r>
      <w:r w:rsidRPr="00CE6B5E">
        <w:t>to be rare, particularly at senior levels.</w:t>
      </w:r>
      <w:r w:rsidR="00835F22">
        <w:t xml:space="preserve"> </w:t>
      </w:r>
    </w:p>
    <w:p w:rsidR="00835F22" w:rsidRDefault="00835F22" w:rsidP="007A4B9F">
      <w:pPr>
        <w:pStyle w:val="BODYTEXTsmall"/>
      </w:pPr>
    </w:p>
    <w:p w:rsidR="00CE6B5E" w:rsidRPr="00CE6B5E" w:rsidRDefault="00CE6B5E" w:rsidP="007A4B9F">
      <w:pPr>
        <w:pStyle w:val="BODYTEXTsmall"/>
      </w:pPr>
      <w:r w:rsidRPr="00CE6B5E">
        <w:t xml:space="preserve">The starting point for CBA’s Ian </w:t>
      </w:r>
      <w:proofErr w:type="spellStart"/>
      <w:r w:rsidRPr="00CE6B5E">
        <w:t>Narev</w:t>
      </w:r>
      <w:proofErr w:type="spellEnd"/>
      <w:r w:rsidRPr="00CE6B5E">
        <w:t xml:space="preserve"> was to lead</w:t>
      </w:r>
      <w:r w:rsidR="00835F22">
        <w:t xml:space="preserve"> </w:t>
      </w:r>
      <w:r w:rsidRPr="00CE6B5E">
        <w:t>a discussion around how his executive team might</w:t>
      </w:r>
      <w:r w:rsidR="00835F22">
        <w:t xml:space="preserve"> </w:t>
      </w:r>
      <w:r w:rsidRPr="00CE6B5E">
        <w:t>be able to work more flexibly. He also met with men</w:t>
      </w:r>
      <w:r w:rsidR="00C40F39">
        <w:t xml:space="preserve"> and women from across the organisation to better</w:t>
      </w:r>
    </w:p>
    <w:p w:rsidR="00035AE3" w:rsidRPr="00587361" w:rsidRDefault="00035AE3" w:rsidP="00587361">
      <w:pPr>
        <w:pStyle w:val="BODYTEXTsmall"/>
      </w:pPr>
    </w:p>
    <w:p w:rsidR="00035AE3" w:rsidRDefault="00035AE3" w:rsidP="00587361">
      <w:pPr>
        <w:pStyle w:val="BODYTEXTsmall"/>
      </w:pPr>
    </w:p>
    <w:p w:rsidR="007A4B9F" w:rsidRDefault="007A4B9F" w:rsidP="00587361">
      <w:pPr>
        <w:pStyle w:val="BODYTEXTsmall"/>
      </w:pPr>
      <w:r>
        <w:br w:type="page"/>
      </w:r>
    </w:p>
    <w:p w:rsidR="003D0403" w:rsidRDefault="003D0403" w:rsidP="00DE4F11">
      <w:pPr>
        <w:pStyle w:val="BODYTEXTsmall"/>
      </w:pPr>
    </w:p>
    <w:tbl>
      <w:tblPr>
        <w:tblStyle w:val="TableGrid"/>
        <w:tblW w:w="0" w:type="auto"/>
        <w:tblLook w:val="04A0" w:firstRow="1" w:lastRow="0" w:firstColumn="1" w:lastColumn="0" w:noHBand="0" w:noVBand="1"/>
      </w:tblPr>
      <w:tblGrid>
        <w:gridCol w:w="9629"/>
      </w:tblGrid>
      <w:tr w:rsidR="00C40F39" w:rsidTr="00C40F39">
        <w:tc>
          <w:tcPr>
            <w:tcW w:w="9629" w:type="dxa"/>
          </w:tcPr>
          <w:p w:rsidR="00C40F39" w:rsidRPr="00CE6B5E" w:rsidRDefault="00C40F39" w:rsidP="007A4B9F">
            <w:pPr>
              <w:pStyle w:val="EXHIBITTITLE"/>
            </w:pPr>
            <w:r w:rsidRPr="00CE6B5E">
              <w:t>Figure 14. Flexibility in the Army</w:t>
            </w:r>
          </w:p>
          <w:p w:rsidR="00C40F39" w:rsidRDefault="00C40F39" w:rsidP="007A4B9F">
            <w:pPr>
              <w:pStyle w:val="EXHIBITtextnobullets"/>
            </w:pPr>
          </w:p>
          <w:p w:rsidR="00C40F39" w:rsidRPr="00CE6B5E" w:rsidRDefault="00C40F39" w:rsidP="007A4B9F">
            <w:pPr>
              <w:pStyle w:val="EXHIBITheadingintext"/>
            </w:pPr>
            <w:r w:rsidRPr="00CE6B5E">
              <w:t>Context</w:t>
            </w:r>
          </w:p>
          <w:p w:rsidR="00C40F39" w:rsidRPr="00CE6B5E" w:rsidRDefault="00C40F39" w:rsidP="007A4B9F">
            <w:pPr>
              <w:pStyle w:val="EXHIBITtextnobullets"/>
              <w:rPr>
                <w:rFonts w:cs="TradeGothicLTStd"/>
              </w:rPr>
            </w:pPr>
            <w:r w:rsidRPr="00CE6B5E">
              <w:rPr>
                <w:rFonts w:cs="TradeGothicLTStd"/>
              </w:rPr>
              <w:t>Army life has historically been considered incompatible with flexibility. In 2012, David Morrison set a</w:t>
            </w:r>
            <w:r>
              <w:rPr>
                <w:rFonts w:cs="TradeGothicLTStd"/>
              </w:rPr>
              <w:t xml:space="preserve"> </w:t>
            </w:r>
            <w:r w:rsidRPr="00CE6B5E">
              <w:rPr>
                <w:rFonts w:cs="TradeGothicLTStd"/>
              </w:rPr>
              <w:t>goal of quadrupling the number of flexible workers by 2016.</w:t>
            </w:r>
          </w:p>
          <w:p w:rsidR="00C40F39" w:rsidRDefault="00C40F39" w:rsidP="007A4B9F">
            <w:pPr>
              <w:pStyle w:val="EXHIBITtextnobullets"/>
            </w:pPr>
          </w:p>
          <w:p w:rsidR="00C40F39" w:rsidRPr="00CE6B5E" w:rsidRDefault="00C40F39" w:rsidP="007A4B9F">
            <w:pPr>
              <w:pStyle w:val="EXHIBITheadingintext"/>
            </w:pPr>
            <w:r w:rsidRPr="00CE6B5E">
              <w:t>Actions</w:t>
            </w:r>
          </w:p>
          <w:p w:rsidR="00C40F39" w:rsidRPr="00C40F39" w:rsidRDefault="00C40F39" w:rsidP="007A4B9F">
            <w:pPr>
              <w:pStyle w:val="EXHIBITBULLETS"/>
            </w:pPr>
            <w:r w:rsidRPr="00C40F39">
              <w:t>Released the Flexible Work Arrangements guide, outlining a commitment and plan to mainstream flexibility</w:t>
            </w:r>
          </w:p>
          <w:p w:rsidR="00C40F39" w:rsidRPr="00C40F39" w:rsidRDefault="00C40F39" w:rsidP="007A4B9F">
            <w:pPr>
              <w:pStyle w:val="EXHIBITBULLETS"/>
            </w:pPr>
            <w:r w:rsidRPr="00C40F39">
              <w:t>Held workshops for commanders to discuss flexible options and manage flexible teams</w:t>
            </w:r>
          </w:p>
          <w:p w:rsidR="00C40F39" w:rsidRPr="00C40F39" w:rsidRDefault="00C40F39" w:rsidP="007A4B9F">
            <w:pPr>
              <w:pStyle w:val="EXHIBITBULLETS"/>
            </w:pPr>
            <w:r w:rsidRPr="00C40F39">
              <w:t>Purchased IT equipment to enable flexible work, e.g. laptops, remote access tokens, 3G cards</w:t>
            </w:r>
          </w:p>
          <w:p w:rsidR="00C40F39" w:rsidRPr="00C40F39" w:rsidRDefault="00C40F39" w:rsidP="007A4B9F">
            <w:pPr>
              <w:pStyle w:val="EXHIBITBULLETS"/>
            </w:pPr>
            <w:r w:rsidRPr="00C40F39">
              <w:t xml:space="preserve">Instituted policy requiring commanders to consider Flexible Work Applications with expectation of approval </w:t>
            </w:r>
          </w:p>
          <w:p w:rsidR="00C40F39" w:rsidRDefault="00C40F39" w:rsidP="007A4B9F">
            <w:pPr>
              <w:pStyle w:val="EXHIBITtextnobullets"/>
            </w:pPr>
          </w:p>
          <w:p w:rsidR="00C40F39" w:rsidRPr="00CE6B5E" w:rsidRDefault="00C40F39" w:rsidP="007A4B9F">
            <w:pPr>
              <w:pStyle w:val="EXHIBITheadingintext"/>
            </w:pPr>
            <w:r w:rsidRPr="00CE6B5E">
              <w:t xml:space="preserve">Impact and </w:t>
            </w:r>
            <w:proofErr w:type="spellStart"/>
            <w:r w:rsidRPr="00CE6B5E">
              <w:t>learnings</w:t>
            </w:r>
            <w:proofErr w:type="spellEnd"/>
          </w:p>
          <w:p w:rsidR="00C40F39" w:rsidRPr="00C40F39" w:rsidRDefault="00C40F39" w:rsidP="007A4B9F">
            <w:pPr>
              <w:pStyle w:val="EXHIBITBULLETS"/>
            </w:pPr>
            <w:r w:rsidRPr="00C40F39">
              <w:t>Increased acceptance and understanding among commanders of the benefits of a flexible workplace</w:t>
            </w:r>
          </w:p>
          <w:p w:rsidR="00C40F39" w:rsidRPr="00C40F39" w:rsidRDefault="00C40F39" w:rsidP="007A4B9F">
            <w:pPr>
              <w:pStyle w:val="EXHIBITBULLETS"/>
            </w:pPr>
            <w:r w:rsidRPr="00C40F39">
              <w:t>The combination of centralised policy and localised solutions is beginning to address some of the particular challenges of Army operational requirements</w:t>
            </w:r>
          </w:p>
          <w:p w:rsidR="00C40F39" w:rsidRPr="00CE6B5E" w:rsidRDefault="00C40F39" w:rsidP="007A4B9F">
            <w:pPr>
              <w:pStyle w:val="EXHIBITBULLETS"/>
            </w:pPr>
            <w:r w:rsidRPr="00C40F39">
              <w:t>Creative solutions</w:t>
            </w:r>
            <w:r w:rsidRPr="00CE6B5E">
              <w:t xml:space="preserve"> are being found that would</w:t>
            </w:r>
            <w:r>
              <w:t xml:space="preserve"> </w:t>
            </w:r>
            <w:r w:rsidRPr="00CE6B5E">
              <w:t>never have been contemplated before</w:t>
            </w:r>
          </w:p>
          <w:p w:rsidR="00C40F39" w:rsidRDefault="00C40F39" w:rsidP="008C24A6">
            <w:pPr>
              <w:pStyle w:val="EXHIBITtextnobullets"/>
            </w:pPr>
          </w:p>
        </w:tc>
      </w:tr>
    </w:tbl>
    <w:p w:rsidR="003D0403" w:rsidRDefault="003D0403" w:rsidP="007A4B9F">
      <w:pPr>
        <w:pStyle w:val="BODYTEXTsmall"/>
      </w:pPr>
      <w:r>
        <w:br w:type="page"/>
      </w:r>
    </w:p>
    <w:p w:rsidR="00CE6B5E" w:rsidRDefault="00CE6B5E" w:rsidP="007A4B9F">
      <w:pPr>
        <w:pStyle w:val="BODYTEXTsmall"/>
      </w:pPr>
      <w:proofErr w:type="gramStart"/>
      <w:r w:rsidRPr="00CE6B5E">
        <w:t>understand</w:t>
      </w:r>
      <w:proofErr w:type="gramEnd"/>
      <w:r w:rsidRPr="00CE6B5E">
        <w:t xml:space="preserve"> what he personally might do to break</w:t>
      </w:r>
      <w:r w:rsidR="003D0403">
        <w:t xml:space="preserve"> </w:t>
      </w:r>
      <w:r w:rsidRPr="00CE6B5E">
        <w:t>down barriers.</w:t>
      </w:r>
    </w:p>
    <w:p w:rsidR="00721411" w:rsidRPr="00CE6B5E" w:rsidRDefault="00721411" w:rsidP="007A4B9F">
      <w:pPr>
        <w:pStyle w:val="BODYTEXTsmall"/>
      </w:pPr>
    </w:p>
    <w:p w:rsidR="00CE6B5E" w:rsidRPr="00CE6B5E" w:rsidRDefault="00CE6B5E" w:rsidP="007A4B9F">
      <w:pPr>
        <w:pStyle w:val="BODYTEXTsmall"/>
      </w:pPr>
      <w:r w:rsidRPr="00CE6B5E">
        <w:t>We know that we need to be outspoken. Says Stephen</w:t>
      </w:r>
      <w:r w:rsidR="00721411">
        <w:t xml:space="preserve"> </w:t>
      </w:r>
      <w:r w:rsidRPr="00CE6B5E">
        <w:t>Roberts of Citi, ‘I’ve had a number of people say the</w:t>
      </w:r>
      <w:r w:rsidR="00721411">
        <w:t xml:space="preserve"> </w:t>
      </w:r>
      <w:r w:rsidRPr="00CE6B5E">
        <w:t>most important thing I can do is talk to managers and</w:t>
      </w:r>
      <w:r w:rsidR="00721411">
        <w:t xml:space="preserve"> </w:t>
      </w:r>
      <w:r w:rsidRPr="00CE6B5E">
        <w:t>change their attitudes. This was brought home to me</w:t>
      </w:r>
      <w:r w:rsidR="00721411">
        <w:t xml:space="preserve"> </w:t>
      </w:r>
      <w:r w:rsidRPr="00CE6B5E">
        <w:t>when an employee wrote to me about a manager who</w:t>
      </w:r>
      <w:r w:rsidR="00721411">
        <w:t xml:space="preserve"> </w:t>
      </w:r>
      <w:r w:rsidRPr="00CE6B5E">
        <w:t xml:space="preserve">had not </w:t>
      </w:r>
      <w:proofErr w:type="gramStart"/>
      <w:r w:rsidRPr="00CE6B5E">
        <w:t>been understanding</w:t>
      </w:r>
      <w:proofErr w:type="gramEnd"/>
      <w:r w:rsidRPr="00CE6B5E">
        <w:t xml:space="preserve"> when a colleague had</w:t>
      </w:r>
      <w:r w:rsidR="00721411">
        <w:t xml:space="preserve"> </w:t>
      </w:r>
      <w:r w:rsidRPr="00CE6B5E">
        <w:t>occasionally requested to work from home. Following</w:t>
      </w:r>
      <w:r w:rsidR="00721411">
        <w:t xml:space="preserve"> </w:t>
      </w:r>
      <w:r w:rsidRPr="00CE6B5E">
        <w:t>a ‘Thought Leadership over Lunch’ session that I</w:t>
      </w:r>
      <w:r w:rsidR="00721411">
        <w:t xml:space="preserve"> </w:t>
      </w:r>
      <w:r w:rsidRPr="00CE6B5E">
        <w:t>regularly hold, that manager gathered his team to let</w:t>
      </w:r>
      <w:r w:rsidR="00721411">
        <w:t xml:space="preserve"> </w:t>
      </w:r>
      <w:r w:rsidRPr="00CE6B5E">
        <w:t>them all know that working from home or other flexible</w:t>
      </w:r>
      <w:r w:rsidR="00721411">
        <w:t xml:space="preserve"> </w:t>
      </w:r>
      <w:r w:rsidRPr="00CE6B5E">
        <w:t>arrangements was something he supported and was</w:t>
      </w:r>
      <w:r w:rsidR="00721411">
        <w:t xml:space="preserve"> </w:t>
      </w:r>
      <w:r w:rsidRPr="00CE6B5E">
        <w:t>willing to look at such working arrangements, on a</w:t>
      </w:r>
      <w:r w:rsidR="00721411">
        <w:t xml:space="preserve"> </w:t>
      </w:r>
      <w:r w:rsidRPr="00CE6B5E">
        <w:t>formal or informal basis.’</w:t>
      </w:r>
    </w:p>
    <w:p w:rsidR="00EE6BDD" w:rsidRPr="00587361" w:rsidRDefault="00EE6BDD" w:rsidP="00587361">
      <w:pPr>
        <w:pStyle w:val="BODYTEXTsmall"/>
      </w:pPr>
    </w:p>
    <w:p w:rsidR="00C42B6A" w:rsidRPr="00587361" w:rsidRDefault="00C42B6A" w:rsidP="00587361">
      <w:pPr>
        <w:pStyle w:val="BODYTEXTsmall"/>
      </w:pPr>
    </w:p>
    <w:p w:rsidR="00C42B6A" w:rsidRPr="00587361" w:rsidRDefault="00C42B6A" w:rsidP="00587361">
      <w:pPr>
        <w:pStyle w:val="BODYTEXTsmall"/>
      </w:pPr>
    </w:p>
    <w:p w:rsidR="00CE6B5E" w:rsidRPr="00CE6B5E" w:rsidRDefault="00CE6B5E" w:rsidP="003E3F27">
      <w:pPr>
        <w:pStyle w:val="QUOTESintext-small"/>
      </w:pPr>
      <w:r w:rsidRPr="00CE6B5E">
        <w:t>‘Let’s not pretend that there aren’t</w:t>
      </w:r>
      <w:r w:rsidR="00721411">
        <w:t xml:space="preserve"> </w:t>
      </w:r>
      <w:r w:rsidRPr="00CE6B5E">
        <w:t>already established norms that</w:t>
      </w:r>
      <w:r w:rsidR="00721411">
        <w:t xml:space="preserve"> </w:t>
      </w:r>
      <w:r w:rsidRPr="00CE6B5E">
        <w:t>advantage men. Men invented</w:t>
      </w:r>
      <w:r w:rsidR="00721411">
        <w:t xml:space="preserve"> </w:t>
      </w:r>
      <w:r w:rsidRPr="00CE6B5E">
        <w:t>the system. Men largely run the</w:t>
      </w:r>
      <w:r w:rsidR="00721411">
        <w:t xml:space="preserve"> </w:t>
      </w:r>
      <w:r w:rsidRPr="00CE6B5E">
        <w:t>system. Men need to change the</w:t>
      </w:r>
      <w:r w:rsidR="00721411">
        <w:t xml:space="preserve"> </w:t>
      </w:r>
      <w:r w:rsidRPr="00CE6B5E">
        <w:t>system. Without intervention</w:t>
      </w:r>
      <w:r w:rsidR="00721411">
        <w:t xml:space="preserve"> </w:t>
      </w:r>
      <w:r w:rsidRPr="00CE6B5E">
        <w:t>to ensure that our systems are</w:t>
      </w:r>
      <w:r w:rsidR="00721411">
        <w:t xml:space="preserve"> </w:t>
      </w:r>
      <w:r w:rsidRPr="00CE6B5E">
        <w:t>really focused on merit, we will</w:t>
      </w:r>
      <w:r w:rsidR="00721411">
        <w:t xml:space="preserve"> </w:t>
      </w:r>
      <w:r w:rsidRPr="00CE6B5E">
        <w:t>continue to see a lag in women’s</w:t>
      </w:r>
      <w:r w:rsidR="00721411">
        <w:t xml:space="preserve"> </w:t>
      </w:r>
      <w:r w:rsidRPr="00CE6B5E">
        <w:t>advancement into senior roles.’</w:t>
      </w:r>
    </w:p>
    <w:p w:rsidR="00CE6B5E" w:rsidRPr="00CE6B5E" w:rsidRDefault="00CE6B5E" w:rsidP="003E3F27">
      <w:pPr>
        <w:pStyle w:val="QUOTENAME-small"/>
      </w:pPr>
      <w:r w:rsidRPr="00CE6B5E">
        <w:t>Gordon Cairns,</w:t>
      </w:r>
      <w:r w:rsidR="00035AE3">
        <w:t xml:space="preserve"> </w:t>
      </w:r>
      <w:r w:rsidRPr="00CE6B5E">
        <w:t>Non-Executive Director</w:t>
      </w:r>
    </w:p>
    <w:p w:rsidR="00CE6B5E" w:rsidRPr="00721411" w:rsidRDefault="00CE6B5E" w:rsidP="003E3F27">
      <w:pPr>
        <w:pStyle w:val="QUOTENAME-small"/>
      </w:pPr>
    </w:p>
    <w:p w:rsidR="00721411" w:rsidRDefault="00721411" w:rsidP="007A4B9F">
      <w:pPr>
        <w:pStyle w:val="BODYTEXTsmall"/>
      </w:pPr>
      <w:r>
        <w:br w:type="page"/>
      </w:r>
    </w:p>
    <w:p w:rsidR="00CE6B5E" w:rsidRPr="00CE6B5E" w:rsidRDefault="00CE6B5E" w:rsidP="003E3F27">
      <w:pPr>
        <w:pStyle w:val="QUOTESUPFRONT"/>
      </w:pPr>
      <w:r w:rsidRPr="00CE6B5E">
        <w:t>‘We need to make parents feel great and want</w:t>
      </w:r>
      <w:r w:rsidR="00721411">
        <w:t xml:space="preserve"> </w:t>
      </w:r>
      <w:r w:rsidRPr="00CE6B5E">
        <w:t>to return, and then ask how they would like to</w:t>
      </w:r>
      <w:r w:rsidR="00721411">
        <w:t xml:space="preserve"> </w:t>
      </w:r>
      <w:r w:rsidRPr="00CE6B5E">
        <w:t>accelerate their careers. I worry when I see so</w:t>
      </w:r>
      <w:r w:rsidR="00721411">
        <w:t xml:space="preserve"> </w:t>
      </w:r>
      <w:r w:rsidRPr="00CE6B5E">
        <w:t>many brilliant young people whose careers plateau</w:t>
      </w:r>
      <w:r w:rsidR="00721411">
        <w:t xml:space="preserve"> </w:t>
      </w:r>
      <w:r w:rsidRPr="00CE6B5E">
        <w:t>after parental leave.’</w:t>
      </w:r>
    </w:p>
    <w:p w:rsidR="00CE6B5E" w:rsidRPr="00CE6B5E" w:rsidRDefault="00CE6B5E" w:rsidP="00C42B6A">
      <w:pPr>
        <w:pStyle w:val="QUOTENAME"/>
      </w:pPr>
      <w:r w:rsidRPr="00CE6B5E">
        <w:t>Grant O’Brien, Woolworths Limited</w:t>
      </w:r>
    </w:p>
    <w:p w:rsidR="00721411" w:rsidRDefault="00721411" w:rsidP="00C42B6A">
      <w:pPr>
        <w:pStyle w:val="QUOTESUPFRONT"/>
      </w:pPr>
    </w:p>
    <w:p w:rsidR="00C42B6A" w:rsidRDefault="00C42B6A" w:rsidP="00C42B6A">
      <w:pPr>
        <w:pStyle w:val="QUOTESUPFRONT"/>
      </w:pPr>
    </w:p>
    <w:p w:rsidR="00CE6B5E" w:rsidRPr="00CE6B5E" w:rsidRDefault="00CE6B5E" w:rsidP="003E3F27">
      <w:pPr>
        <w:pStyle w:val="QUOTESUPFRONT"/>
      </w:pPr>
      <w:r w:rsidRPr="00CE6B5E">
        <w:t>‘There is a generational shift upon us. Enabling</w:t>
      </w:r>
      <w:r w:rsidR="00721411">
        <w:t xml:space="preserve"> </w:t>
      </w:r>
      <w:r w:rsidRPr="00CE6B5E">
        <w:t>men across our organisation to better support</w:t>
      </w:r>
      <w:r w:rsidR="00721411">
        <w:t xml:space="preserve"> </w:t>
      </w:r>
      <w:r w:rsidRPr="00CE6B5E">
        <w:t>women and share the ‘double burden’ may serve as</w:t>
      </w:r>
      <w:r w:rsidR="00721411">
        <w:t xml:space="preserve"> </w:t>
      </w:r>
      <w:r w:rsidRPr="00CE6B5E">
        <w:t>one of the less obvious, but more transformational</w:t>
      </w:r>
      <w:r w:rsidR="00721411">
        <w:t xml:space="preserve"> </w:t>
      </w:r>
      <w:r w:rsidRPr="00CE6B5E">
        <w:t>actions we can take to advance women</w:t>
      </w:r>
      <w:r w:rsidR="00721411">
        <w:t xml:space="preserve"> </w:t>
      </w:r>
      <w:r w:rsidRPr="00CE6B5E">
        <w:t>into leadership.’</w:t>
      </w:r>
    </w:p>
    <w:p w:rsidR="00CE6B5E" w:rsidRPr="00CE6B5E" w:rsidRDefault="00CE6B5E" w:rsidP="00C42B6A">
      <w:pPr>
        <w:pStyle w:val="QUOTENAME"/>
      </w:pPr>
      <w:r w:rsidRPr="00CE6B5E">
        <w:t>Stephen Sedgwick,</w:t>
      </w:r>
      <w:r w:rsidR="00721411">
        <w:t xml:space="preserve"> </w:t>
      </w:r>
      <w:r w:rsidRPr="00CE6B5E">
        <w:t>Australian Public Service Commission</w:t>
      </w:r>
    </w:p>
    <w:p w:rsidR="00721411" w:rsidRDefault="00721411" w:rsidP="00C42B6A">
      <w:pPr>
        <w:pStyle w:val="QUOTESUPFRONT"/>
      </w:pPr>
    </w:p>
    <w:p w:rsidR="00C42B6A" w:rsidRDefault="00C42B6A" w:rsidP="00C42B6A">
      <w:pPr>
        <w:pStyle w:val="QUOTESUPFRONT"/>
      </w:pPr>
    </w:p>
    <w:p w:rsidR="00CE6B5E" w:rsidRPr="00CE6B5E" w:rsidRDefault="00CE6B5E" w:rsidP="003E3F27">
      <w:pPr>
        <w:pStyle w:val="QUOTESUPFRONT"/>
      </w:pPr>
      <w:r w:rsidRPr="00CE6B5E">
        <w:t>‘There were way too many people involved in the</w:t>
      </w:r>
      <w:r w:rsidR="00721411">
        <w:t xml:space="preserve"> </w:t>
      </w:r>
      <w:r w:rsidRPr="00CE6B5E">
        <w:t>parental process – so many emails, so many</w:t>
      </w:r>
      <w:r w:rsidR="00721411">
        <w:t xml:space="preserve"> </w:t>
      </w:r>
      <w:r w:rsidRPr="00CE6B5E">
        <w:t>handoffs. It was too easy for women to become out</w:t>
      </w:r>
      <w:r w:rsidR="00721411">
        <w:t xml:space="preserve"> </w:t>
      </w:r>
      <w:r w:rsidRPr="00CE6B5E">
        <w:t>of sight and out of mind. We need to make parental</w:t>
      </w:r>
      <w:r w:rsidR="00721411">
        <w:t xml:space="preserve"> </w:t>
      </w:r>
      <w:r w:rsidRPr="00CE6B5E">
        <w:t>leave processes hassle-free.’</w:t>
      </w:r>
    </w:p>
    <w:p w:rsidR="00CE6B5E" w:rsidRPr="00CE6B5E" w:rsidRDefault="00CE6B5E" w:rsidP="00C42B6A">
      <w:pPr>
        <w:pStyle w:val="QUOTENAME"/>
      </w:pPr>
      <w:r w:rsidRPr="00CE6B5E">
        <w:t>Geoff Wilson, KPMG</w:t>
      </w:r>
    </w:p>
    <w:p w:rsidR="00721411" w:rsidRDefault="00721411" w:rsidP="00C42B6A">
      <w:pPr>
        <w:pStyle w:val="QUOTESUPFRONT"/>
      </w:pPr>
    </w:p>
    <w:p w:rsidR="00C42B6A" w:rsidRDefault="00C42B6A" w:rsidP="00C42B6A">
      <w:pPr>
        <w:pStyle w:val="QUOTESUPFRONT"/>
      </w:pPr>
    </w:p>
    <w:p w:rsidR="00CE6B5E" w:rsidRPr="00CE6B5E" w:rsidRDefault="00CE6B5E" w:rsidP="00C42B6A">
      <w:pPr>
        <w:pStyle w:val="QUOTESUPFRONT"/>
      </w:pPr>
      <w:r w:rsidRPr="00CE6B5E">
        <w:t>‘At Citi, we were losing far too many fantastic</w:t>
      </w:r>
      <w:r w:rsidR="00721411">
        <w:t xml:space="preserve"> </w:t>
      </w:r>
      <w:r w:rsidRPr="00CE6B5E">
        <w:t>women who didn’t return after having children. We</w:t>
      </w:r>
      <w:r w:rsidR="00721411">
        <w:t xml:space="preserve"> </w:t>
      </w:r>
      <w:r w:rsidRPr="00CE6B5E">
        <w:t>asked ourselves ‘what are we doing to contribute to</w:t>
      </w:r>
      <w:r w:rsidR="00721411">
        <w:t xml:space="preserve"> </w:t>
      </w:r>
      <w:r w:rsidRPr="00CE6B5E">
        <w:t>this pattern?’ We realised that there is no substitute</w:t>
      </w:r>
      <w:r w:rsidR="00721411">
        <w:t xml:space="preserve"> </w:t>
      </w:r>
      <w:r w:rsidRPr="00CE6B5E">
        <w:t>to me setting and enforcing high expectations of</w:t>
      </w:r>
      <w:r w:rsidR="00721411">
        <w:t xml:space="preserve"> </w:t>
      </w:r>
      <w:r w:rsidRPr="00CE6B5E">
        <w:t>the managers responsible for those taking leave.</w:t>
      </w:r>
      <w:r w:rsidR="00721411">
        <w:t xml:space="preserve"> </w:t>
      </w:r>
      <w:r w:rsidRPr="00CE6B5E">
        <w:t>What are they doing to be clear that they want the</w:t>
      </w:r>
      <w:r w:rsidR="00721411">
        <w:t xml:space="preserve"> </w:t>
      </w:r>
      <w:r w:rsidRPr="00CE6B5E">
        <w:t>women back on their team? How are they keeping</w:t>
      </w:r>
      <w:r w:rsidR="00721411">
        <w:t xml:space="preserve"> </w:t>
      </w:r>
      <w:r w:rsidRPr="00CE6B5E">
        <w:t>in touch? Are they</w:t>
      </w:r>
      <w:r w:rsidR="00721411">
        <w:t xml:space="preserve"> </w:t>
      </w:r>
      <w:r w:rsidRPr="00CE6B5E">
        <w:t>communicating their plans for</w:t>
      </w:r>
      <w:r w:rsidR="00721411">
        <w:t xml:space="preserve"> </w:t>
      </w:r>
      <w:r w:rsidRPr="00CE6B5E">
        <w:t>the women when they return which will support</w:t>
      </w:r>
      <w:r w:rsidR="00721411">
        <w:t xml:space="preserve"> </w:t>
      </w:r>
      <w:r w:rsidRPr="00CE6B5E">
        <w:t>their career?’</w:t>
      </w:r>
    </w:p>
    <w:p w:rsidR="00CE6B5E" w:rsidRPr="00CE6B5E" w:rsidRDefault="00CE6B5E" w:rsidP="00C42B6A">
      <w:pPr>
        <w:pStyle w:val="QUOTENAME"/>
      </w:pPr>
      <w:r w:rsidRPr="00CE6B5E">
        <w:t>Stephen Roberts, Citi Australia</w:t>
      </w:r>
    </w:p>
    <w:p w:rsidR="00035AE3" w:rsidRPr="00036ED7" w:rsidRDefault="00035AE3" w:rsidP="00036ED7">
      <w:pPr>
        <w:pStyle w:val="QUOTESUPFRONT"/>
      </w:pPr>
      <w:r w:rsidRPr="00036ED7">
        <w:br w:type="page"/>
      </w:r>
    </w:p>
    <w:p w:rsidR="00CE6B5E" w:rsidRPr="00CE6B5E" w:rsidRDefault="00CE6B5E" w:rsidP="008C24A6">
      <w:pPr>
        <w:pStyle w:val="ChapterNumber"/>
      </w:pPr>
      <w:r w:rsidRPr="00CE6B5E">
        <w:t>4</w:t>
      </w:r>
    </w:p>
    <w:p w:rsidR="00CE6B5E" w:rsidRPr="00CE6B5E" w:rsidRDefault="00CE6B5E" w:rsidP="008C24A6">
      <w:pPr>
        <w:pStyle w:val="TITLE1"/>
      </w:pPr>
      <w:r w:rsidRPr="00CE6B5E">
        <w:t>Dismantling barriers</w:t>
      </w:r>
      <w:r w:rsidR="008C24A6">
        <w:t xml:space="preserve"> </w:t>
      </w:r>
      <w:r w:rsidRPr="00CE6B5E">
        <w:t>for carers</w:t>
      </w:r>
    </w:p>
    <w:p w:rsidR="00C42ECB" w:rsidRDefault="00C42ECB" w:rsidP="00215CFB">
      <w:pPr>
        <w:pStyle w:val="BodyText1"/>
      </w:pPr>
    </w:p>
    <w:p w:rsidR="00215CFB" w:rsidRDefault="00215CFB" w:rsidP="00215CFB">
      <w:pPr>
        <w:pStyle w:val="BodyText1"/>
      </w:pPr>
    </w:p>
    <w:p w:rsidR="00215CFB" w:rsidRDefault="00215CFB" w:rsidP="00215CFB">
      <w:pPr>
        <w:pStyle w:val="BodyText1"/>
      </w:pPr>
    </w:p>
    <w:p w:rsidR="00215CFB" w:rsidRDefault="00215CFB" w:rsidP="00215CFB">
      <w:pPr>
        <w:pStyle w:val="BodyText1"/>
      </w:pPr>
    </w:p>
    <w:p w:rsidR="00215CFB" w:rsidRDefault="00215CFB" w:rsidP="00215CFB">
      <w:pPr>
        <w:pStyle w:val="BodyText1"/>
      </w:pPr>
    </w:p>
    <w:p w:rsidR="00721411" w:rsidRPr="00721411" w:rsidRDefault="00721411" w:rsidP="008C24A6">
      <w:pPr>
        <w:pStyle w:val="TITLE1a"/>
        <w:rPr>
          <w:szCs w:val="52"/>
        </w:rPr>
      </w:pPr>
      <w:r w:rsidRPr="00721411">
        <w:rPr>
          <w:szCs w:val="52"/>
        </w:rPr>
        <w:t>At a glance</w:t>
      </w:r>
    </w:p>
    <w:p w:rsidR="00721411" w:rsidRDefault="00721411" w:rsidP="00215CFB">
      <w:pPr>
        <w:pStyle w:val="BodyText1"/>
      </w:pPr>
    </w:p>
    <w:p w:rsidR="00215CFB" w:rsidRDefault="00215CFB" w:rsidP="00215CFB">
      <w:pPr>
        <w:pStyle w:val="BodyText1"/>
      </w:pPr>
    </w:p>
    <w:p w:rsidR="00CE6B5E" w:rsidRPr="00CE6B5E" w:rsidRDefault="00CE6B5E" w:rsidP="008C24A6">
      <w:pPr>
        <w:pStyle w:val="TITLE2"/>
      </w:pPr>
      <w:r w:rsidRPr="00CE6B5E">
        <w:t>Heart of the issue</w:t>
      </w:r>
    </w:p>
    <w:p w:rsidR="00C42ECB" w:rsidRDefault="00C42ECB" w:rsidP="008C24A6">
      <w:pPr>
        <w:pStyle w:val="BodyText1"/>
      </w:pPr>
    </w:p>
    <w:p w:rsidR="00CE6B5E" w:rsidRPr="00CE6B5E" w:rsidRDefault="00CE6B5E" w:rsidP="008C24A6">
      <w:pPr>
        <w:pStyle w:val="BodyText1"/>
      </w:pPr>
      <w:r w:rsidRPr="00CE6B5E">
        <w:t>Traditionally, the most common route to professional</w:t>
      </w:r>
      <w:r w:rsidR="00C42ECB">
        <w:t xml:space="preserve"> </w:t>
      </w:r>
      <w:r w:rsidRPr="00CE6B5E">
        <w:t>success has not included career breaks and visible</w:t>
      </w:r>
      <w:r w:rsidR="00C42ECB">
        <w:t xml:space="preserve"> </w:t>
      </w:r>
      <w:r w:rsidRPr="00CE6B5E">
        <w:t>caring responsibilities. Many women’s career trajectories</w:t>
      </w:r>
      <w:r w:rsidR="00C42ECB">
        <w:t xml:space="preserve"> </w:t>
      </w:r>
      <w:r w:rsidRPr="00CE6B5E">
        <w:t>plateau following parental leave events – people often</w:t>
      </w:r>
      <w:r w:rsidR="00C42ECB">
        <w:t xml:space="preserve"> </w:t>
      </w:r>
      <w:r w:rsidRPr="00CE6B5E">
        <w:t>assume women are more interested in a job, rather than</w:t>
      </w:r>
      <w:r w:rsidR="00C42ECB">
        <w:t xml:space="preserve"> </w:t>
      </w:r>
      <w:r w:rsidRPr="00CE6B5E">
        <w:t>a career. Jobs and career paths need to be redesigned</w:t>
      </w:r>
      <w:r w:rsidR="00C42ECB">
        <w:t xml:space="preserve"> </w:t>
      </w:r>
      <w:r w:rsidRPr="00CE6B5E">
        <w:t>with consideration to people with caring and career</w:t>
      </w:r>
      <w:r w:rsidR="00C42ECB">
        <w:t xml:space="preserve"> </w:t>
      </w:r>
      <w:r w:rsidRPr="00CE6B5E">
        <w:t>responsibilities, or the ‘double burden.’</w:t>
      </w:r>
    </w:p>
    <w:p w:rsidR="00C42ECB" w:rsidRDefault="00C42ECB" w:rsidP="008C24A6">
      <w:pPr>
        <w:pStyle w:val="BodyText1"/>
      </w:pPr>
    </w:p>
    <w:p w:rsidR="00CE6B5E" w:rsidRPr="00CE6B5E" w:rsidRDefault="00CE6B5E" w:rsidP="008C24A6">
      <w:pPr>
        <w:pStyle w:val="BodyText1"/>
      </w:pPr>
      <w:r w:rsidRPr="00CE6B5E">
        <w:t>The Australian context, including childcare, transport</w:t>
      </w:r>
      <w:r w:rsidR="00C42ECB">
        <w:t xml:space="preserve"> </w:t>
      </w:r>
      <w:r w:rsidRPr="00CE6B5E">
        <w:t>options, travel distances and societal norms, make the</w:t>
      </w:r>
      <w:r w:rsidR="00C42ECB">
        <w:t xml:space="preserve"> </w:t>
      </w:r>
      <w:r w:rsidRPr="00CE6B5E">
        <w:t>‘double burden’ even heavier. But there is a generational</w:t>
      </w:r>
      <w:r w:rsidR="00C42ECB">
        <w:t xml:space="preserve"> </w:t>
      </w:r>
      <w:r w:rsidRPr="00CE6B5E">
        <w:t>shift underway, with men wanting a greater role in caring.</w:t>
      </w:r>
      <w:r w:rsidR="00C42ECB">
        <w:t xml:space="preserve"> </w:t>
      </w:r>
      <w:r w:rsidRPr="00CE6B5E">
        <w:t>We need to support this for true gender balance.</w:t>
      </w:r>
    </w:p>
    <w:p w:rsidR="00C42ECB" w:rsidRDefault="00C42ECB" w:rsidP="00E55D39">
      <w:pPr>
        <w:pStyle w:val="BodyText1"/>
      </w:pPr>
    </w:p>
    <w:p w:rsidR="00215CFB" w:rsidRPr="00E55D39" w:rsidRDefault="00215CFB" w:rsidP="00E55D39">
      <w:pPr>
        <w:pStyle w:val="BodyText1"/>
      </w:pPr>
    </w:p>
    <w:p w:rsidR="00CE6B5E" w:rsidRPr="00CE6B5E" w:rsidRDefault="00CE6B5E" w:rsidP="008C24A6">
      <w:pPr>
        <w:pStyle w:val="TITLE2"/>
      </w:pPr>
      <w:r w:rsidRPr="00CE6B5E">
        <w:t>Actions to consider</w:t>
      </w:r>
    </w:p>
    <w:p w:rsidR="00721411" w:rsidRDefault="00721411" w:rsidP="008C24A6">
      <w:pPr>
        <w:pStyle w:val="BodyText1"/>
        <w:rPr>
          <w:rFonts w:ascii="TradeGothicLTStd-Bold" w:hAnsi="TradeGothicLTStd-Bold" w:cs="TradeGothicLTStd-Bold"/>
          <w:b/>
          <w:bCs/>
        </w:rPr>
      </w:pPr>
    </w:p>
    <w:p w:rsidR="00CE6B5E" w:rsidRPr="00CE6B5E" w:rsidRDefault="00CE6B5E" w:rsidP="008C24A6">
      <w:pPr>
        <w:pStyle w:val="BodyText1"/>
      </w:pPr>
      <w:r w:rsidRPr="00CE6B5E">
        <w:rPr>
          <w:rFonts w:ascii="TradeGothicLTStd-Bold" w:hAnsi="TradeGothicLTStd-Bold" w:cs="TradeGothicLTStd-Bold"/>
          <w:b/>
          <w:bCs/>
        </w:rPr>
        <w:t xml:space="preserve">Get the basics right. </w:t>
      </w:r>
      <w:r w:rsidRPr="00CE6B5E">
        <w:t>Celebrate parenthood and</w:t>
      </w:r>
      <w:r w:rsidR="00C42ECB">
        <w:t xml:space="preserve"> </w:t>
      </w:r>
      <w:r w:rsidRPr="00CE6B5E">
        <w:t>unambiguously encourage return. Stay in touch with</w:t>
      </w:r>
      <w:r w:rsidR="00C42ECB">
        <w:t xml:space="preserve"> </w:t>
      </w:r>
      <w:r w:rsidRPr="00CE6B5E">
        <w:t>parental leavers and make the transitions easy.</w:t>
      </w:r>
    </w:p>
    <w:p w:rsidR="00721411" w:rsidRDefault="00721411" w:rsidP="008C24A6">
      <w:pPr>
        <w:pStyle w:val="BodyText1"/>
        <w:rPr>
          <w:rFonts w:ascii="TradeGothicLTStd-Bold" w:hAnsi="TradeGothicLTStd-Bold" w:cs="TradeGothicLTStd-Bold"/>
          <w:b/>
          <w:bCs/>
        </w:rPr>
      </w:pPr>
    </w:p>
    <w:p w:rsidR="00CE6B5E" w:rsidRPr="00CE6B5E" w:rsidRDefault="00CE6B5E" w:rsidP="008C24A6">
      <w:pPr>
        <w:pStyle w:val="BodyText1"/>
      </w:pPr>
      <w:r w:rsidRPr="00CE6B5E">
        <w:rPr>
          <w:rFonts w:ascii="TradeGothicLTStd-Bold" w:hAnsi="TradeGothicLTStd-Bold" w:cs="TradeGothicLTStd-Bold"/>
          <w:b/>
          <w:bCs/>
        </w:rPr>
        <w:t xml:space="preserve">Build environments where parents and carers thrive. </w:t>
      </w:r>
      <w:r w:rsidRPr="00CE6B5E">
        <w:t>Get</w:t>
      </w:r>
      <w:r w:rsidR="00C42ECB">
        <w:t xml:space="preserve"> </w:t>
      </w:r>
      <w:r w:rsidRPr="00CE6B5E">
        <w:t>under the numbers to see whether women returning</w:t>
      </w:r>
      <w:r w:rsidR="00C42ECB">
        <w:t xml:space="preserve"> </w:t>
      </w:r>
      <w:r w:rsidRPr="00CE6B5E">
        <w:t>from leave continue to develop their careers. Question</w:t>
      </w:r>
      <w:r w:rsidR="00C42ECB">
        <w:t xml:space="preserve"> </w:t>
      </w:r>
      <w:r w:rsidRPr="00CE6B5E">
        <w:t>deceleration and intervene when needed.</w:t>
      </w:r>
    </w:p>
    <w:p w:rsidR="00721411" w:rsidRDefault="00721411" w:rsidP="008C24A6">
      <w:pPr>
        <w:pStyle w:val="BodyText1"/>
        <w:rPr>
          <w:rFonts w:ascii="TradeGothicLTStd-Bold" w:hAnsi="TradeGothicLTStd-Bold" w:cs="TradeGothicLTStd-Bold"/>
          <w:b/>
          <w:bCs/>
        </w:rPr>
      </w:pPr>
    </w:p>
    <w:p w:rsidR="00CE6B5E" w:rsidRPr="008C24A6" w:rsidRDefault="00CE6B5E" w:rsidP="008C24A6">
      <w:pPr>
        <w:pStyle w:val="BodyText1"/>
      </w:pPr>
      <w:r w:rsidRPr="008C24A6">
        <w:rPr>
          <w:b/>
        </w:rPr>
        <w:t>Support an expansive review of caring, including</w:t>
      </w:r>
      <w:r w:rsidR="00C42ECB" w:rsidRPr="008C24A6">
        <w:rPr>
          <w:b/>
        </w:rPr>
        <w:t xml:space="preserve"> </w:t>
      </w:r>
      <w:r w:rsidRPr="008C24A6">
        <w:rPr>
          <w:b/>
        </w:rPr>
        <w:t xml:space="preserve">childcare options. </w:t>
      </w:r>
      <w:r w:rsidRPr="00CE6B5E">
        <w:t>The issues are system-wide and</w:t>
      </w:r>
      <w:r w:rsidR="00C42ECB">
        <w:t xml:space="preserve"> </w:t>
      </w:r>
      <w:r w:rsidRPr="00CE6B5E">
        <w:t>need to be addressed at the appropriate level, which</w:t>
      </w:r>
      <w:r w:rsidR="00C42ECB">
        <w:t xml:space="preserve"> </w:t>
      </w:r>
      <w:r w:rsidRPr="00CE6B5E">
        <w:t>our private sector organisations believe to be the</w:t>
      </w:r>
      <w:r w:rsidR="00C42ECB">
        <w:t xml:space="preserve"> </w:t>
      </w:r>
      <w:r w:rsidRPr="00CE6B5E">
        <w:t>Productivity Commission.</w:t>
      </w:r>
    </w:p>
    <w:p w:rsidR="00C42ECB" w:rsidRPr="008C24A6" w:rsidRDefault="00C42ECB" w:rsidP="008C24A6">
      <w:pPr>
        <w:pStyle w:val="BodyText1"/>
      </w:pPr>
      <w:r w:rsidRPr="008C24A6">
        <w:br w:type="page"/>
      </w:r>
    </w:p>
    <w:p w:rsidR="00C42ECB" w:rsidRDefault="00CE6B5E" w:rsidP="00806B14">
      <w:pPr>
        <w:pStyle w:val="BODYTEXTsmall"/>
      </w:pPr>
      <w:r w:rsidRPr="00CE6B5E">
        <w:t>How we approach parental leave is pivotal. It can</w:t>
      </w:r>
      <w:r w:rsidR="00C42ECB">
        <w:t xml:space="preserve"> </w:t>
      </w:r>
      <w:r w:rsidRPr="00CE6B5E">
        <w:t>undermine or support many of our other efforts.</w:t>
      </w:r>
      <w:r w:rsidR="00C42ECB">
        <w:t xml:space="preserve"> </w:t>
      </w:r>
    </w:p>
    <w:p w:rsidR="00CE6B5E" w:rsidRDefault="00CE6B5E" w:rsidP="00806B14">
      <w:pPr>
        <w:pStyle w:val="BODYTEXTsmall"/>
      </w:pPr>
      <w:r w:rsidRPr="0093477D">
        <w:t>Many of us still do not have acceptable return-to</w:t>
      </w:r>
      <w:r w:rsidR="00C42ECB" w:rsidRPr="0093477D">
        <w:t>-</w:t>
      </w:r>
      <w:r w:rsidRPr="0093477D">
        <w:t>work</w:t>
      </w:r>
      <w:r w:rsidR="00C42ECB" w:rsidRPr="0093477D">
        <w:t xml:space="preserve"> </w:t>
      </w:r>
      <w:r w:rsidRPr="0093477D">
        <w:t>rates. Even those of us who have good return</w:t>
      </w:r>
      <w:r w:rsidR="00C42ECB" w:rsidRPr="0093477D">
        <w:t xml:space="preserve"> </w:t>
      </w:r>
      <w:r w:rsidRPr="0093477D">
        <w:t>rates acknowledge there is still much to do to ensure</w:t>
      </w:r>
      <w:r w:rsidR="00C42ECB" w:rsidRPr="0093477D">
        <w:t xml:space="preserve"> </w:t>
      </w:r>
      <w:r w:rsidRPr="0093477D">
        <w:t xml:space="preserve">advancement continues after leave, if that </w:t>
      </w:r>
      <w:proofErr w:type="gramStart"/>
      <w:r w:rsidRPr="0093477D">
        <w:t>is</w:t>
      </w:r>
      <w:proofErr w:type="gramEnd"/>
      <w:r w:rsidRPr="0093477D">
        <w:t xml:space="preserve"> desired</w:t>
      </w:r>
      <w:r w:rsidR="00C42ECB" w:rsidRPr="0093477D">
        <w:t xml:space="preserve"> </w:t>
      </w:r>
      <w:r w:rsidRPr="0093477D">
        <w:t xml:space="preserve">by the parental </w:t>
      </w:r>
      <w:proofErr w:type="spellStart"/>
      <w:r w:rsidRPr="0093477D">
        <w:t>leaver</w:t>
      </w:r>
      <w:proofErr w:type="spellEnd"/>
      <w:r w:rsidRPr="0093477D">
        <w:t>. While we understand the</w:t>
      </w:r>
      <w:r w:rsidR="00C42ECB" w:rsidRPr="0093477D">
        <w:t xml:space="preserve"> </w:t>
      </w:r>
      <w:r w:rsidRPr="0093477D">
        <w:t>decision to lead at work is deeply personal, we strive</w:t>
      </w:r>
      <w:r w:rsidR="00C42ECB" w:rsidRPr="0093477D">
        <w:t xml:space="preserve"> </w:t>
      </w:r>
      <w:r w:rsidRPr="0093477D">
        <w:t>to remove every roadblock. We see too many examples</w:t>
      </w:r>
      <w:r w:rsidR="00C42ECB">
        <w:t xml:space="preserve"> </w:t>
      </w:r>
      <w:r w:rsidRPr="00CE6B5E">
        <w:t>of talented women who return, but whose careers stall</w:t>
      </w:r>
      <w:r w:rsidR="00C42ECB">
        <w:t xml:space="preserve"> </w:t>
      </w:r>
      <w:r w:rsidRPr="00CE6B5E">
        <w:t>or go sideways.</w:t>
      </w:r>
    </w:p>
    <w:p w:rsidR="00C42ECB" w:rsidRPr="00CE6B5E" w:rsidRDefault="00C42ECB" w:rsidP="00806B14">
      <w:pPr>
        <w:pStyle w:val="BODYTEXTsmall"/>
      </w:pPr>
    </w:p>
    <w:p w:rsidR="00CE6B5E" w:rsidRPr="0093477D" w:rsidRDefault="00CE6B5E" w:rsidP="00806B14">
      <w:pPr>
        <w:pStyle w:val="BODYTEXTsmall"/>
      </w:pPr>
      <w:r w:rsidRPr="00CE6B5E">
        <w:t>From our discussions, it is clear that no ‘silver bullet’</w:t>
      </w:r>
      <w:r w:rsidR="00C42ECB" w:rsidRPr="0093477D">
        <w:t xml:space="preserve"> </w:t>
      </w:r>
      <w:r w:rsidRPr="0093477D">
        <w:t>can address the myriad of challenges around parental</w:t>
      </w:r>
      <w:r w:rsidR="00C42ECB" w:rsidRPr="0093477D">
        <w:t xml:space="preserve"> </w:t>
      </w:r>
      <w:r w:rsidRPr="0093477D">
        <w:t>leave. We must change the policies and processes that</w:t>
      </w:r>
      <w:r w:rsidR="00C42ECB" w:rsidRPr="0093477D">
        <w:t xml:space="preserve"> </w:t>
      </w:r>
      <w:r w:rsidRPr="0093477D">
        <w:t>determine the success of a parental leave event and</w:t>
      </w:r>
      <w:r w:rsidR="00C42ECB" w:rsidRPr="0093477D">
        <w:t xml:space="preserve"> </w:t>
      </w:r>
      <w:r w:rsidRPr="0093477D">
        <w:t>address the cultural blockers that make the experience</w:t>
      </w:r>
      <w:r w:rsidR="00C42ECB" w:rsidRPr="0093477D">
        <w:t xml:space="preserve"> </w:t>
      </w:r>
      <w:r w:rsidRPr="0093477D">
        <w:t>great or terrible. Again, supportive and inclusive</w:t>
      </w:r>
      <w:r w:rsidR="00C42ECB" w:rsidRPr="0093477D">
        <w:t xml:space="preserve"> </w:t>
      </w:r>
      <w:r w:rsidRPr="0093477D">
        <w:t>leaders are essential. All this is easier said than done!</w:t>
      </w:r>
    </w:p>
    <w:p w:rsidR="00C42ECB" w:rsidRDefault="00C42ECB" w:rsidP="00806B14">
      <w:pPr>
        <w:pStyle w:val="BODYTEXTsmall"/>
      </w:pPr>
    </w:p>
    <w:p w:rsidR="00CE6B5E" w:rsidRPr="0093477D" w:rsidRDefault="00CE6B5E" w:rsidP="00806B14">
      <w:pPr>
        <w:pStyle w:val="BODYTEXTsmall"/>
      </w:pPr>
      <w:r w:rsidRPr="00CE6B5E">
        <w:t>We know we have not yet cracked the code on</w:t>
      </w:r>
      <w:r w:rsidR="00C42ECB" w:rsidRPr="0093477D">
        <w:t xml:space="preserve"> </w:t>
      </w:r>
      <w:r w:rsidRPr="0093477D">
        <w:t>preventing parental leave from stopping or stalling</w:t>
      </w:r>
      <w:r w:rsidR="00C42ECB" w:rsidRPr="0093477D">
        <w:t xml:space="preserve"> </w:t>
      </w:r>
      <w:r w:rsidRPr="0093477D">
        <w:t>careers. However, there are some ideas and actions</w:t>
      </w:r>
      <w:r w:rsidR="00C42ECB" w:rsidRPr="0093477D">
        <w:t xml:space="preserve"> </w:t>
      </w:r>
      <w:r w:rsidRPr="0093477D">
        <w:t>that appear to be working.</w:t>
      </w:r>
    </w:p>
    <w:p w:rsidR="00CE6B5E" w:rsidRPr="00CE6B5E" w:rsidRDefault="00CE6B5E" w:rsidP="00806B14">
      <w:pPr>
        <w:pStyle w:val="TITLE2"/>
      </w:pPr>
      <w:r w:rsidRPr="00CE6B5E">
        <w:t>Get the basics right</w:t>
      </w:r>
    </w:p>
    <w:p w:rsidR="00035AE3" w:rsidRDefault="00CE6B5E" w:rsidP="0093477D">
      <w:pPr>
        <w:pStyle w:val="BODYTEXTsmall"/>
      </w:pPr>
      <w:r w:rsidRPr="00CE6B5E">
        <w:t>A positive parental leave experience, with clear</w:t>
      </w:r>
      <w:r w:rsidR="00C42ECB">
        <w:t xml:space="preserve"> </w:t>
      </w:r>
      <w:r w:rsidRPr="00CE6B5E">
        <w:t>enthusiasm for a woman’s return, ought to be</w:t>
      </w:r>
      <w:r w:rsidR="00C42ECB">
        <w:t xml:space="preserve"> </w:t>
      </w:r>
      <w:r w:rsidRPr="00CE6B5E">
        <w:t>a certainty. Countless people go on leave every</w:t>
      </w:r>
      <w:r w:rsidR="00C42ECB">
        <w:t xml:space="preserve"> </w:t>
      </w:r>
      <w:r w:rsidRPr="00CE6B5E">
        <w:t>year. It should be both well-communicated and</w:t>
      </w:r>
      <w:r w:rsidR="00C42ECB">
        <w:t xml:space="preserve"> </w:t>
      </w:r>
      <w:r w:rsidRPr="00CE6B5E">
        <w:t>run like clockwork. Sadly, examination of our own</w:t>
      </w:r>
      <w:r w:rsidR="00C42ECB">
        <w:t xml:space="preserve"> </w:t>
      </w:r>
      <w:r w:rsidRPr="00CE6B5E">
        <w:t>organisations revealed this is not always the case.</w:t>
      </w:r>
      <w:r w:rsidR="00C42ECB">
        <w:t xml:space="preserve"> </w:t>
      </w:r>
    </w:p>
    <w:p w:rsidR="00035AE3" w:rsidRDefault="00035AE3" w:rsidP="0093477D">
      <w:pPr>
        <w:pStyle w:val="BODYTEXTsmall"/>
      </w:pPr>
    </w:p>
    <w:p w:rsidR="00035AE3" w:rsidRDefault="00CE6B5E" w:rsidP="0093477D">
      <w:pPr>
        <w:pStyle w:val="BODYTEXTsmall"/>
      </w:pPr>
      <w:r w:rsidRPr="00CE6B5E">
        <w:t>There must be no ambiguity on the encouragement</w:t>
      </w:r>
      <w:r w:rsidR="00C42ECB">
        <w:t xml:space="preserve"> </w:t>
      </w:r>
      <w:r w:rsidRPr="00CE6B5E">
        <w:t>to return. We can’t say this too often. And we need</w:t>
      </w:r>
      <w:r w:rsidR="00C42ECB">
        <w:t xml:space="preserve"> </w:t>
      </w:r>
      <w:r w:rsidRPr="00CE6B5E">
        <w:t>to understand that it is here, in the execution of our</w:t>
      </w:r>
      <w:r w:rsidR="00C42ECB">
        <w:t xml:space="preserve"> </w:t>
      </w:r>
      <w:r w:rsidRPr="00CE6B5E">
        <w:t>foundational leave arrangements, that our commitment</w:t>
      </w:r>
      <w:r w:rsidR="00C42ECB">
        <w:t xml:space="preserve"> </w:t>
      </w:r>
      <w:r w:rsidRPr="00CE6B5E">
        <w:t>is demonstrated. This implies more than a clean-up</w:t>
      </w:r>
      <w:r w:rsidR="00C42ECB">
        <w:t xml:space="preserve"> </w:t>
      </w:r>
      <w:r w:rsidRPr="00CE6B5E">
        <w:t>of policies and support mechanisms. We need to find</w:t>
      </w:r>
      <w:r w:rsidR="00C42ECB">
        <w:t xml:space="preserve"> </w:t>
      </w:r>
      <w:r w:rsidRPr="00CE6B5E">
        <w:t>a way to follow through on the values, promises and</w:t>
      </w:r>
      <w:r w:rsidR="00C42ECB">
        <w:t xml:space="preserve"> </w:t>
      </w:r>
      <w:r w:rsidRPr="00CE6B5E">
        <w:t>context-setting that we framed as the Leadership</w:t>
      </w:r>
      <w:r w:rsidR="00C42ECB">
        <w:t xml:space="preserve"> </w:t>
      </w:r>
      <w:r w:rsidRPr="00CE6B5E">
        <w:t>Shadow in Figure 1. With parental leave, what we</w:t>
      </w:r>
      <w:r w:rsidR="00C42ECB">
        <w:t xml:space="preserve"> </w:t>
      </w:r>
      <w:r w:rsidRPr="00CE6B5E">
        <w:t>prioritise, measure and how we act needs to resonate</w:t>
      </w:r>
      <w:r w:rsidR="00C42ECB">
        <w:t xml:space="preserve"> </w:t>
      </w:r>
      <w:r w:rsidRPr="00CE6B5E">
        <w:t>with what we say. This is because the reality of</w:t>
      </w:r>
      <w:r w:rsidR="00C42ECB">
        <w:t xml:space="preserve"> </w:t>
      </w:r>
      <w:r w:rsidRPr="00CE6B5E">
        <w:t>parental leave is as much a result of the mindsets</w:t>
      </w:r>
      <w:r w:rsidR="00C42ECB">
        <w:t xml:space="preserve"> </w:t>
      </w:r>
      <w:r w:rsidRPr="00CE6B5E">
        <w:t>we allow to flourish as it is a result of the package of</w:t>
      </w:r>
      <w:r w:rsidR="00C42ECB">
        <w:t xml:space="preserve"> </w:t>
      </w:r>
      <w:r w:rsidRPr="00CE6B5E">
        <w:t>policies we offer parents.</w:t>
      </w:r>
      <w:r w:rsidR="00C42ECB">
        <w:t xml:space="preserve"> </w:t>
      </w:r>
    </w:p>
    <w:p w:rsidR="00035AE3" w:rsidRDefault="00035AE3" w:rsidP="0093477D">
      <w:pPr>
        <w:pStyle w:val="BODYTEXTsmall"/>
      </w:pPr>
    </w:p>
    <w:p w:rsidR="00035AE3" w:rsidRDefault="00CE6B5E" w:rsidP="0093477D">
      <w:pPr>
        <w:pStyle w:val="BODYTEXTsmall"/>
      </w:pPr>
      <w:r w:rsidRPr="00CE6B5E">
        <w:t>In 2010, Citi introduced a suite of parental leave</w:t>
      </w:r>
      <w:r w:rsidR="00C42ECB">
        <w:t xml:space="preserve"> </w:t>
      </w:r>
      <w:r w:rsidRPr="00CE6B5E">
        <w:t>programs, policies and processes to increase return</w:t>
      </w:r>
      <w:r w:rsidR="00C42ECB">
        <w:t xml:space="preserve"> </w:t>
      </w:r>
      <w:r w:rsidRPr="00CE6B5E">
        <w:t>rates and the level of engagement employees felt on</w:t>
      </w:r>
      <w:r w:rsidR="00C42ECB">
        <w:t xml:space="preserve"> </w:t>
      </w:r>
      <w:r w:rsidRPr="00CE6B5E">
        <w:t>their return. While the return rates increased, the</w:t>
      </w:r>
      <w:r w:rsidR="00C42ECB">
        <w:t xml:space="preserve"> </w:t>
      </w:r>
      <w:r w:rsidRPr="00CE6B5E">
        <w:t>level of engagement was not as strong as hoped. Citi</w:t>
      </w:r>
      <w:r w:rsidR="00C42ECB">
        <w:t xml:space="preserve"> </w:t>
      </w:r>
      <w:r w:rsidRPr="00CE6B5E">
        <w:t>identified low utilisation rates in some programs and</w:t>
      </w:r>
      <w:r w:rsidR="00C42ECB">
        <w:t xml:space="preserve"> </w:t>
      </w:r>
      <w:r w:rsidRPr="00CE6B5E">
        <w:t>low levels of awareness across the entire suite. Citi is</w:t>
      </w:r>
      <w:r w:rsidR="00C42ECB">
        <w:t xml:space="preserve"> </w:t>
      </w:r>
      <w:r w:rsidRPr="00CE6B5E">
        <w:t>now engaging managers throughout all parental leave</w:t>
      </w:r>
      <w:r w:rsidR="00C42ECB">
        <w:t xml:space="preserve"> </w:t>
      </w:r>
      <w:r w:rsidRPr="00CE6B5E">
        <w:t>transitions with a view to increase awareness, uptake</w:t>
      </w:r>
      <w:r w:rsidR="00C42ECB">
        <w:t xml:space="preserve"> </w:t>
      </w:r>
      <w:r w:rsidRPr="00CE6B5E">
        <w:t>and support for both existing and new programs.</w:t>
      </w:r>
      <w:r w:rsidR="00C42ECB">
        <w:t xml:space="preserve"> </w:t>
      </w:r>
    </w:p>
    <w:p w:rsidR="00035AE3" w:rsidRDefault="00035AE3" w:rsidP="0093477D">
      <w:pPr>
        <w:pStyle w:val="BODYTEXTsmall"/>
      </w:pPr>
    </w:p>
    <w:p w:rsidR="00CE6B5E" w:rsidRPr="00CE6B5E" w:rsidRDefault="00CE6B5E" w:rsidP="0093477D">
      <w:pPr>
        <w:pStyle w:val="BODYTEXTsmall"/>
      </w:pPr>
      <w:r w:rsidRPr="00CE6B5E">
        <w:t>Many of us have undertaken initiatives across the</w:t>
      </w:r>
      <w:r w:rsidR="00C42ECB">
        <w:t xml:space="preserve"> </w:t>
      </w:r>
      <w:r w:rsidRPr="00CE6B5E">
        <w:t>life of parental leave with promising improvements</w:t>
      </w:r>
      <w:r w:rsidR="00C42ECB">
        <w:t xml:space="preserve"> </w:t>
      </w:r>
      <w:r w:rsidRPr="00CE6B5E">
        <w:t>(Figure 15). We encourage you to check your</w:t>
      </w:r>
      <w:r w:rsidR="00C42ECB">
        <w:t xml:space="preserve"> </w:t>
      </w:r>
      <w:r w:rsidRPr="00CE6B5E">
        <w:t>own workplaces.</w:t>
      </w:r>
    </w:p>
    <w:p w:rsidR="00035AE3" w:rsidRDefault="00035AE3" w:rsidP="00806B14">
      <w:pPr>
        <w:pStyle w:val="BODYTEXTsmall"/>
      </w:pPr>
    </w:p>
    <w:p w:rsidR="00CE6B5E" w:rsidRPr="0093477D" w:rsidRDefault="00CE6B5E" w:rsidP="00806B14">
      <w:pPr>
        <w:pStyle w:val="BODYTEXTsmall"/>
      </w:pPr>
      <w:r w:rsidRPr="00CE6B5E">
        <w:t>We need to be particularly vigilant to ensure that</w:t>
      </w:r>
      <w:r w:rsidR="00C42ECB" w:rsidRPr="0093477D">
        <w:t xml:space="preserve"> </w:t>
      </w:r>
      <w:r w:rsidRPr="0093477D">
        <w:t>jobs and opportunities remain current while women</w:t>
      </w:r>
      <w:r w:rsidR="00C42ECB" w:rsidRPr="0093477D">
        <w:t xml:space="preserve"> </w:t>
      </w:r>
      <w:r w:rsidRPr="0093477D">
        <w:t>are on parental leave. Organisations ensure they are</w:t>
      </w:r>
      <w:r w:rsidR="00C42ECB" w:rsidRPr="0093477D">
        <w:t xml:space="preserve"> </w:t>
      </w:r>
      <w:r w:rsidRPr="0093477D">
        <w:t>compliant with legal obligations during restructures</w:t>
      </w:r>
      <w:r w:rsidR="00C42ECB" w:rsidRPr="0093477D">
        <w:t xml:space="preserve"> </w:t>
      </w:r>
      <w:r w:rsidRPr="0093477D">
        <w:t>and downsizing, but parental leavers can often</w:t>
      </w:r>
      <w:r w:rsidR="00C42ECB" w:rsidRPr="0093477D">
        <w:t xml:space="preserve"> </w:t>
      </w:r>
      <w:r w:rsidRPr="0093477D">
        <w:t>be overlooked for promotions and development</w:t>
      </w:r>
      <w:r w:rsidR="00C42ECB" w:rsidRPr="0093477D">
        <w:t xml:space="preserve"> </w:t>
      </w:r>
      <w:r w:rsidRPr="0093477D">
        <w:t>opportunities, and over-represented in layoffs.</w:t>
      </w:r>
    </w:p>
    <w:p w:rsidR="00035AE3" w:rsidRDefault="00035AE3" w:rsidP="00806B14">
      <w:pPr>
        <w:pStyle w:val="BODYTEXTsmall"/>
      </w:pPr>
    </w:p>
    <w:p w:rsidR="00CE6B5E" w:rsidRPr="0093477D" w:rsidRDefault="00CE6B5E" w:rsidP="00806B14">
      <w:pPr>
        <w:pStyle w:val="BODYTEXTsmall"/>
      </w:pPr>
      <w:r w:rsidRPr="00CE6B5E">
        <w:t>One idea we like is for changes to the roles of women</w:t>
      </w:r>
      <w:r w:rsidR="00C42ECB" w:rsidRPr="0093477D">
        <w:t xml:space="preserve"> </w:t>
      </w:r>
      <w:r w:rsidRPr="0093477D">
        <w:t>on parental leave to be monitored at an aggregate level</w:t>
      </w:r>
      <w:r w:rsidR="00C42ECB" w:rsidRPr="0093477D">
        <w:t xml:space="preserve"> </w:t>
      </w:r>
      <w:r w:rsidRPr="0093477D">
        <w:t>and approved by the head of Human Resources, or</w:t>
      </w:r>
      <w:r w:rsidR="00C42ECB" w:rsidRPr="0093477D">
        <w:t xml:space="preserve"> </w:t>
      </w:r>
      <w:r w:rsidRPr="0093477D">
        <w:t>relevant senior leader. This encourages managers to</w:t>
      </w:r>
      <w:r w:rsidR="00C42ECB" w:rsidRPr="0093477D">
        <w:t xml:space="preserve"> </w:t>
      </w:r>
      <w:r w:rsidRPr="0093477D">
        <w:t>think twice.</w:t>
      </w:r>
    </w:p>
    <w:p w:rsidR="00035AE3" w:rsidRDefault="00035AE3" w:rsidP="00806B14">
      <w:pPr>
        <w:pStyle w:val="BODYTEXTsmall"/>
      </w:pPr>
    </w:p>
    <w:p w:rsidR="00CE6B5E" w:rsidRPr="00CE6B5E" w:rsidRDefault="00CE6B5E" w:rsidP="00806B14">
      <w:pPr>
        <w:pStyle w:val="BODYTEXTsmall"/>
      </w:pPr>
      <w:r w:rsidRPr="00CE6B5E">
        <w:t xml:space="preserve">This change was enacted at CBA. Says Ian </w:t>
      </w:r>
      <w:proofErr w:type="spellStart"/>
      <w:r w:rsidRPr="00CE6B5E">
        <w:t>Narev</w:t>
      </w:r>
      <w:proofErr w:type="spellEnd"/>
      <w:r w:rsidRPr="00CE6B5E">
        <w:t>,</w:t>
      </w:r>
      <w:r w:rsidR="00C42ECB">
        <w:t xml:space="preserve"> </w:t>
      </w:r>
      <w:r w:rsidRPr="00CE6B5E">
        <w:t>‘We want to make sure we retain our talented women</w:t>
      </w:r>
      <w:r w:rsidR="00C42ECB">
        <w:t xml:space="preserve"> </w:t>
      </w:r>
      <w:r w:rsidRPr="00CE6B5E">
        <w:t>while they are on leave. It is understandable that when</w:t>
      </w:r>
      <w:r w:rsidR="00C42ECB">
        <w:t xml:space="preserve"> </w:t>
      </w:r>
      <w:r w:rsidRPr="00CE6B5E">
        <w:t>managers are asked to reduce costs, some might look</w:t>
      </w:r>
      <w:r w:rsidR="00C42ECB">
        <w:t xml:space="preserve"> </w:t>
      </w:r>
      <w:r w:rsidRPr="00CE6B5E">
        <w:t>to the person who isn’t there. But ultimately that will</w:t>
      </w:r>
      <w:r w:rsidR="00C42ECB">
        <w:t xml:space="preserve"> </w:t>
      </w:r>
      <w:r w:rsidRPr="00CE6B5E">
        <w:t>work against both our gender balance goals and our</w:t>
      </w:r>
      <w:r w:rsidR="00C42ECB">
        <w:t xml:space="preserve"> </w:t>
      </w:r>
      <w:r w:rsidRPr="00CE6B5E">
        <w:t>performance in the long run. For now, a centralised</w:t>
      </w:r>
      <w:r w:rsidR="00C42ECB">
        <w:t xml:space="preserve"> </w:t>
      </w:r>
      <w:r w:rsidRPr="00CE6B5E">
        <w:t>measure will guard against this.’</w:t>
      </w:r>
    </w:p>
    <w:p w:rsidR="00CE6B5E" w:rsidRPr="00CE6B5E" w:rsidRDefault="00CE6B5E" w:rsidP="00806B14">
      <w:pPr>
        <w:pStyle w:val="TITLE2"/>
      </w:pPr>
      <w:r w:rsidRPr="00CE6B5E">
        <w:t>Build environments where parents</w:t>
      </w:r>
      <w:r w:rsidR="00386F0A">
        <w:t xml:space="preserve"> </w:t>
      </w:r>
      <w:r w:rsidRPr="00CE6B5E">
        <w:t>and carers thrive</w:t>
      </w:r>
    </w:p>
    <w:p w:rsidR="00CE6B5E" w:rsidRPr="00CE6B5E" w:rsidRDefault="00CE6B5E" w:rsidP="00806B14">
      <w:pPr>
        <w:pStyle w:val="BODYTEXTsmall"/>
      </w:pPr>
      <w:r w:rsidRPr="00CE6B5E">
        <w:t>Ensuring that parents thrive after their return from</w:t>
      </w:r>
      <w:r w:rsidR="00386F0A">
        <w:t xml:space="preserve"> </w:t>
      </w:r>
      <w:r w:rsidRPr="00CE6B5E">
        <w:t>long-term leave requires active commitment from</w:t>
      </w:r>
      <w:r w:rsidR="00386F0A">
        <w:t xml:space="preserve"> </w:t>
      </w:r>
      <w:r w:rsidRPr="00CE6B5E">
        <w:t>managers. It involves encouraging women to pick up</w:t>
      </w:r>
      <w:r w:rsidR="00386F0A">
        <w:t xml:space="preserve"> </w:t>
      </w:r>
      <w:r w:rsidRPr="00CE6B5E">
        <w:t>where they left off in their career progression. We</w:t>
      </w:r>
      <w:r w:rsidR="00386F0A">
        <w:t xml:space="preserve"> </w:t>
      </w:r>
      <w:r w:rsidRPr="00CE6B5E">
        <w:t>also need to recognise that if now is not the right</w:t>
      </w:r>
      <w:r w:rsidR="00386F0A">
        <w:t xml:space="preserve"> </w:t>
      </w:r>
      <w:r w:rsidRPr="00CE6B5E">
        <w:t>time for them, it doesn’t necessarily follow that it will</w:t>
      </w:r>
    </w:p>
    <w:p w:rsidR="00CE6B5E" w:rsidRPr="00CE6B5E" w:rsidRDefault="00CE6B5E" w:rsidP="00806B14">
      <w:pPr>
        <w:pStyle w:val="BODYTEXTsmall"/>
      </w:pPr>
      <w:proofErr w:type="gramStart"/>
      <w:r w:rsidRPr="00CE6B5E">
        <w:t>never</w:t>
      </w:r>
      <w:proofErr w:type="gramEnd"/>
      <w:r w:rsidRPr="00CE6B5E">
        <w:t xml:space="preserve"> be so.</w:t>
      </w:r>
    </w:p>
    <w:p w:rsidR="00386F0A" w:rsidRDefault="00386F0A" w:rsidP="00806B14">
      <w:pPr>
        <w:pStyle w:val="BODYTEXTsmall"/>
      </w:pPr>
    </w:p>
    <w:p w:rsidR="00CE6B5E" w:rsidRPr="00CE6B5E" w:rsidRDefault="00CE6B5E" w:rsidP="00806B14">
      <w:pPr>
        <w:pStyle w:val="BODYTEXTsmall"/>
      </w:pPr>
      <w:r w:rsidRPr="00CE6B5E">
        <w:t>CBA recently introduced parental leave return</w:t>
      </w:r>
      <w:r w:rsidR="00386F0A">
        <w:t xml:space="preserve"> </w:t>
      </w:r>
      <w:r w:rsidRPr="00CE6B5E">
        <w:t>workshops for employees and their managers. These</w:t>
      </w:r>
      <w:r w:rsidR="00386F0A">
        <w:t xml:space="preserve"> </w:t>
      </w:r>
      <w:r w:rsidRPr="00CE6B5E">
        <w:t>workshops deepen the conversation, bringing</w:t>
      </w:r>
      <w:r w:rsidR="00386F0A">
        <w:t xml:space="preserve"> </w:t>
      </w:r>
      <w:r w:rsidRPr="00CE6B5E">
        <w:t>women and managers together to develop a</w:t>
      </w:r>
      <w:r w:rsidR="00386F0A">
        <w:t xml:space="preserve"> </w:t>
      </w:r>
      <w:r w:rsidRPr="00CE6B5E">
        <w:t>sustainable ramp-up plan. Such workshops should</w:t>
      </w:r>
      <w:r w:rsidR="00386F0A">
        <w:t xml:space="preserve"> </w:t>
      </w:r>
      <w:r w:rsidRPr="00CE6B5E">
        <w:t>be standard procedure.</w:t>
      </w:r>
    </w:p>
    <w:p w:rsidR="00386F0A" w:rsidRDefault="00386F0A" w:rsidP="00806B14">
      <w:pPr>
        <w:pStyle w:val="BODYTEXTsmall"/>
      </w:pPr>
    </w:p>
    <w:p w:rsidR="00CE6B5E" w:rsidRPr="00CE6B5E" w:rsidRDefault="00CE6B5E" w:rsidP="00806B14">
      <w:pPr>
        <w:pStyle w:val="BODYTEXTsmall"/>
      </w:pPr>
      <w:r w:rsidRPr="00CE6B5E">
        <w:t xml:space="preserve">At Telstra, David </w:t>
      </w:r>
      <w:proofErr w:type="spellStart"/>
      <w:r w:rsidRPr="00CE6B5E">
        <w:t>Thodey</w:t>
      </w:r>
      <w:proofErr w:type="spellEnd"/>
      <w:r w:rsidRPr="00CE6B5E">
        <w:t xml:space="preserve"> is using the power of a simple</w:t>
      </w:r>
      <w:r w:rsidR="00386F0A">
        <w:t xml:space="preserve"> </w:t>
      </w:r>
      <w:r w:rsidRPr="00CE6B5E">
        <w:t>reminder. Each manager receives an email from their</w:t>
      </w:r>
      <w:r w:rsidR="00386F0A">
        <w:t xml:space="preserve"> </w:t>
      </w:r>
      <w:r w:rsidRPr="00CE6B5E">
        <w:t>group head reminding them that a direct report is soon</w:t>
      </w:r>
      <w:r w:rsidR="00386F0A">
        <w:t xml:space="preserve"> </w:t>
      </w:r>
      <w:r w:rsidRPr="00CE6B5E">
        <w:t>to come back, and that they are expected to ensure</w:t>
      </w:r>
      <w:r w:rsidR="00386F0A">
        <w:t xml:space="preserve"> </w:t>
      </w:r>
      <w:r w:rsidRPr="00CE6B5E">
        <w:t>that person has a positive return, emphasising the</w:t>
      </w:r>
      <w:r w:rsidR="00386F0A">
        <w:t xml:space="preserve"> </w:t>
      </w:r>
      <w:r w:rsidRPr="00CE6B5E">
        <w:t>resources available to support.</w:t>
      </w:r>
    </w:p>
    <w:p w:rsidR="00386F0A" w:rsidRDefault="00386F0A" w:rsidP="00806B14">
      <w:pPr>
        <w:pStyle w:val="BODYTEXTsmall"/>
      </w:pPr>
    </w:p>
    <w:p w:rsidR="00CE6B5E" w:rsidRPr="00CE6B5E" w:rsidRDefault="00CE6B5E" w:rsidP="00806B14">
      <w:pPr>
        <w:pStyle w:val="BODYTEXTsmall"/>
      </w:pPr>
      <w:r w:rsidRPr="00CE6B5E">
        <w:t>Some of us worry that career deceleration is a result</w:t>
      </w:r>
      <w:r w:rsidR="00386F0A">
        <w:t xml:space="preserve"> </w:t>
      </w:r>
      <w:r w:rsidRPr="00CE6B5E">
        <w:t>of ‘out of sight, out of mind.’ To address this, Andrew</w:t>
      </w:r>
      <w:r w:rsidR="00386F0A">
        <w:t xml:space="preserve"> </w:t>
      </w:r>
      <w:r w:rsidRPr="00CE6B5E">
        <w:t>Stevens of IBM has introduced a new initiative</w:t>
      </w:r>
      <w:r w:rsidR="00386F0A">
        <w:t xml:space="preserve"> </w:t>
      </w:r>
      <w:r w:rsidRPr="00CE6B5E">
        <w:t>where women on parental leave are included in each</w:t>
      </w:r>
      <w:r w:rsidR="00386F0A">
        <w:t xml:space="preserve"> </w:t>
      </w:r>
      <w:r w:rsidRPr="00CE6B5E">
        <w:t>business unit’s monthly Development and Opportunity</w:t>
      </w:r>
      <w:r w:rsidR="00386F0A">
        <w:t xml:space="preserve"> </w:t>
      </w:r>
      <w:r w:rsidRPr="00CE6B5E">
        <w:t>Review. This encourages managers to take ownership</w:t>
      </w:r>
      <w:r w:rsidR="00386F0A">
        <w:t xml:space="preserve"> </w:t>
      </w:r>
      <w:r w:rsidRPr="00CE6B5E">
        <w:t>for staying connected with women on leave to ensure</w:t>
      </w:r>
    </w:p>
    <w:p w:rsidR="00CE6B5E" w:rsidRPr="00CE6B5E" w:rsidRDefault="00CE6B5E" w:rsidP="00806B14">
      <w:pPr>
        <w:pStyle w:val="EXHIBITTITLE"/>
      </w:pPr>
      <w:proofErr w:type="gramStart"/>
      <w:r w:rsidRPr="00CE6B5E">
        <w:t>Figure 15.</w:t>
      </w:r>
      <w:proofErr w:type="gramEnd"/>
      <w:r w:rsidRPr="00CE6B5E">
        <w:t xml:space="preserve"> Policies, processes and mindsets across the parental leave cycle</w:t>
      </w:r>
    </w:p>
    <w:tbl>
      <w:tblPr>
        <w:tblStyle w:val="TableGrid"/>
        <w:tblW w:w="0" w:type="auto"/>
        <w:tblLook w:val="04A0" w:firstRow="1" w:lastRow="0" w:firstColumn="1" w:lastColumn="0" w:noHBand="0" w:noVBand="1"/>
      </w:tblPr>
      <w:tblGrid>
        <w:gridCol w:w="1384"/>
        <w:gridCol w:w="2126"/>
        <w:gridCol w:w="2127"/>
        <w:gridCol w:w="1842"/>
        <w:gridCol w:w="2150"/>
      </w:tblGrid>
      <w:tr w:rsidR="000169C6" w:rsidTr="000169C6">
        <w:tc>
          <w:tcPr>
            <w:tcW w:w="1384" w:type="dxa"/>
            <w:vMerge w:val="restart"/>
          </w:tcPr>
          <w:p w:rsidR="000169C6" w:rsidRPr="000169C6" w:rsidRDefault="000169C6" w:rsidP="007332EC">
            <w:pPr>
              <w:pStyle w:val="StyleEXHIBITtextnobullets-smallBold"/>
            </w:pPr>
            <w:r w:rsidRPr="000169C6">
              <w:t>Phase of parental leave</w:t>
            </w:r>
          </w:p>
        </w:tc>
        <w:tc>
          <w:tcPr>
            <w:tcW w:w="2126" w:type="dxa"/>
          </w:tcPr>
          <w:p w:rsidR="000169C6" w:rsidRPr="000169C6" w:rsidRDefault="000169C6" w:rsidP="007332EC">
            <w:pPr>
              <w:pStyle w:val="StyleEXHIBITtextnobullets-smallBold"/>
            </w:pPr>
            <w:r w:rsidRPr="000169C6">
              <w:t>1</w:t>
            </w:r>
          </w:p>
        </w:tc>
        <w:tc>
          <w:tcPr>
            <w:tcW w:w="2127" w:type="dxa"/>
          </w:tcPr>
          <w:p w:rsidR="000169C6" w:rsidRPr="000169C6" w:rsidRDefault="000169C6" w:rsidP="007332EC">
            <w:pPr>
              <w:pStyle w:val="StyleEXHIBITtextnobullets-smallBold"/>
            </w:pPr>
            <w:r w:rsidRPr="000169C6">
              <w:t>2</w:t>
            </w:r>
          </w:p>
        </w:tc>
        <w:tc>
          <w:tcPr>
            <w:tcW w:w="1842" w:type="dxa"/>
          </w:tcPr>
          <w:p w:rsidR="000169C6" w:rsidRPr="000169C6" w:rsidRDefault="000169C6" w:rsidP="007332EC">
            <w:pPr>
              <w:pStyle w:val="StyleEXHIBITtextnobullets-smallBold"/>
            </w:pPr>
            <w:r w:rsidRPr="000169C6">
              <w:t>3</w:t>
            </w:r>
          </w:p>
        </w:tc>
        <w:tc>
          <w:tcPr>
            <w:tcW w:w="2150" w:type="dxa"/>
          </w:tcPr>
          <w:p w:rsidR="000169C6" w:rsidRPr="000169C6" w:rsidRDefault="000169C6" w:rsidP="007332EC">
            <w:pPr>
              <w:pStyle w:val="StyleEXHIBITtextnobullets-smallBold"/>
            </w:pPr>
            <w:r w:rsidRPr="000169C6">
              <w:t>4</w:t>
            </w:r>
          </w:p>
        </w:tc>
      </w:tr>
      <w:tr w:rsidR="000169C6" w:rsidTr="000169C6">
        <w:tc>
          <w:tcPr>
            <w:tcW w:w="1384" w:type="dxa"/>
            <w:vMerge/>
          </w:tcPr>
          <w:p w:rsidR="000169C6" w:rsidRPr="000169C6" w:rsidRDefault="000169C6" w:rsidP="000169C6">
            <w:pPr>
              <w:pStyle w:val="EXHIBITtextnobullets-small"/>
              <w:rPr>
                <w:b/>
              </w:rPr>
            </w:pPr>
          </w:p>
        </w:tc>
        <w:tc>
          <w:tcPr>
            <w:tcW w:w="2126" w:type="dxa"/>
          </w:tcPr>
          <w:p w:rsidR="000169C6" w:rsidRPr="000169C6" w:rsidRDefault="000169C6" w:rsidP="007332EC">
            <w:pPr>
              <w:pStyle w:val="StyleEXHIBITtextnobullets-smallBold"/>
            </w:pPr>
            <w:r w:rsidRPr="000169C6">
              <w:t>Preparing for leave</w:t>
            </w:r>
          </w:p>
        </w:tc>
        <w:tc>
          <w:tcPr>
            <w:tcW w:w="2127" w:type="dxa"/>
          </w:tcPr>
          <w:p w:rsidR="000169C6" w:rsidRPr="000169C6" w:rsidRDefault="000169C6" w:rsidP="007332EC">
            <w:pPr>
              <w:pStyle w:val="StyleEXHIBITtextnobullets-smallBold"/>
            </w:pPr>
            <w:r w:rsidRPr="000169C6">
              <w:t>Staying connected</w:t>
            </w:r>
          </w:p>
        </w:tc>
        <w:tc>
          <w:tcPr>
            <w:tcW w:w="1842" w:type="dxa"/>
          </w:tcPr>
          <w:p w:rsidR="000169C6" w:rsidRPr="000169C6" w:rsidRDefault="000169C6" w:rsidP="007332EC">
            <w:pPr>
              <w:pStyle w:val="StyleEXHIBITtextnobullets-smallBold"/>
            </w:pPr>
            <w:r w:rsidRPr="000169C6">
              <w:t>Reintegration</w:t>
            </w:r>
          </w:p>
        </w:tc>
        <w:tc>
          <w:tcPr>
            <w:tcW w:w="2150" w:type="dxa"/>
          </w:tcPr>
          <w:p w:rsidR="000169C6" w:rsidRPr="000169C6" w:rsidRDefault="000169C6" w:rsidP="007332EC">
            <w:pPr>
              <w:pStyle w:val="StyleEXHIBITtextnobullets-smallBold"/>
            </w:pPr>
            <w:r w:rsidRPr="000169C6">
              <w:t>Career acceleration</w:t>
            </w:r>
          </w:p>
        </w:tc>
      </w:tr>
      <w:tr w:rsidR="00F46305" w:rsidTr="000169C6">
        <w:tc>
          <w:tcPr>
            <w:tcW w:w="1384" w:type="dxa"/>
          </w:tcPr>
          <w:p w:rsidR="00F46305" w:rsidRPr="000169C6" w:rsidRDefault="00F46305" w:rsidP="007332EC">
            <w:pPr>
              <w:pStyle w:val="StyleEXHIBITtextnobullets-smallBold"/>
            </w:pPr>
            <w:r w:rsidRPr="000169C6">
              <w:t>Standard expectation</w:t>
            </w:r>
          </w:p>
        </w:tc>
        <w:tc>
          <w:tcPr>
            <w:tcW w:w="2126" w:type="dxa"/>
          </w:tcPr>
          <w:p w:rsidR="00F46305" w:rsidRPr="009A506D" w:rsidRDefault="00F46305" w:rsidP="000169C6">
            <w:pPr>
              <w:pStyle w:val="EXHIBITtextnobullets-small"/>
            </w:pPr>
            <w:r w:rsidRPr="009A506D">
              <w:t>Leave and return should be clearly planned out, appropriately setting expectations for both employees and managers</w:t>
            </w:r>
          </w:p>
          <w:p w:rsidR="00F46305" w:rsidRPr="009A506D" w:rsidRDefault="00F46305" w:rsidP="000169C6">
            <w:pPr>
              <w:pStyle w:val="EXHIBITtextnobullets-small"/>
            </w:pPr>
          </w:p>
        </w:tc>
        <w:tc>
          <w:tcPr>
            <w:tcW w:w="2127" w:type="dxa"/>
          </w:tcPr>
          <w:p w:rsidR="00F46305" w:rsidRPr="009A506D" w:rsidRDefault="00F46305" w:rsidP="000169C6">
            <w:pPr>
              <w:pStyle w:val="EXHIBITtextnobullets-small"/>
            </w:pPr>
            <w:r w:rsidRPr="009A506D">
              <w:t>Parents should feel connected to the organisation during leave and the encouragement to return should be clear</w:t>
            </w:r>
          </w:p>
          <w:p w:rsidR="00F46305" w:rsidRPr="009A506D" w:rsidRDefault="00F46305" w:rsidP="000169C6">
            <w:pPr>
              <w:pStyle w:val="EXHIBITtextnobullets-small"/>
            </w:pPr>
          </w:p>
        </w:tc>
        <w:tc>
          <w:tcPr>
            <w:tcW w:w="1842" w:type="dxa"/>
          </w:tcPr>
          <w:p w:rsidR="00F46305" w:rsidRPr="009A506D" w:rsidRDefault="00F46305" w:rsidP="000169C6">
            <w:pPr>
              <w:pStyle w:val="EXHIBITtextnobullets-small"/>
            </w:pPr>
            <w:r w:rsidRPr="009A506D">
              <w:t>Parents should be able to pick up where they left off, while being able to balance work and family commitments</w:t>
            </w:r>
          </w:p>
          <w:p w:rsidR="00F46305" w:rsidRPr="009A506D" w:rsidRDefault="00F46305" w:rsidP="000169C6">
            <w:pPr>
              <w:pStyle w:val="EXHIBITtextnobullets-small"/>
            </w:pPr>
          </w:p>
        </w:tc>
        <w:tc>
          <w:tcPr>
            <w:tcW w:w="2150" w:type="dxa"/>
          </w:tcPr>
          <w:p w:rsidR="00F46305" w:rsidRPr="009A506D" w:rsidRDefault="00D61312" w:rsidP="000169C6">
            <w:pPr>
              <w:pStyle w:val="EXHIBITtextnobullets-small"/>
            </w:pPr>
            <w:r w:rsidRPr="009A506D">
              <w:t xml:space="preserve">Career planning and development opportunities made available – placing returning parents on same successful career trajectory as all other employees </w:t>
            </w:r>
          </w:p>
        </w:tc>
      </w:tr>
      <w:tr w:rsidR="00F46305" w:rsidTr="000169C6">
        <w:tc>
          <w:tcPr>
            <w:tcW w:w="1384" w:type="dxa"/>
          </w:tcPr>
          <w:p w:rsidR="00F46305" w:rsidRPr="000169C6" w:rsidRDefault="00F46305" w:rsidP="007332EC">
            <w:pPr>
              <w:pStyle w:val="StyleEXHIBITtextnobullets-smallBold"/>
            </w:pPr>
            <w:r w:rsidRPr="000169C6">
              <w:t>Mechanism to support</w:t>
            </w:r>
          </w:p>
        </w:tc>
        <w:tc>
          <w:tcPr>
            <w:tcW w:w="2126" w:type="dxa"/>
          </w:tcPr>
          <w:p w:rsidR="00F46305" w:rsidRPr="009A506D" w:rsidRDefault="00D61312" w:rsidP="000169C6">
            <w:pPr>
              <w:pStyle w:val="EXHIBITtextnobullets-small"/>
            </w:pPr>
            <w:r w:rsidRPr="009A506D">
              <w:t>Manager and employee</w:t>
            </w:r>
            <w:r w:rsidR="00B76275">
              <w:t xml:space="preserve"> </w:t>
            </w:r>
            <w:r w:rsidRPr="009A506D">
              <w:t>checklists; discuss</w:t>
            </w:r>
            <w:r w:rsidR="00B76275">
              <w:t xml:space="preserve"> </w:t>
            </w:r>
            <w:r w:rsidRPr="009A506D">
              <w:t>‘staying in touch’</w:t>
            </w:r>
            <w:r w:rsidR="00B76275">
              <w:t xml:space="preserve"> </w:t>
            </w:r>
            <w:r w:rsidRPr="009A506D">
              <w:t>expectations; plan</w:t>
            </w:r>
            <w:r w:rsidR="00B76275">
              <w:t xml:space="preserve"> </w:t>
            </w:r>
            <w:r w:rsidRPr="009A506D">
              <w:t>expected return dates</w:t>
            </w:r>
          </w:p>
        </w:tc>
        <w:tc>
          <w:tcPr>
            <w:tcW w:w="2127" w:type="dxa"/>
          </w:tcPr>
          <w:p w:rsidR="00F46305" w:rsidRPr="009A506D" w:rsidRDefault="00D61312" w:rsidP="000169C6">
            <w:pPr>
              <w:pStyle w:val="EXHIBITtextnobullets-small"/>
            </w:pPr>
            <w:r w:rsidRPr="009A506D">
              <w:t>Formal catch-up dates</w:t>
            </w:r>
            <w:r w:rsidR="00B76275">
              <w:t xml:space="preserve"> </w:t>
            </w:r>
            <w:r w:rsidRPr="009A506D">
              <w:t>that are not cancelled;</w:t>
            </w:r>
            <w:r w:rsidR="00B76275">
              <w:t xml:space="preserve"> </w:t>
            </w:r>
            <w:r w:rsidRPr="009A506D">
              <w:t>access to laptop and</w:t>
            </w:r>
            <w:r w:rsidR="00B76275">
              <w:t xml:space="preserve"> </w:t>
            </w:r>
            <w:r w:rsidRPr="009A506D">
              <w:t>mobile; inclusion in</w:t>
            </w:r>
            <w:r w:rsidR="00B76275">
              <w:t xml:space="preserve"> </w:t>
            </w:r>
            <w:r w:rsidRPr="009A506D">
              <w:t>development reviews;</w:t>
            </w:r>
            <w:r w:rsidR="00B76275">
              <w:t xml:space="preserve"> </w:t>
            </w:r>
            <w:r w:rsidRPr="009A506D">
              <w:t>business update</w:t>
            </w:r>
            <w:r w:rsidR="00B76275">
              <w:t xml:space="preserve"> </w:t>
            </w:r>
            <w:r w:rsidRPr="009A506D">
              <w:t>newsletters</w:t>
            </w:r>
          </w:p>
        </w:tc>
        <w:tc>
          <w:tcPr>
            <w:tcW w:w="1842" w:type="dxa"/>
          </w:tcPr>
          <w:p w:rsidR="00F46305" w:rsidRPr="009A506D" w:rsidRDefault="00D61312" w:rsidP="000169C6">
            <w:pPr>
              <w:pStyle w:val="EXHIBITtextnobullets-small"/>
            </w:pPr>
            <w:r w:rsidRPr="009A506D">
              <w:t>Return to work workshops and seminars; flexible working options; childcare services</w:t>
            </w:r>
          </w:p>
        </w:tc>
        <w:tc>
          <w:tcPr>
            <w:tcW w:w="2150" w:type="dxa"/>
          </w:tcPr>
          <w:p w:rsidR="00F46305" w:rsidRPr="009A506D" w:rsidRDefault="00D61312" w:rsidP="000169C6">
            <w:pPr>
              <w:pStyle w:val="EXHIBITtextnobullets-small"/>
            </w:pPr>
            <w:r w:rsidRPr="009A506D">
              <w:t>Career planning; sustainable flexible program; removal of any unconscious or systemic bias</w:t>
            </w:r>
          </w:p>
        </w:tc>
      </w:tr>
      <w:tr w:rsidR="00F46305" w:rsidTr="000169C6">
        <w:tc>
          <w:tcPr>
            <w:tcW w:w="1384" w:type="dxa"/>
          </w:tcPr>
          <w:p w:rsidR="00F46305" w:rsidRPr="000169C6" w:rsidRDefault="00F46305" w:rsidP="007332EC">
            <w:pPr>
              <w:pStyle w:val="StyleEXHIBITtextnobullets-smallBold"/>
            </w:pPr>
            <w:r w:rsidRPr="000169C6">
              <w:t>Mindsets that need challenging</w:t>
            </w:r>
          </w:p>
        </w:tc>
        <w:tc>
          <w:tcPr>
            <w:tcW w:w="2126" w:type="dxa"/>
          </w:tcPr>
          <w:p w:rsidR="00F46305" w:rsidRPr="009A506D" w:rsidRDefault="00D61312" w:rsidP="000169C6">
            <w:pPr>
              <w:pStyle w:val="EXHIBITtextnobullets-small"/>
            </w:pPr>
            <w:r w:rsidRPr="009A506D">
              <w:t>‘Oh, you’re pregnant!</w:t>
            </w:r>
            <w:r w:rsidR="00B76275">
              <w:t xml:space="preserve"> </w:t>
            </w:r>
            <w:r w:rsidRPr="009A506D">
              <w:t>You must be stepping</w:t>
            </w:r>
            <w:r w:rsidR="00B76275">
              <w:t xml:space="preserve"> </w:t>
            </w:r>
            <w:r w:rsidRPr="009A506D">
              <w:t>back from your career</w:t>
            </w:r>
            <w:r w:rsidR="00B76275">
              <w:t xml:space="preserve"> </w:t>
            </w:r>
            <w:r w:rsidRPr="009A506D">
              <w:t>for a while</w:t>
            </w:r>
          </w:p>
        </w:tc>
        <w:tc>
          <w:tcPr>
            <w:tcW w:w="2127" w:type="dxa"/>
          </w:tcPr>
          <w:p w:rsidR="00F46305" w:rsidRPr="009A506D" w:rsidRDefault="00D61312" w:rsidP="000169C6">
            <w:pPr>
              <w:pStyle w:val="EXHIBITtextnobullets-small"/>
            </w:pPr>
            <w:r w:rsidRPr="009A506D">
              <w:t>‘She won’t want to be</w:t>
            </w:r>
            <w:r w:rsidR="00B76275">
              <w:t xml:space="preserve"> </w:t>
            </w:r>
            <w:r w:rsidRPr="009A506D">
              <w:t>bothered with what’s</w:t>
            </w:r>
            <w:r w:rsidR="00B76275">
              <w:t xml:space="preserve"> </w:t>
            </w:r>
            <w:r w:rsidRPr="009A506D">
              <w:t>happening in the business during leave’</w:t>
            </w:r>
          </w:p>
        </w:tc>
        <w:tc>
          <w:tcPr>
            <w:tcW w:w="1842" w:type="dxa"/>
          </w:tcPr>
          <w:p w:rsidR="00F46305" w:rsidRPr="009A506D" w:rsidRDefault="00D61312" w:rsidP="000169C6">
            <w:pPr>
              <w:pStyle w:val="EXHIBITtextnobullets-small"/>
            </w:pPr>
            <w:r w:rsidRPr="009A506D">
              <w:t>‘Have you had a good holiday?’</w:t>
            </w:r>
          </w:p>
        </w:tc>
        <w:tc>
          <w:tcPr>
            <w:tcW w:w="2150" w:type="dxa"/>
          </w:tcPr>
          <w:p w:rsidR="00F46305" w:rsidRPr="009A506D" w:rsidRDefault="00D61312" w:rsidP="000169C6">
            <w:pPr>
              <w:pStyle w:val="EXHIBITtextnobullets-small"/>
            </w:pPr>
            <w:r w:rsidRPr="009A506D">
              <w:t>‘She won’t want that opportunity, and I don’t</w:t>
            </w:r>
            <w:r w:rsidR="00B76275">
              <w:t xml:space="preserve"> </w:t>
            </w:r>
            <w:r w:rsidRPr="009A506D">
              <w:t>want to load more work</w:t>
            </w:r>
            <w:r w:rsidR="00B76275">
              <w:t xml:space="preserve"> </w:t>
            </w:r>
            <w:r w:rsidRPr="009A506D">
              <w:t>on her when she already has a family to balance’</w:t>
            </w:r>
          </w:p>
        </w:tc>
      </w:tr>
    </w:tbl>
    <w:p w:rsidR="00B76275" w:rsidRPr="009A506D" w:rsidRDefault="00B76275" w:rsidP="0093477D">
      <w:pPr>
        <w:pStyle w:val="BODYTEXTsmall"/>
      </w:pPr>
    </w:p>
    <w:tbl>
      <w:tblPr>
        <w:tblStyle w:val="TableGrid"/>
        <w:tblW w:w="0" w:type="auto"/>
        <w:tblLayout w:type="fixed"/>
        <w:tblLook w:val="04A0" w:firstRow="1" w:lastRow="0" w:firstColumn="1" w:lastColumn="0" w:noHBand="0" w:noVBand="1"/>
      </w:tblPr>
      <w:tblGrid>
        <w:gridCol w:w="959"/>
        <w:gridCol w:w="6379"/>
        <w:gridCol w:w="567"/>
        <w:gridCol w:w="567"/>
        <w:gridCol w:w="567"/>
        <w:gridCol w:w="590"/>
      </w:tblGrid>
      <w:tr w:rsidR="00EA77B6" w:rsidTr="00A66067">
        <w:tc>
          <w:tcPr>
            <w:tcW w:w="959" w:type="dxa"/>
          </w:tcPr>
          <w:p w:rsidR="00EA77B6" w:rsidRPr="000169C6" w:rsidRDefault="00EA77B6" w:rsidP="007332EC">
            <w:pPr>
              <w:pStyle w:val="StyleEXHIBITtextnobullets-smallBold"/>
            </w:pPr>
            <w:r w:rsidRPr="000169C6">
              <w:t>Organisation</w:t>
            </w:r>
          </w:p>
        </w:tc>
        <w:tc>
          <w:tcPr>
            <w:tcW w:w="6379" w:type="dxa"/>
          </w:tcPr>
          <w:p w:rsidR="00EA77B6" w:rsidRPr="000169C6" w:rsidRDefault="00EA77B6" w:rsidP="007332EC">
            <w:pPr>
              <w:pStyle w:val="StyleEXHIBITtextnobullets-smallBold"/>
            </w:pPr>
            <w:r w:rsidRPr="000169C6">
              <w:t>Initiative</w:t>
            </w:r>
          </w:p>
        </w:tc>
        <w:tc>
          <w:tcPr>
            <w:tcW w:w="2291" w:type="dxa"/>
            <w:gridSpan w:val="4"/>
          </w:tcPr>
          <w:p w:rsidR="00EA77B6" w:rsidRPr="009A506D" w:rsidRDefault="00EA77B6" w:rsidP="007332EC">
            <w:pPr>
              <w:pStyle w:val="StyleEXHIBITtextnobullets-smallBold"/>
              <w:rPr>
                <w:sz w:val="16"/>
                <w:szCs w:val="16"/>
              </w:rPr>
            </w:pPr>
            <w:r w:rsidRPr="000169C6">
              <w:t>Phase impacted by initiative described</w:t>
            </w:r>
            <w:r w:rsidR="009A506D">
              <w:t xml:space="preserve"> </w:t>
            </w:r>
            <w:r w:rsidRPr="00A66067">
              <w:rPr>
                <w:sz w:val="16"/>
                <w:szCs w:val="16"/>
              </w:rPr>
              <w:t>Organisations’ parental leave initiatives are not limited to phases highlighted</w:t>
            </w:r>
            <w:r w:rsidRPr="00036ED7">
              <w:t xml:space="preserve"> </w:t>
            </w:r>
          </w:p>
        </w:tc>
      </w:tr>
      <w:tr w:rsidR="00D61312" w:rsidTr="00A66067">
        <w:tc>
          <w:tcPr>
            <w:tcW w:w="959" w:type="dxa"/>
          </w:tcPr>
          <w:p w:rsidR="00D61312" w:rsidRPr="009A506D" w:rsidRDefault="00DF5F71" w:rsidP="000169C6">
            <w:pPr>
              <w:pStyle w:val="EXHIBITtextnobullets-small"/>
            </w:pPr>
            <w:r w:rsidRPr="009A506D">
              <w:t>ANZ</w:t>
            </w:r>
          </w:p>
        </w:tc>
        <w:tc>
          <w:tcPr>
            <w:tcW w:w="6379" w:type="dxa"/>
          </w:tcPr>
          <w:p w:rsidR="00D61312" w:rsidRPr="009A506D" w:rsidRDefault="00EA77B6" w:rsidP="00036ED7">
            <w:pPr>
              <w:pStyle w:val="EXHIBITtextnobullets-small"/>
            </w:pPr>
            <w:r w:rsidRPr="00036ED7">
              <w:t xml:space="preserve">Childcare </w:t>
            </w:r>
            <w:r w:rsidRPr="00402A18">
              <w:t>allowance</w:t>
            </w:r>
            <w:r w:rsidRPr="009A506D">
              <w:t>. Introduced a $4,000 childcare allowance for all returning parents. Positive feedback that parental leavers felt the bank supports them returning and understands some of the pressures. Return rates increased from 67% to 89% between 2010 and 2013</w:t>
            </w:r>
          </w:p>
        </w:tc>
        <w:tc>
          <w:tcPr>
            <w:tcW w:w="567" w:type="dxa"/>
          </w:tcPr>
          <w:p w:rsidR="00D61312" w:rsidRPr="009A506D" w:rsidRDefault="00D61312" w:rsidP="000169C6">
            <w:pPr>
              <w:pStyle w:val="EXHIBITtextnobullets-small"/>
            </w:pPr>
          </w:p>
        </w:tc>
        <w:tc>
          <w:tcPr>
            <w:tcW w:w="567" w:type="dxa"/>
          </w:tcPr>
          <w:p w:rsidR="00D61312" w:rsidRPr="009A506D" w:rsidRDefault="00D61312" w:rsidP="000169C6">
            <w:pPr>
              <w:pStyle w:val="EXHIBITtextnobullets-small"/>
            </w:pPr>
          </w:p>
        </w:tc>
        <w:tc>
          <w:tcPr>
            <w:tcW w:w="567" w:type="dxa"/>
          </w:tcPr>
          <w:p w:rsidR="00D61312" w:rsidRPr="009A506D" w:rsidRDefault="00EA77B6" w:rsidP="000169C6">
            <w:pPr>
              <w:pStyle w:val="EXHIBITtextnobullets-small"/>
            </w:pPr>
            <w:r w:rsidRPr="009A506D">
              <w:t>3</w:t>
            </w:r>
          </w:p>
        </w:tc>
        <w:tc>
          <w:tcPr>
            <w:tcW w:w="590" w:type="dxa"/>
          </w:tcPr>
          <w:p w:rsidR="00D61312" w:rsidRPr="009A506D" w:rsidRDefault="00D61312" w:rsidP="000169C6">
            <w:pPr>
              <w:pStyle w:val="EXHIBITtextnobullets-small"/>
            </w:pPr>
          </w:p>
        </w:tc>
      </w:tr>
      <w:tr w:rsidR="00DF5F71" w:rsidTr="00A66067">
        <w:tc>
          <w:tcPr>
            <w:tcW w:w="959" w:type="dxa"/>
          </w:tcPr>
          <w:p w:rsidR="00DF5F71" w:rsidRPr="009A506D" w:rsidRDefault="00DF5F71" w:rsidP="000169C6">
            <w:pPr>
              <w:pStyle w:val="EXHIBITtextnobullets-small"/>
            </w:pPr>
            <w:r w:rsidRPr="009A506D">
              <w:t>CBA</w:t>
            </w:r>
          </w:p>
        </w:tc>
        <w:tc>
          <w:tcPr>
            <w:tcW w:w="6379" w:type="dxa"/>
          </w:tcPr>
          <w:p w:rsidR="00DF5F71" w:rsidRPr="009A506D" w:rsidRDefault="00DF5F71" w:rsidP="000169C6">
            <w:pPr>
              <w:pStyle w:val="EXHIBITtextnobullets-small"/>
            </w:pPr>
            <w:r w:rsidRPr="00402A18">
              <w:t>Online portal &amp; resources. Con</w:t>
            </w:r>
            <w:r w:rsidRPr="009A506D">
              <w:t>solidated policies and toolkits into a high traffic portal. Changed tone of language from bureaucratic and detached to congratulatory e.g. removed the system classification of parents on leave as ‘over quota, unattached’</w:t>
            </w:r>
          </w:p>
        </w:tc>
        <w:tc>
          <w:tcPr>
            <w:tcW w:w="567" w:type="dxa"/>
          </w:tcPr>
          <w:p w:rsidR="00DF5F71" w:rsidRPr="009A506D" w:rsidRDefault="00DF5F71" w:rsidP="000169C6">
            <w:pPr>
              <w:pStyle w:val="EXHIBITtextnobullets-small"/>
            </w:pPr>
            <w:r w:rsidRPr="009A506D">
              <w:t>1</w:t>
            </w:r>
          </w:p>
        </w:tc>
        <w:tc>
          <w:tcPr>
            <w:tcW w:w="567" w:type="dxa"/>
          </w:tcPr>
          <w:p w:rsidR="00DF5F71" w:rsidRPr="009A506D" w:rsidRDefault="00DF5F71" w:rsidP="000169C6">
            <w:pPr>
              <w:pStyle w:val="EXHIBITtextnobullets-small"/>
            </w:pPr>
            <w:r w:rsidRPr="009A506D">
              <w:t>2</w:t>
            </w:r>
          </w:p>
        </w:tc>
        <w:tc>
          <w:tcPr>
            <w:tcW w:w="567" w:type="dxa"/>
          </w:tcPr>
          <w:p w:rsidR="00DF5F71" w:rsidRPr="009A506D" w:rsidRDefault="00DF5F71" w:rsidP="000169C6">
            <w:pPr>
              <w:pStyle w:val="EXHIBITtextnobullets-small"/>
            </w:pPr>
            <w:r w:rsidRPr="009A506D">
              <w:t>3</w:t>
            </w:r>
          </w:p>
        </w:tc>
        <w:tc>
          <w:tcPr>
            <w:tcW w:w="590" w:type="dxa"/>
          </w:tcPr>
          <w:p w:rsidR="00DF5F71" w:rsidRPr="009A506D" w:rsidRDefault="00DF5F71" w:rsidP="000169C6">
            <w:pPr>
              <w:pStyle w:val="EXHIBITtextnobullets-small"/>
            </w:pPr>
          </w:p>
        </w:tc>
      </w:tr>
      <w:tr w:rsidR="00DF5F71" w:rsidTr="00A66067">
        <w:tc>
          <w:tcPr>
            <w:tcW w:w="959" w:type="dxa"/>
          </w:tcPr>
          <w:p w:rsidR="00DF5F71" w:rsidRPr="009A506D" w:rsidRDefault="00DF5F71" w:rsidP="000169C6">
            <w:pPr>
              <w:pStyle w:val="EXHIBITtextnobullets-small"/>
            </w:pPr>
            <w:r w:rsidRPr="009A506D">
              <w:t>Citi</w:t>
            </w:r>
          </w:p>
        </w:tc>
        <w:tc>
          <w:tcPr>
            <w:tcW w:w="6379" w:type="dxa"/>
          </w:tcPr>
          <w:p w:rsidR="00DF5F71" w:rsidRPr="009A506D" w:rsidRDefault="00DF5F71" w:rsidP="000169C6">
            <w:pPr>
              <w:pStyle w:val="EXHIBITtextnobullets-small"/>
            </w:pPr>
            <w:r w:rsidRPr="00402A18">
              <w:t>Manager engagement. Actively en</w:t>
            </w:r>
            <w:r w:rsidRPr="009A506D">
              <w:t>gaged managers through life of leave. Used regulatory days (paid days of work within parental leave period, created in the Parental Leave Act 2010) to bring parents up to speed and ease transitions. Return rates rose from 50% to 80% from 2009 to 2013</w:t>
            </w:r>
          </w:p>
        </w:tc>
        <w:tc>
          <w:tcPr>
            <w:tcW w:w="567" w:type="dxa"/>
          </w:tcPr>
          <w:p w:rsidR="00DF5F71" w:rsidRPr="009A506D" w:rsidRDefault="00DF5F71" w:rsidP="000169C6">
            <w:pPr>
              <w:pStyle w:val="EXHIBITtextnobullets-small"/>
            </w:pPr>
            <w:r w:rsidRPr="009A506D">
              <w:t>1</w:t>
            </w:r>
          </w:p>
        </w:tc>
        <w:tc>
          <w:tcPr>
            <w:tcW w:w="567" w:type="dxa"/>
          </w:tcPr>
          <w:p w:rsidR="00DF5F71" w:rsidRPr="009A506D" w:rsidRDefault="00DF5F71" w:rsidP="000169C6">
            <w:pPr>
              <w:pStyle w:val="EXHIBITtextnobullets-small"/>
            </w:pPr>
            <w:r w:rsidRPr="009A506D">
              <w:t>2</w:t>
            </w:r>
          </w:p>
        </w:tc>
        <w:tc>
          <w:tcPr>
            <w:tcW w:w="567" w:type="dxa"/>
          </w:tcPr>
          <w:p w:rsidR="00DF5F71" w:rsidRPr="009A506D" w:rsidRDefault="00DF5F71" w:rsidP="000169C6">
            <w:pPr>
              <w:pStyle w:val="EXHIBITtextnobullets-small"/>
            </w:pPr>
            <w:r w:rsidRPr="009A506D">
              <w:t>3</w:t>
            </w:r>
          </w:p>
        </w:tc>
        <w:tc>
          <w:tcPr>
            <w:tcW w:w="590" w:type="dxa"/>
          </w:tcPr>
          <w:p w:rsidR="00DF5F71" w:rsidRPr="009A506D" w:rsidRDefault="00DF5F71" w:rsidP="000169C6">
            <w:pPr>
              <w:pStyle w:val="EXHIBITtextnobullets-small"/>
            </w:pPr>
          </w:p>
        </w:tc>
      </w:tr>
      <w:tr w:rsidR="00DF5F71" w:rsidTr="00A66067">
        <w:tc>
          <w:tcPr>
            <w:tcW w:w="959" w:type="dxa"/>
          </w:tcPr>
          <w:p w:rsidR="00DF5F71" w:rsidRPr="009A506D" w:rsidRDefault="00DF5F71" w:rsidP="000169C6">
            <w:pPr>
              <w:pStyle w:val="EXHIBITtextnobullets-small"/>
            </w:pPr>
            <w:r w:rsidRPr="009A506D">
              <w:t>Deloitte</w:t>
            </w:r>
          </w:p>
        </w:tc>
        <w:tc>
          <w:tcPr>
            <w:tcW w:w="6379" w:type="dxa"/>
          </w:tcPr>
          <w:p w:rsidR="00DF5F71" w:rsidRPr="009A506D" w:rsidRDefault="00DF5F71" w:rsidP="000169C6">
            <w:pPr>
              <w:pStyle w:val="EXHIBITtextnobullets-small"/>
            </w:pPr>
            <w:r w:rsidRPr="00402A18">
              <w:t>Transitional coaching. Finding poor r</w:t>
            </w:r>
            <w:r w:rsidRPr="009A506D">
              <w:t>etention in the 24-36 months post parental leave, Deloitte established a one-on-one customised service for individuals preparing to return to work. Recognised individual needs and circumstances vary. Coaching involves team and clients</w:t>
            </w:r>
          </w:p>
        </w:tc>
        <w:tc>
          <w:tcPr>
            <w:tcW w:w="567" w:type="dxa"/>
          </w:tcPr>
          <w:p w:rsidR="00DF5F71" w:rsidRPr="009A506D" w:rsidRDefault="00DF5F71" w:rsidP="000169C6">
            <w:pPr>
              <w:pStyle w:val="EXHIBITtextnobullets-small"/>
            </w:pPr>
          </w:p>
        </w:tc>
        <w:tc>
          <w:tcPr>
            <w:tcW w:w="567" w:type="dxa"/>
          </w:tcPr>
          <w:p w:rsidR="00DF5F71" w:rsidRPr="009A506D" w:rsidRDefault="00DF5F71" w:rsidP="000169C6">
            <w:pPr>
              <w:pStyle w:val="EXHIBITtextnobullets-small"/>
            </w:pPr>
          </w:p>
        </w:tc>
        <w:tc>
          <w:tcPr>
            <w:tcW w:w="567" w:type="dxa"/>
          </w:tcPr>
          <w:p w:rsidR="00DF5F71" w:rsidRPr="009A506D" w:rsidRDefault="00DF5F71" w:rsidP="000169C6">
            <w:pPr>
              <w:pStyle w:val="EXHIBITtextnobullets-small"/>
            </w:pPr>
            <w:r w:rsidRPr="009A506D">
              <w:t>3</w:t>
            </w:r>
          </w:p>
        </w:tc>
        <w:tc>
          <w:tcPr>
            <w:tcW w:w="590" w:type="dxa"/>
          </w:tcPr>
          <w:p w:rsidR="00DF5F71" w:rsidRPr="009A506D" w:rsidRDefault="00DF5F71" w:rsidP="000169C6">
            <w:pPr>
              <w:pStyle w:val="EXHIBITtextnobullets-small"/>
            </w:pPr>
          </w:p>
        </w:tc>
      </w:tr>
      <w:tr w:rsidR="00D61312" w:rsidTr="00A66067">
        <w:tc>
          <w:tcPr>
            <w:tcW w:w="959" w:type="dxa"/>
          </w:tcPr>
          <w:p w:rsidR="00D61312" w:rsidRPr="009A506D" w:rsidRDefault="00DF5F71" w:rsidP="000169C6">
            <w:pPr>
              <w:pStyle w:val="EXHIBITtextnobullets-small"/>
            </w:pPr>
            <w:r w:rsidRPr="009A506D">
              <w:t>IBM</w:t>
            </w:r>
          </w:p>
        </w:tc>
        <w:tc>
          <w:tcPr>
            <w:tcW w:w="6379" w:type="dxa"/>
          </w:tcPr>
          <w:p w:rsidR="00D61312" w:rsidRPr="009A506D" w:rsidRDefault="00EA77B6" w:rsidP="00036ED7">
            <w:pPr>
              <w:pStyle w:val="EXHIBITtextnobullets-small"/>
            </w:pPr>
            <w:r w:rsidRPr="000169C6">
              <w:t>Development reviews</w:t>
            </w:r>
            <w:r w:rsidRPr="009A506D">
              <w:t>. Parents on leave are included in monthly ‘Development and Opportunity Reviews’ to ensure career plans are understood and to identify opportunities to reignite career plans upon return</w:t>
            </w:r>
          </w:p>
        </w:tc>
        <w:tc>
          <w:tcPr>
            <w:tcW w:w="567" w:type="dxa"/>
          </w:tcPr>
          <w:p w:rsidR="00D61312" w:rsidRPr="009A506D" w:rsidRDefault="00D61312" w:rsidP="000169C6">
            <w:pPr>
              <w:pStyle w:val="EXHIBITtextnobullets-small"/>
            </w:pPr>
          </w:p>
        </w:tc>
        <w:tc>
          <w:tcPr>
            <w:tcW w:w="567" w:type="dxa"/>
          </w:tcPr>
          <w:p w:rsidR="00D61312" w:rsidRPr="009A506D" w:rsidRDefault="00EA77B6" w:rsidP="000169C6">
            <w:pPr>
              <w:pStyle w:val="EXHIBITtextnobullets-small"/>
            </w:pPr>
            <w:r w:rsidRPr="009A506D">
              <w:t>2</w:t>
            </w:r>
          </w:p>
        </w:tc>
        <w:tc>
          <w:tcPr>
            <w:tcW w:w="567" w:type="dxa"/>
          </w:tcPr>
          <w:p w:rsidR="00D61312" w:rsidRPr="009A506D" w:rsidRDefault="00D61312" w:rsidP="000169C6">
            <w:pPr>
              <w:pStyle w:val="EXHIBITtextnobullets-small"/>
            </w:pPr>
          </w:p>
        </w:tc>
        <w:tc>
          <w:tcPr>
            <w:tcW w:w="590" w:type="dxa"/>
          </w:tcPr>
          <w:p w:rsidR="00D61312" w:rsidRPr="009A506D" w:rsidRDefault="00DF5F71" w:rsidP="000169C6">
            <w:pPr>
              <w:pStyle w:val="EXHIBITtextnobullets-small"/>
            </w:pPr>
            <w:r w:rsidRPr="009A506D">
              <w:t>4</w:t>
            </w:r>
          </w:p>
        </w:tc>
      </w:tr>
      <w:tr w:rsidR="00D61312" w:rsidTr="00A66067">
        <w:tc>
          <w:tcPr>
            <w:tcW w:w="959" w:type="dxa"/>
          </w:tcPr>
          <w:p w:rsidR="00D61312" w:rsidRPr="009A506D" w:rsidRDefault="00DF5F71" w:rsidP="000169C6">
            <w:pPr>
              <w:pStyle w:val="EXHIBITtextnobullets-small"/>
            </w:pPr>
            <w:r w:rsidRPr="009A506D">
              <w:t>KPMG</w:t>
            </w:r>
          </w:p>
        </w:tc>
        <w:tc>
          <w:tcPr>
            <w:tcW w:w="6379" w:type="dxa"/>
          </w:tcPr>
          <w:p w:rsidR="00D61312" w:rsidRPr="009A506D" w:rsidRDefault="00EA77B6" w:rsidP="00036ED7">
            <w:pPr>
              <w:pStyle w:val="EXHIBITtextnobullets-small"/>
            </w:pPr>
            <w:r w:rsidRPr="000169C6">
              <w:t>Case management</w:t>
            </w:r>
            <w:r w:rsidRPr="009A506D">
              <w:t xml:space="preserve">. Currently moving from managing parental leave as a series of individual tasks to a </w:t>
            </w:r>
            <w:proofErr w:type="gramStart"/>
            <w:r w:rsidRPr="009A506D">
              <w:t>case  management</w:t>
            </w:r>
            <w:proofErr w:type="gramEnd"/>
            <w:r w:rsidRPr="009A506D">
              <w:t xml:space="preserve"> approach. A single contact and point of accountability will create an improved connection</w:t>
            </w:r>
            <w:r w:rsidR="00DF5F71" w:rsidRPr="009A506D">
              <w:t xml:space="preserve"> </w:t>
            </w:r>
            <w:r w:rsidRPr="009A506D">
              <w:t>with each parent and leverage an already high return rate of 93%</w:t>
            </w:r>
          </w:p>
        </w:tc>
        <w:tc>
          <w:tcPr>
            <w:tcW w:w="567" w:type="dxa"/>
          </w:tcPr>
          <w:p w:rsidR="00D61312" w:rsidRPr="009A506D" w:rsidRDefault="00EA77B6" w:rsidP="000169C6">
            <w:pPr>
              <w:pStyle w:val="EXHIBITtextnobullets-small"/>
            </w:pPr>
            <w:r w:rsidRPr="009A506D">
              <w:t>1</w:t>
            </w:r>
          </w:p>
        </w:tc>
        <w:tc>
          <w:tcPr>
            <w:tcW w:w="567" w:type="dxa"/>
          </w:tcPr>
          <w:p w:rsidR="00D61312" w:rsidRPr="009A506D" w:rsidRDefault="00EA77B6" w:rsidP="000169C6">
            <w:pPr>
              <w:pStyle w:val="EXHIBITtextnobullets-small"/>
            </w:pPr>
            <w:r w:rsidRPr="009A506D">
              <w:t>2</w:t>
            </w:r>
          </w:p>
        </w:tc>
        <w:tc>
          <w:tcPr>
            <w:tcW w:w="567" w:type="dxa"/>
          </w:tcPr>
          <w:p w:rsidR="00D61312" w:rsidRPr="009A506D" w:rsidRDefault="00EA77B6" w:rsidP="000169C6">
            <w:pPr>
              <w:pStyle w:val="EXHIBITtextnobullets-small"/>
            </w:pPr>
            <w:r w:rsidRPr="009A506D">
              <w:t>3</w:t>
            </w:r>
          </w:p>
        </w:tc>
        <w:tc>
          <w:tcPr>
            <w:tcW w:w="590" w:type="dxa"/>
          </w:tcPr>
          <w:p w:rsidR="00D61312" w:rsidRPr="009A506D" w:rsidRDefault="00D61312" w:rsidP="000169C6">
            <w:pPr>
              <w:pStyle w:val="EXHIBITtextnobullets-small"/>
            </w:pPr>
          </w:p>
        </w:tc>
      </w:tr>
      <w:tr w:rsidR="00DF5F71" w:rsidTr="00A66067">
        <w:tc>
          <w:tcPr>
            <w:tcW w:w="959" w:type="dxa"/>
          </w:tcPr>
          <w:p w:rsidR="00DF5F71" w:rsidRPr="009A506D" w:rsidRDefault="00DF5F71" w:rsidP="000169C6">
            <w:pPr>
              <w:pStyle w:val="EXHIBITtextnobullets-small"/>
            </w:pPr>
            <w:r w:rsidRPr="009A506D">
              <w:t>Qantas</w:t>
            </w:r>
          </w:p>
        </w:tc>
        <w:tc>
          <w:tcPr>
            <w:tcW w:w="6379" w:type="dxa"/>
          </w:tcPr>
          <w:p w:rsidR="00DF5F71" w:rsidRPr="009A506D" w:rsidRDefault="00DF5F71" w:rsidP="00036ED7">
            <w:pPr>
              <w:pStyle w:val="EXHIBITtextnobullets-small"/>
            </w:pPr>
            <w:r w:rsidRPr="009A506D">
              <w:t xml:space="preserve">Career coaching. </w:t>
            </w:r>
            <w:proofErr w:type="spellStart"/>
            <w:r w:rsidRPr="009A506D">
              <w:t>Parents@Qantas</w:t>
            </w:r>
            <w:proofErr w:type="spellEnd"/>
            <w:r w:rsidRPr="009A506D">
              <w:t xml:space="preserve"> pilot program has established a career coaching service including information portal and seminars. Leveraging an already high return rate (97%) to maintain career momentum</w:t>
            </w:r>
          </w:p>
        </w:tc>
        <w:tc>
          <w:tcPr>
            <w:tcW w:w="567" w:type="dxa"/>
          </w:tcPr>
          <w:p w:rsidR="00DF5F71" w:rsidRPr="009A506D" w:rsidRDefault="00DF5F71" w:rsidP="000169C6">
            <w:pPr>
              <w:pStyle w:val="EXHIBITtextnobullets-small"/>
            </w:pPr>
            <w:r w:rsidRPr="009A506D">
              <w:t>1</w:t>
            </w:r>
          </w:p>
        </w:tc>
        <w:tc>
          <w:tcPr>
            <w:tcW w:w="567" w:type="dxa"/>
          </w:tcPr>
          <w:p w:rsidR="00DF5F71" w:rsidRPr="009A506D" w:rsidRDefault="00DF5F71" w:rsidP="000169C6">
            <w:pPr>
              <w:pStyle w:val="EXHIBITtextnobullets-small"/>
            </w:pPr>
            <w:r w:rsidRPr="009A506D">
              <w:t>2</w:t>
            </w:r>
          </w:p>
        </w:tc>
        <w:tc>
          <w:tcPr>
            <w:tcW w:w="567" w:type="dxa"/>
          </w:tcPr>
          <w:p w:rsidR="00DF5F71" w:rsidRPr="009A506D" w:rsidRDefault="00DF5F71" w:rsidP="000169C6">
            <w:pPr>
              <w:pStyle w:val="EXHIBITtextnobullets-small"/>
            </w:pPr>
            <w:r w:rsidRPr="009A506D">
              <w:t>3</w:t>
            </w:r>
          </w:p>
        </w:tc>
        <w:tc>
          <w:tcPr>
            <w:tcW w:w="590" w:type="dxa"/>
          </w:tcPr>
          <w:p w:rsidR="00DF5F71" w:rsidRPr="009A506D" w:rsidRDefault="009A506D" w:rsidP="000169C6">
            <w:pPr>
              <w:pStyle w:val="EXHIBITtextnobullets-small"/>
            </w:pPr>
            <w:r w:rsidRPr="009A506D">
              <w:t>4</w:t>
            </w:r>
          </w:p>
        </w:tc>
      </w:tr>
      <w:tr w:rsidR="00EA77B6" w:rsidTr="00A66067">
        <w:tc>
          <w:tcPr>
            <w:tcW w:w="959" w:type="dxa"/>
          </w:tcPr>
          <w:p w:rsidR="00EA77B6" w:rsidRPr="009A506D" w:rsidRDefault="00DF5F71" w:rsidP="000169C6">
            <w:pPr>
              <w:pStyle w:val="EXHIBITtextnobullets-small"/>
            </w:pPr>
            <w:r w:rsidRPr="009A506D">
              <w:t>Telstra</w:t>
            </w:r>
          </w:p>
        </w:tc>
        <w:tc>
          <w:tcPr>
            <w:tcW w:w="6379" w:type="dxa"/>
          </w:tcPr>
          <w:p w:rsidR="00EA77B6" w:rsidRPr="009A506D" w:rsidRDefault="00EA77B6" w:rsidP="00036ED7">
            <w:pPr>
              <w:pStyle w:val="EXHIBITtextnobullets-small"/>
            </w:pPr>
            <w:r w:rsidRPr="009A506D">
              <w:t xml:space="preserve">Integrated support. To maintain return rates of 92%, Telstra have instituted coaching sessions for parents, “Staying Connected Guide” for before, during and after leave, </w:t>
            </w:r>
            <w:proofErr w:type="spellStart"/>
            <w:r w:rsidRPr="009A506D">
              <w:t>Webex</w:t>
            </w:r>
            <w:proofErr w:type="spellEnd"/>
            <w:r w:rsidRPr="009A506D">
              <w:t xml:space="preserve"> sessions for managers on their role, SMS/e-mail alerts about staying in touch</w:t>
            </w:r>
          </w:p>
        </w:tc>
        <w:tc>
          <w:tcPr>
            <w:tcW w:w="567" w:type="dxa"/>
          </w:tcPr>
          <w:p w:rsidR="00EA77B6" w:rsidRPr="009A506D" w:rsidRDefault="00EA77B6" w:rsidP="000169C6">
            <w:pPr>
              <w:pStyle w:val="EXHIBITtextnobullets-small"/>
            </w:pPr>
            <w:r w:rsidRPr="009A506D">
              <w:t>1</w:t>
            </w:r>
          </w:p>
        </w:tc>
        <w:tc>
          <w:tcPr>
            <w:tcW w:w="567" w:type="dxa"/>
          </w:tcPr>
          <w:p w:rsidR="00EA77B6" w:rsidRPr="009A506D" w:rsidRDefault="00EA77B6" w:rsidP="000169C6">
            <w:pPr>
              <w:pStyle w:val="EXHIBITtextnobullets-small"/>
            </w:pPr>
            <w:r w:rsidRPr="009A506D">
              <w:t>2</w:t>
            </w:r>
          </w:p>
        </w:tc>
        <w:tc>
          <w:tcPr>
            <w:tcW w:w="567" w:type="dxa"/>
          </w:tcPr>
          <w:p w:rsidR="00EA77B6" w:rsidRPr="009A506D" w:rsidRDefault="00EA77B6" w:rsidP="000169C6">
            <w:pPr>
              <w:pStyle w:val="EXHIBITtextnobullets-small"/>
            </w:pPr>
            <w:r w:rsidRPr="009A506D">
              <w:t>3</w:t>
            </w:r>
          </w:p>
        </w:tc>
        <w:tc>
          <w:tcPr>
            <w:tcW w:w="590" w:type="dxa"/>
          </w:tcPr>
          <w:p w:rsidR="00EA77B6" w:rsidRPr="009A506D" w:rsidRDefault="00EA77B6" w:rsidP="000169C6">
            <w:pPr>
              <w:pStyle w:val="EXHIBITtextnobullets-small"/>
            </w:pPr>
          </w:p>
        </w:tc>
      </w:tr>
    </w:tbl>
    <w:p w:rsidR="00F46305" w:rsidRDefault="00F46305" w:rsidP="000169C6">
      <w:pPr>
        <w:pStyle w:val="BODYTEXTsmall"/>
      </w:pPr>
    </w:p>
    <w:p w:rsidR="00CE6B5E" w:rsidRPr="0093477D" w:rsidRDefault="00CE6B5E" w:rsidP="000169C6">
      <w:pPr>
        <w:pStyle w:val="BODYTEXTsmall"/>
      </w:pPr>
      <w:proofErr w:type="gramStart"/>
      <w:r w:rsidRPr="00CE6B5E">
        <w:t>that</w:t>
      </w:r>
      <w:proofErr w:type="gramEnd"/>
      <w:r w:rsidRPr="00CE6B5E">
        <w:t xml:space="preserve"> career plans are understood and encouraged, and</w:t>
      </w:r>
      <w:r w:rsidR="0085208A">
        <w:t xml:space="preserve"> </w:t>
      </w:r>
      <w:r w:rsidRPr="00CE6B5E">
        <w:t>to identify opportunities for their return. Additionally,</w:t>
      </w:r>
      <w:r w:rsidR="0085208A" w:rsidRPr="0093477D">
        <w:t xml:space="preserve"> </w:t>
      </w:r>
      <w:r w:rsidRPr="0093477D">
        <w:t>parental leavers are included in IBM’s annual salary</w:t>
      </w:r>
      <w:r w:rsidR="0085208A" w:rsidRPr="0093477D">
        <w:t xml:space="preserve"> </w:t>
      </w:r>
      <w:r w:rsidRPr="0093477D">
        <w:t>review program.</w:t>
      </w:r>
    </w:p>
    <w:p w:rsidR="00035AE3" w:rsidRDefault="00035AE3" w:rsidP="000169C6">
      <w:pPr>
        <w:pStyle w:val="BODYTEXTsmall"/>
      </w:pPr>
    </w:p>
    <w:p w:rsidR="00CE6B5E" w:rsidRPr="0093477D" w:rsidRDefault="00CE6B5E" w:rsidP="000169C6">
      <w:pPr>
        <w:pStyle w:val="BODYTEXTsmall"/>
      </w:pPr>
      <w:r w:rsidRPr="00CE6B5E">
        <w:t>Importantly, each parent and parental leave event is</w:t>
      </w:r>
      <w:r w:rsidR="0085208A" w:rsidRPr="0093477D">
        <w:t xml:space="preserve"> </w:t>
      </w:r>
      <w:r w:rsidRPr="0093477D">
        <w:t>different. One size does not fit all. However, we have</w:t>
      </w:r>
      <w:r w:rsidR="0085208A" w:rsidRPr="0093477D">
        <w:t xml:space="preserve"> </w:t>
      </w:r>
      <w:r w:rsidRPr="0093477D">
        <w:t>found success stories to have a recurring theme; the</w:t>
      </w:r>
      <w:r w:rsidR="0085208A" w:rsidRPr="0093477D">
        <w:t xml:space="preserve"> </w:t>
      </w:r>
      <w:r w:rsidRPr="0093477D">
        <w:t>organisation asks the woman in question, ‘what do you</w:t>
      </w:r>
      <w:r w:rsidR="0085208A" w:rsidRPr="0093477D">
        <w:t xml:space="preserve"> </w:t>
      </w:r>
      <w:r w:rsidRPr="0093477D">
        <w:t>need to make this work?’ and then works to make that</w:t>
      </w:r>
      <w:r w:rsidR="0085208A" w:rsidRPr="0093477D">
        <w:t xml:space="preserve"> </w:t>
      </w:r>
      <w:r w:rsidRPr="0093477D">
        <w:t>a reality.</w:t>
      </w:r>
    </w:p>
    <w:p w:rsidR="00035AE3" w:rsidRDefault="00035AE3" w:rsidP="000169C6">
      <w:pPr>
        <w:pStyle w:val="BODYTEXTsmall"/>
      </w:pPr>
    </w:p>
    <w:p w:rsidR="00CE6B5E" w:rsidRDefault="00CE6B5E" w:rsidP="0093477D">
      <w:pPr>
        <w:pStyle w:val="BODYTEXTsmall"/>
      </w:pPr>
      <w:r w:rsidRPr="00CE6B5E">
        <w:t>We know we will have succeeded when parental leave is</w:t>
      </w:r>
      <w:r w:rsidR="0085208A">
        <w:t xml:space="preserve"> </w:t>
      </w:r>
      <w:r w:rsidRPr="00CE6B5E">
        <w:t>a special time for families and an unremarkable absence</w:t>
      </w:r>
      <w:r w:rsidR="0085208A">
        <w:t xml:space="preserve"> </w:t>
      </w:r>
      <w:r w:rsidRPr="00CE6B5E">
        <w:t>from the workplace, which occurs as part of a large</w:t>
      </w:r>
      <w:r w:rsidR="0085208A">
        <w:t xml:space="preserve"> </w:t>
      </w:r>
      <w:r w:rsidRPr="00CE6B5E">
        <w:t>proportion of long-term and successful careers. This is</w:t>
      </w:r>
      <w:r w:rsidR="0085208A">
        <w:t xml:space="preserve"> </w:t>
      </w:r>
      <w:r w:rsidRPr="00CE6B5E">
        <w:t>still too far off for most, if not all of us. We will continue,</w:t>
      </w:r>
      <w:r w:rsidR="0085208A">
        <w:t xml:space="preserve"> </w:t>
      </w:r>
      <w:r w:rsidRPr="00CE6B5E">
        <w:t>however, to make this a focus in our organisations.</w:t>
      </w:r>
    </w:p>
    <w:p w:rsidR="0085208A" w:rsidRPr="00CE6B5E" w:rsidRDefault="0085208A" w:rsidP="0093477D">
      <w:pPr>
        <w:pStyle w:val="BODYTEXTsmall"/>
      </w:pPr>
    </w:p>
    <w:p w:rsidR="00CE6B5E" w:rsidRPr="00CE6B5E" w:rsidRDefault="00CE6B5E" w:rsidP="000169C6">
      <w:pPr>
        <w:pStyle w:val="TITLE2"/>
      </w:pPr>
      <w:r w:rsidRPr="00CE6B5E">
        <w:t>Support an expansive review</w:t>
      </w:r>
      <w:r w:rsidR="0085208A">
        <w:t xml:space="preserve"> </w:t>
      </w:r>
      <w:r w:rsidRPr="00CE6B5E">
        <w:t>of caring, including childcare</w:t>
      </w:r>
      <w:r w:rsidR="0085208A">
        <w:t xml:space="preserve"> </w:t>
      </w:r>
      <w:r w:rsidRPr="00CE6B5E">
        <w:t>options</w:t>
      </w:r>
    </w:p>
    <w:p w:rsidR="00F46305" w:rsidRDefault="00CE6B5E" w:rsidP="000169C6">
      <w:pPr>
        <w:pStyle w:val="BODYTEXTsmall"/>
      </w:pPr>
      <w:r w:rsidRPr="00CE6B5E">
        <w:t>We hear from our employees over and again that</w:t>
      </w:r>
      <w:r w:rsidR="0085208A">
        <w:t xml:space="preserve"> </w:t>
      </w:r>
      <w:r w:rsidRPr="00CE6B5E">
        <w:t>childcare is a major challenge in pursuing their</w:t>
      </w:r>
      <w:r w:rsidR="0085208A">
        <w:t xml:space="preserve"> </w:t>
      </w:r>
      <w:r w:rsidRPr="00CE6B5E">
        <w:t>careers and leadership ambitions.</w:t>
      </w:r>
      <w:r w:rsidR="0085208A">
        <w:t xml:space="preserve"> </w:t>
      </w:r>
    </w:p>
    <w:p w:rsidR="00F46305" w:rsidRDefault="00F46305" w:rsidP="000169C6">
      <w:pPr>
        <w:pStyle w:val="BODYTEXTsmall"/>
      </w:pPr>
    </w:p>
    <w:p w:rsidR="00CE6B5E" w:rsidRPr="00CE6B5E" w:rsidRDefault="00CE6B5E" w:rsidP="000169C6">
      <w:pPr>
        <w:pStyle w:val="BODYTEXTsmall"/>
      </w:pPr>
      <w:r w:rsidRPr="00CE6B5E">
        <w:t>Some say that current childcare options make</w:t>
      </w:r>
      <w:r w:rsidR="0085208A">
        <w:t xml:space="preserve"> </w:t>
      </w:r>
      <w:r w:rsidRPr="00CE6B5E">
        <w:t>continuous employment almost impossible. Many</w:t>
      </w:r>
      <w:r w:rsidR="0085208A">
        <w:t xml:space="preserve"> </w:t>
      </w:r>
      <w:r w:rsidRPr="00CE6B5E">
        <w:t>parents say they can manage the day-to-day juggle,</w:t>
      </w:r>
      <w:r w:rsidR="00F46305">
        <w:t xml:space="preserve"> </w:t>
      </w:r>
      <w:r w:rsidRPr="00CE6B5E">
        <w:t>but reconciling 12 weeks of school holidays per year</w:t>
      </w:r>
      <w:r w:rsidR="0085208A">
        <w:t xml:space="preserve"> </w:t>
      </w:r>
      <w:r w:rsidRPr="00CE6B5E">
        <w:t>with four weeks of annual leave forces many – often</w:t>
      </w:r>
      <w:r w:rsidR="0085208A">
        <w:t xml:space="preserve"> </w:t>
      </w:r>
      <w:r w:rsidRPr="00CE6B5E">
        <w:t>women – out of the workforce, or to reduced roles.</w:t>
      </w:r>
    </w:p>
    <w:p w:rsidR="0085208A" w:rsidRDefault="0085208A" w:rsidP="000169C6">
      <w:pPr>
        <w:pStyle w:val="BODYTEXTsmall"/>
      </w:pPr>
    </w:p>
    <w:p w:rsidR="00CE6B5E" w:rsidRDefault="00CE6B5E" w:rsidP="000169C6">
      <w:pPr>
        <w:pStyle w:val="BODYTEXTsmall"/>
      </w:pPr>
      <w:r w:rsidRPr="00CE6B5E">
        <w:t>An aspiration we share with many is that parents have</w:t>
      </w:r>
      <w:r w:rsidR="0085208A">
        <w:t xml:space="preserve"> </w:t>
      </w:r>
      <w:r w:rsidRPr="00CE6B5E">
        <w:t>access to quality, affordable and flexible childcare</w:t>
      </w:r>
      <w:r w:rsidR="0085208A">
        <w:t xml:space="preserve"> </w:t>
      </w:r>
      <w:r w:rsidRPr="00CE6B5E">
        <w:t>choices – from early years to secondary school. But we</w:t>
      </w:r>
      <w:r w:rsidR="0085208A">
        <w:t xml:space="preserve"> </w:t>
      </w:r>
      <w:r w:rsidRPr="00CE6B5E">
        <w:t>know this is far from the reality.</w:t>
      </w:r>
    </w:p>
    <w:p w:rsidR="00F46305" w:rsidRPr="00CE6B5E" w:rsidRDefault="00F46305" w:rsidP="000169C6">
      <w:pPr>
        <w:pStyle w:val="BODYTEXTsmall"/>
      </w:pPr>
    </w:p>
    <w:p w:rsidR="0085208A" w:rsidRDefault="00CE6B5E" w:rsidP="000169C6">
      <w:pPr>
        <w:pStyle w:val="BODYTEXTsmall"/>
      </w:pPr>
      <w:r w:rsidRPr="00CE6B5E">
        <w:t xml:space="preserve">This issue is more complex, multi-faceted and </w:t>
      </w:r>
      <w:proofErr w:type="spellStart"/>
      <w:r w:rsidRPr="00CE6B5E">
        <w:t>multisectoral</w:t>
      </w:r>
      <w:proofErr w:type="spellEnd"/>
      <w:r w:rsidR="0085208A">
        <w:t xml:space="preserve"> </w:t>
      </w:r>
      <w:r w:rsidRPr="00CE6B5E">
        <w:t>than we imagined. Interventions for childcare</w:t>
      </w:r>
      <w:r w:rsidR="0085208A">
        <w:t xml:space="preserve"> </w:t>
      </w:r>
      <w:r w:rsidRPr="00CE6B5E">
        <w:t>such as onsite centres and flexible working arrangements</w:t>
      </w:r>
      <w:r w:rsidR="0085208A">
        <w:t xml:space="preserve"> </w:t>
      </w:r>
      <w:r w:rsidRPr="00CE6B5E">
        <w:t>go some way to helping employees. However, the full</w:t>
      </w:r>
      <w:r w:rsidR="0085208A">
        <w:t xml:space="preserve"> </w:t>
      </w:r>
      <w:r w:rsidRPr="00CE6B5E">
        <w:t>spectrum of childhood must be addressed – before and</w:t>
      </w:r>
      <w:r w:rsidR="0085208A">
        <w:t xml:space="preserve"> </w:t>
      </w:r>
      <w:r w:rsidRPr="00CE6B5E">
        <w:t>after school and during school holidays.</w:t>
      </w:r>
      <w:r w:rsidR="0085208A">
        <w:t xml:space="preserve"> </w:t>
      </w:r>
    </w:p>
    <w:p w:rsidR="0085208A" w:rsidRDefault="0085208A" w:rsidP="000169C6">
      <w:pPr>
        <w:pStyle w:val="BODYTEXTsmall"/>
      </w:pPr>
    </w:p>
    <w:p w:rsidR="00CE6B5E" w:rsidRPr="00CE6B5E" w:rsidRDefault="00CE6B5E" w:rsidP="000169C6">
      <w:pPr>
        <w:pStyle w:val="BODYTEXTsmall"/>
      </w:pPr>
      <w:r w:rsidRPr="00CE6B5E">
        <w:t>This is a system-wide challenge and we understand</w:t>
      </w:r>
      <w:r w:rsidR="0085208A">
        <w:t xml:space="preserve"> </w:t>
      </w:r>
      <w:r w:rsidRPr="00CE6B5E">
        <w:t>that there are implications for caring beyond</w:t>
      </w:r>
      <w:r w:rsidR="0085208A">
        <w:t xml:space="preserve"> </w:t>
      </w:r>
      <w:r w:rsidRPr="00CE6B5E">
        <w:t>childcare. The private sector organisations in our</w:t>
      </w:r>
      <w:r w:rsidR="0085208A">
        <w:t xml:space="preserve"> </w:t>
      </w:r>
      <w:r w:rsidRPr="00CE6B5E">
        <w:t>group believe the Productivity Commission Review</w:t>
      </w:r>
      <w:r w:rsidR="0085208A">
        <w:t xml:space="preserve"> </w:t>
      </w:r>
      <w:r w:rsidRPr="00CE6B5E">
        <w:t>under consideration is a robust, pragmatic and much</w:t>
      </w:r>
      <w:r w:rsidR="0085208A">
        <w:t xml:space="preserve"> </w:t>
      </w:r>
      <w:r w:rsidRPr="00CE6B5E">
        <w:t>needed</w:t>
      </w:r>
      <w:r w:rsidR="0085208A">
        <w:t xml:space="preserve"> </w:t>
      </w:r>
      <w:r w:rsidRPr="00CE6B5E">
        <w:t>next step. We look forward to contributing and</w:t>
      </w:r>
      <w:r w:rsidR="0085208A">
        <w:t xml:space="preserve"> </w:t>
      </w:r>
      <w:r w:rsidRPr="00CE6B5E">
        <w:t>we encourage other leaders to give voice to the caring</w:t>
      </w:r>
      <w:r w:rsidR="0085208A">
        <w:t xml:space="preserve"> </w:t>
      </w:r>
      <w:r w:rsidRPr="00CE6B5E">
        <w:t>challenges faced by people in your business as part of</w:t>
      </w:r>
      <w:r w:rsidR="0085208A">
        <w:t xml:space="preserve"> </w:t>
      </w:r>
      <w:r w:rsidRPr="00CE6B5E">
        <w:t>this process.</w:t>
      </w:r>
    </w:p>
    <w:p w:rsidR="00EE6BDD" w:rsidRPr="00587361" w:rsidRDefault="00EE6BDD" w:rsidP="00587361">
      <w:pPr>
        <w:pStyle w:val="BODYTEXTsmall"/>
      </w:pPr>
    </w:p>
    <w:p w:rsidR="00C42B6A" w:rsidRPr="00587361" w:rsidRDefault="00C42B6A" w:rsidP="00587361">
      <w:pPr>
        <w:pStyle w:val="BODYTEXTsmall"/>
      </w:pPr>
    </w:p>
    <w:p w:rsidR="00C42B6A" w:rsidRPr="00587361" w:rsidRDefault="00C42B6A" w:rsidP="00587361">
      <w:pPr>
        <w:pStyle w:val="BODYTEXTsmall"/>
      </w:pPr>
    </w:p>
    <w:p w:rsidR="00CE6B5E" w:rsidRPr="00CE6B5E" w:rsidRDefault="00CE6B5E" w:rsidP="003E3F27">
      <w:pPr>
        <w:pStyle w:val="QUOTESintext-small"/>
      </w:pPr>
      <w:r w:rsidRPr="00CE6B5E">
        <w:t>‘Our challenge is that we have had</w:t>
      </w:r>
      <w:r w:rsidR="00EE6BDD">
        <w:t xml:space="preserve"> </w:t>
      </w:r>
      <w:r w:rsidRPr="00CE6B5E">
        <w:t xml:space="preserve">a rigid progression timeline </w:t>
      </w:r>
      <w:proofErr w:type="gramStart"/>
      <w:r w:rsidRPr="00CE6B5E">
        <w:t>that</w:t>
      </w:r>
      <w:r w:rsidR="00EE6BDD">
        <w:t xml:space="preserve"> </w:t>
      </w:r>
      <w:r w:rsidRPr="00CE6B5E">
        <w:t>clashes</w:t>
      </w:r>
      <w:proofErr w:type="gramEnd"/>
      <w:r w:rsidRPr="00CE6B5E">
        <w:t xml:space="preserve"> with the time that women</w:t>
      </w:r>
      <w:r w:rsidR="00EE6BDD">
        <w:t xml:space="preserve"> </w:t>
      </w:r>
      <w:r w:rsidRPr="00CE6B5E">
        <w:t>often have children. One thing</w:t>
      </w:r>
      <w:r w:rsidR="00EE6BDD">
        <w:t xml:space="preserve"> </w:t>
      </w:r>
      <w:r w:rsidRPr="00CE6B5E">
        <w:t>that has helped is creating a</w:t>
      </w:r>
      <w:r w:rsidR="00EE6BDD">
        <w:t xml:space="preserve"> </w:t>
      </w:r>
      <w:r w:rsidRPr="00CE6B5E">
        <w:t>vocabulary about on-ramps and</w:t>
      </w:r>
      <w:r w:rsidR="00EE6BDD">
        <w:t xml:space="preserve"> </w:t>
      </w:r>
      <w:r w:rsidRPr="00CE6B5E">
        <w:t>off-ramps around parental leave</w:t>
      </w:r>
      <w:r w:rsidR="00EE6BDD">
        <w:t xml:space="preserve"> </w:t>
      </w:r>
      <w:r w:rsidRPr="00CE6B5E">
        <w:t>to reset expectations about what</w:t>
      </w:r>
      <w:r w:rsidR="00EE6BDD">
        <w:t xml:space="preserve"> </w:t>
      </w:r>
      <w:r w:rsidRPr="00CE6B5E">
        <w:t>success looks like relative to</w:t>
      </w:r>
      <w:r w:rsidR="00EE6BDD">
        <w:t xml:space="preserve"> </w:t>
      </w:r>
      <w:r w:rsidRPr="00CE6B5E">
        <w:t>uninterrupted careers.’</w:t>
      </w:r>
    </w:p>
    <w:p w:rsidR="00CE6B5E" w:rsidRPr="00EE6BDD" w:rsidRDefault="00CE6B5E" w:rsidP="00DE7A53">
      <w:pPr>
        <w:pStyle w:val="QUOTENAME-small"/>
      </w:pPr>
      <w:r w:rsidRPr="00CE6B5E">
        <w:t>Michael Rennie,</w:t>
      </w:r>
      <w:r w:rsidR="00EE6BDD">
        <w:t xml:space="preserve"> </w:t>
      </w:r>
      <w:r w:rsidRPr="00CE6B5E">
        <w:t>McKinsey &amp; Company</w:t>
      </w:r>
    </w:p>
    <w:p w:rsidR="00A64CC8" w:rsidRDefault="00A64CC8" w:rsidP="00DE4F11">
      <w:pPr>
        <w:pStyle w:val="BODYTEXTsmall"/>
      </w:pPr>
    </w:p>
    <w:p w:rsidR="00A64CC8" w:rsidRDefault="00A64CC8" w:rsidP="00DE4F11">
      <w:pPr>
        <w:pStyle w:val="BODYTEXTsmall"/>
      </w:pPr>
    </w:p>
    <w:p w:rsidR="00A64CC8" w:rsidRDefault="00A64CC8" w:rsidP="00DE4F11">
      <w:pPr>
        <w:pStyle w:val="BODYTEXTsmall"/>
      </w:pPr>
    </w:p>
    <w:p w:rsidR="00EE6BDD" w:rsidRDefault="00EE6BDD" w:rsidP="00DE4F11">
      <w:pPr>
        <w:pStyle w:val="BODYTEXTsmall"/>
      </w:pPr>
      <w:r>
        <w:br w:type="page"/>
      </w:r>
    </w:p>
    <w:p w:rsidR="00872B25" w:rsidRPr="00CE6B5E" w:rsidRDefault="000169C6" w:rsidP="000169C6">
      <w:pPr>
        <w:pStyle w:val="IMAGECREDIT"/>
      </w:pPr>
      <w:r>
        <w:t>[IMAGE</w:t>
      </w:r>
      <w:r w:rsidR="00926F19">
        <w:t xml:space="preserve">: Interlinked ‘molecule’ diagram of all </w:t>
      </w:r>
      <w:r w:rsidR="00C85912">
        <w:t>icons for ‘actions to consider’]</w:t>
      </w:r>
      <w:r w:rsidR="00872B25">
        <w:t xml:space="preserve"> </w:t>
      </w:r>
    </w:p>
    <w:p w:rsidR="00B81769" w:rsidRDefault="00B81769" w:rsidP="000169C6">
      <w:pPr>
        <w:pStyle w:val="IMAGECREDIT"/>
      </w:pPr>
    </w:p>
    <w:p w:rsidR="00C85912" w:rsidRDefault="00C85912" w:rsidP="000169C6">
      <w:pPr>
        <w:pStyle w:val="IMAGECREDIT"/>
      </w:pPr>
    </w:p>
    <w:p w:rsidR="00C85912" w:rsidRDefault="00C85912" w:rsidP="000169C6">
      <w:pPr>
        <w:pStyle w:val="IMAGECREDIT"/>
      </w:pPr>
    </w:p>
    <w:p w:rsidR="00C85912" w:rsidRDefault="00C85912" w:rsidP="000169C6">
      <w:pPr>
        <w:pStyle w:val="IMAGECREDIT"/>
      </w:pPr>
    </w:p>
    <w:p w:rsidR="00C85912" w:rsidRDefault="00C85912" w:rsidP="000169C6">
      <w:pPr>
        <w:pStyle w:val="IMAGECREDIT"/>
      </w:pPr>
    </w:p>
    <w:p w:rsidR="00C85912" w:rsidRDefault="00C85912" w:rsidP="000169C6">
      <w:pPr>
        <w:pStyle w:val="IMAGECREDIT"/>
      </w:pPr>
    </w:p>
    <w:p w:rsidR="00C85912" w:rsidRDefault="00C85912" w:rsidP="000169C6">
      <w:pPr>
        <w:pStyle w:val="IMAGECREDIT"/>
      </w:pPr>
    </w:p>
    <w:p w:rsidR="00C85912" w:rsidRDefault="00B81769" w:rsidP="00C85912">
      <w:pPr>
        <w:pStyle w:val="IMAGECREDIT"/>
      </w:pPr>
      <w:r>
        <w:rPr>
          <w:noProof/>
          <w:lang w:eastAsia="en-AU"/>
        </w:rPr>
        <w:drawing>
          <wp:inline distT="0" distB="0" distL="0" distR="0" wp14:anchorId="6B767780" wp14:editId="3AD36907">
            <wp:extent cx="5977255" cy="5205730"/>
            <wp:effectExtent l="0" t="0" r="4445" b="0"/>
            <wp:docPr id="3" name="Picture 3" descr="C:\Users\ANGELA~1\AppData\Local\Temp\notesC2538D\4-icons-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1\AppData\Local\Temp\notesC2538D\4-icons-networ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7255" cy="5205730"/>
                    </a:xfrm>
                    <a:prstGeom prst="rect">
                      <a:avLst/>
                    </a:prstGeom>
                    <a:noFill/>
                    <a:ln>
                      <a:noFill/>
                    </a:ln>
                  </pic:spPr>
                </pic:pic>
              </a:graphicData>
            </a:graphic>
          </wp:inline>
        </w:drawing>
      </w:r>
    </w:p>
    <w:p w:rsidR="00C85912" w:rsidRDefault="00C85912" w:rsidP="00C85912">
      <w:pPr>
        <w:pStyle w:val="IMAGECREDIT"/>
      </w:pPr>
    </w:p>
    <w:p w:rsidR="00C85912" w:rsidRDefault="00C85912" w:rsidP="00C85912">
      <w:pPr>
        <w:pStyle w:val="IMAGECREDIT"/>
      </w:pPr>
    </w:p>
    <w:p w:rsidR="00C85912" w:rsidRDefault="00C85912" w:rsidP="00C85912">
      <w:pPr>
        <w:pStyle w:val="IMAGECREDIT"/>
      </w:pPr>
    </w:p>
    <w:p w:rsidR="00C85912" w:rsidRDefault="00C85912" w:rsidP="00C85912">
      <w:pPr>
        <w:pStyle w:val="IMAGECREDIT"/>
      </w:pPr>
    </w:p>
    <w:p w:rsidR="00C85912" w:rsidRDefault="00C85912" w:rsidP="00C85912">
      <w:pPr>
        <w:pStyle w:val="IMAGECREDIT"/>
      </w:pPr>
    </w:p>
    <w:p w:rsidR="00C85912" w:rsidRDefault="00C85912" w:rsidP="00C85912">
      <w:pPr>
        <w:pStyle w:val="IMAGECREDIT"/>
      </w:pPr>
      <w:r>
        <w:t>D</w:t>
      </w:r>
      <w:r w:rsidRPr="00CE6B5E">
        <w:t>eveloped by Male Champions of Change Australia, 2013</w:t>
      </w:r>
    </w:p>
    <w:p w:rsidR="00EE6BDD" w:rsidRPr="000169C6" w:rsidRDefault="00EE6BDD" w:rsidP="000169C6">
      <w:pPr>
        <w:pStyle w:val="IMAGECREDIT"/>
      </w:pPr>
      <w:r>
        <w:br w:type="page"/>
      </w:r>
    </w:p>
    <w:p w:rsidR="00CE6B5E" w:rsidRPr="00CE6B5E" w:rsidRDefault="00CE6B5E" w:rsidP="000169C6">
      <w:pPr>
        <w:pStyle w:val="TITLE1"/>
      </w:pPr>
      <w:r w:rsidRPr="00CE6B5E">
        <w:t>Where to from here…?</w:t>
      </w:r>
    </w:p>
    <w:p w:rsidR="00231334" w:rsidRPr="000169C6" w:rsidRDefault="00231334" w:rsidP="000169C6">
      <w:pPr>
        <w:pStyle w:val="BodyText1"/>
      </w:pPr>
    </w:p>
    <w:p w:rsidR="00231334" w:rsidRPr="000169C6" w:rsidRDefault="00CE6B5E" w:rsidP="000169C6">
      <w:pPr>
        <w:pStyle w:val="BodyText1"/>
      </w:pPr>
      <w:r w:rsidRPr="000169C6">
        <w:t>We have a bias for action. Our focus is now squarely on leading and achieving change within our organisations,</w:t>
      </w:r>
      <w:r w:rsidR="00231334" w:rsidRPr="000169C6">
        <w:t xml:space="preserve"> </w:t>
      </w:r>
      <w:r w:rsidRPr="000169C6">
        <w:t>and collectively where required. We are using the approach set out in this letter as our guide.</w:t>
      </w:r>
    </w:p>
    <w:p w:rsidR="00231334" w:rsidRPr="000169C6" w:rsidRDefault="00231334" w:rsidP="000169C6">
      <w:pPr>
        <w:pStyle w:val="BodyText1"/>
      </w:pPr>
    </w:p>
    <w:p w:rsidR="00CE6B5E" w:rsidRPr="000169C6" w:rsidRDefault="00CE6B5E" w:rsidP="000169C6">
      <w:pPr>
        <w:pStyle w:val="BodyText1"/>
      </w:pPr>
      <w:r w:rsidRPr="000169C6">
        <w:t>We know that no one size fits all and even between our own business units we have needed to adapt our</w:t>
      </w:r>
      <w:r w:rsidR="00231334" w:rsidRPr="000169C6">
        <w:t xml:space="preserve"> </w:t>
      </w:r>
      <w:r w:rsidRPr="000169C6">
        <w:t>approach. We know that there will be future hurdles, but that not to act is to accept the current state – which we</w:t>
      </w:r>
      <w:r w:rsidR="00231334" w:rsidRPr="000169C6">
        <w:t xml:space="preserve"> </w:t>
      </w:r>
      <w:r w:rsidRPr="000169C6">
        <w:t>are not willing to do. We trust that the concrete proposals we have shared can be adopted in whole or selectively</w:t>
      </w:r>
      <w:r w:rsidR="00231334" w:rsidRPr="000169C6">
        <w:t xml:space="preserve"> </w:t>
      </w:r>
      <w:r w:rsidRPr="000169C6">
        <w:t>by many others.</w:t>
      </w:r>
    </w:p>
    <w:p w:rsidR="00231334" w:rsidRPr="000169C6" w:rsidRDefault="00231334" w:rsidP="000169C6">
      <w:pPr>
        <w:pStyle w:val="BodyText1"/>
      </w:pPr>
    </w:p>
    <w:p w:rsidR="00CE6B5E" w:rsidRPr="000169C6" w:rsidRDefault="00CE6B5E" w:rsidP="000169C6">
      <w:pPr>
        <w:pStyle w:val="BodyText1"/>
      </w:pPr>
      <w:r w:rsidRPr="000169C6">
        <w:t>We welcome the wide distribution of this letter and the ideas and case studies within. We trust they help to build</w:t>
      </w:r>
      <w:r w:rsidR="00231334" w:rsidRPr="000169C6">
        <w:t xml:space="preserve"> </w:t>
      </w:r>
      <w:r w:rsidRPr="000169C6">
        <w:t xml:space="preserve">momentum and create inspiration for leaders at all levels – in private and public sector organisations – </w:t>
      </w:r>
      <w:proofErr w:type="gramStart"/>
      <w:r w:rsidRPr="000169C6">
        <w:t>who</w:t>
      </w:r>
      <w:proofErr w:type="gramEnd"/>
      <w:r w:rsidRPr="000169C6">
        <w:t xml:space="preserve"> are</w:t>
      </w:r>
      <w:r w:rsidR="00231334" w:rsidRPr="000169C6">
        <w:t xml:space="preserve"> </w:t>
      </w:r>
      <w:r w:rsidRPr="000169C6">
        <w:t>intent on advancing more women into leadership and capturing the diversity advantage.</w:t>
      </w:r>
    </w:p>
    <w:p w:rsidR="00CE6B5E" w:rsidRPr="000169C6" w:rsidRDefault="00CE6B5E" w:rsidP="000169C6">
      <w:pPr>
        <w:pStyle w:val="BodyText1"/>
      </w:pPr>
    </w:p>
    <w:p w:rsidR="00231334" w:rsidRPr="000169C6" w:rsidRDefault="00231334" w:rsidP="000169C6">
      <w:pPr>
        <w:pStyle w:val="BodyText1"/>
      </w:pPr>
      <w:r w:rsidRPr="000169C6">
        <w:br w:type="page"/>
      </w:r>
    </w:p>
    <w:p w:rsidR="00CE6B5E" w:rsidRPr="00CE6B5E" w:rsidRDefault="00CE6B5E" w:rsidP="000169C6">
      <w:pPr>
        <w:pStyle w:val="BodyText1"/>
      </w:pPr>
      <w:r w:rsidRPr="00CE6B5E">
        <w:t>The Male Champions of Change would like to thank the following who continue</w:t>
      </w:r>
      <w:r w:rsidR="000169C6">
        <w:t xml:space="preserve"> </w:t>
      </w:r>
      <w:r w:rsidRPr="00CE6B5E">
        <w:t>to assist us as we deepen our knowledge of gender balance and look for</w:t>
      </w:r>
      <w:r w:rsidR="000169C6">
        <w:t xml:space="preserve"> </w:t>
      </w:r>
      <w:r w:rsidRPr="00CE6B5E">
        <w:t xml:space="preserve">actions to implement: </w:t>
      </w:r>
      <w:proofErr w:type="spellStart"/>
      <w:r w:rsidRPr="00CE6B5E">
        <w:t>Avivah</w:t>
      </w:r>
      <w:proofErr w:type="spellEnd"/>
      <w:r w:rsidRPr="00CE6B5E">
        <w:t xml:space="preserve"> Wittenberg Cox, The Australian Human Rights</w:t>
      </w:r>
      <w:r w:rsidR="000169C6">
        <w:t xml:space="preserve"> </w:t>
      </w:r>
      <w:r w:rsidRPr="00CE6B5E">
        <w:t>Commission, Australian Women Chamber of Commerce and Industry, Catalyst,</w:t>
      </w:r>
    </w:p>
    <w:p w:rsidR="00CE6B5E" w:rsidRPr="00CE6B5E" w:rsidRDefault="00CE6B5E" w:rsidP="000169C6">
      <w:pPr>
        <w:pStyle w:val="BodyText1"/>
      </w:pPr>
      <w:r w:rsidRPr="00CE6B5E">
        <w:t>Chief Executive Women, Diversity Council Australia, Financial Services Institute</w:t>
      </w:r>
      <w:r w:rsidR="000169C6">
        <w:t xml:space="preserve"> </w:t>
      </w:r>
      <w:r w:rsidRPr="00CE6B5E">
        <w:t xml:space="preserve">of Australasia (FINSIA), </w:t>
      </w:r>
      <w:proofErr w:type="spellStart"/>
      <w:r w:rsidRPr="00CE6B5E">
        <w:t>WEConnect</w:t>
      </w:r>
      <w:proofErr w:type="spellEnd"/>
      <w:r w:rsidRPr="00CE6B5E">
        <w:t>, Women on Boards, Workplace Gender</w:t>
      </w:r>
      <w:r w:rsidR="000169C6">
        <w:t xml:space="preserve"> </w:t>
      </w:r>
      <w:r w:rsidRPr="00CE6B5E">
        <w:t>Equality Agency (WGEA) and the group of women who developed the 50/50, If</w:t>
      </w:r>
      <w:r w:rsidR="000169C6">
        <w:t xml:space="preserve"> </w:t>
      </w:r>
      <w:r w:rsidRPr="00CE6B5E">
        <w:t xml:space="preserve">Not, Why Not? </w:t>
      </w:r>
      <w:proofErr w:type="gramStart"/>
      <w:r w:rsidRPr="00CE6B5E">
        <w:t>initiative</w:t>
      </w:r>
      <w:proofErr w:type="gramEnd"/>
      <w:r w:rsidRPr="00CE6B5E">
        <w:t>.</w:t>
      </w:r>
    </w:p>
    <w:p w:rsidR="00926F19" w:rsidRDefault="00926F19" w:rsidP="000169C6">
      <w:pPr>
        <w:pStyle w:val="BodyText1"/>
      </w:pPr>
    </w:p>
    <w:p w:rsidR="00CE6B5E" w:rsidRPr="00CE6B5E" w:rsidRDefault="00CE6B5E" w:rsidP="000169C6">
      <w:pPr>
        <w:pStyle w:val="BodyText1"/>
      </w:pPr>
      <w:r w:rsidRPr="00CE6B5E">
        <w:t xml:space="preserve">We thank McKinsey &amp; Company who </w:t>
      </w:r>
      <w:proofErr w:type="gramStart"/>
      <w:r w:rsidRPr="00CE6B5E">
        <w:t>have</w:t>
      </w:r>
      <w:proofErr w:type="gramEnd"/>
      <w:r w:rsidRPr="00CE6B5E">
        <w:t xml:space="preserve"> supported the MCC pro bono since</w:t>
      </w:r>
      <w:r w:rsidR="000169C6">
        <w:t xml:space="preserve"> </w:t>
      </w:r>
      <w:r w:rsidRPr="00CE6B5E">
        <w:t>2011. This has included helping write both this and our first letter and providing</w:t>
      </w:r>
      <w:r w:rsidR="000169C6">
        <w:t xml:space="preserve"> </w:t>
      </w:r>
      <w:r w:rsidRPr="00CE6B5E">
        <w:t>ongoing counsel.</w:t>
      </w:r>
    </w:p>
    <w:p w:rsidR="00926F19" w:rsidRDefault="00926F19" w:rsidP="000169C6">
      <w:pPr>
        <w:pStyle w:val="BodyText1"/>
      </w:pPr>
    </w:p>
    <w:p w:rsidR="00CE6B5E" w:rsidRPr="00CE6B5E" w:rsidRDefault="00CE6B5E" w:rsidP="000169C6">
      <w:pPr>
        <w:pStyle w:val="BodyText1"/>
      </w:pPr>
      <w:r w:rsidRPr="00CE6B5E">
        <w:t>Thank you to KPMG for supporting our focus groups pro bono in 2012.</w:t>
      </w:r>
    </w:p>
    <w:p w:rsidR="00926F19" w:rsidRDefault="00926F19" w:rsidP="000169C6">
      <w:pPr>
        <w:pStyle w:val="BodyText1"/>
      </w:pPr>
    </w:p>
    <w:p w:rsidR="00CE6B5E" w:rsidRPr="00CE6B5E" w:rsidRDefault="00CE6B5E" w:rsidP="000169C6">
      <w:pPr>
        <w:pStyle w:val="BodyText1"/>
      </w:pPr>
      <w:r w:rsidRPr="00CE6B5E">
        <w:t>We also thank Janet Menzies, of the MCC Secretariat, for her leadership.</w:t>
      </w:r>
    </w:p>
    <w:p w:rsidR="00A64CC8" w:rsidRDefault="00A64CC8" w:rsidP="00E55D39">
      <w:pPr>
        <w:pStyle w:val="BodyText1"/>
      </w:pPr>
    </w:p>
    <w:p w:rsidR="00A64CC8" w:rsidRDefault="00A64CC8" w:rsidP="00E55D39">
      <w:pPr>
        <w:pStyle w:val="BodyText1"/>
      </w:pPr>
    </w:p>
    <w:p w:rsidR="00231334" w:rsidRPr="00E55D39" w:rsidRDefault="00231334" w:rsidP="00E55D39">
      <w:pPr>
        <w:pStyle w:val="BodyText1"/>
      </w:pPr>
      <w:r w:rsidRPr="00E55D39">
        <w:br w:type="page"/>
      </w:r>
    </w:p>
    <w:p w:rsidR="00231334" w:rsidRPr="00E55D39" w:rsidRDefault="00231334" w:rsidP="00E55D39">
      <w:pPr>
        <w:pStyle w:val="TITLE1"/>
      </w:pPr>
      <w:r w:rsidRPr="00E55D39">
        <w:t>Elevating women’s representation</w:t>
      </w:r>
    </w:p>
    <w:p w:rsidR="00231334" w:rsidRPr="00E55D39" w:rsidRDefault="00231334" w:rsidP="00E55D39">
      <w:pPr>
        <w:pStyle w:val="TITLE1"/>
      </w:pPr>
      <w:proofErr w:type="gramStart"/>
      <w:r w:rsidRPr="00E55D39">
        <w:t>in</w:t>
      </w:r>
      <w:proofErr w:type="gramEnd"/>
      <w:r w:rsidRPr="00E55D39">
        <w:t xml:space="preserve"> leadership – a journey</w:t>
      </w:r>
    </w:p>
    <w:p w:rsidR="00231334" w:rsidRDefault="00231334" w:rsidP="00E55D39">
      <w:pPr>
        <w:pStyle w:val="BodyText1"/>
      </w:pPr>
    </w:p>
    <w:p w:rsidR="00231334" w:rsidRDefault="00231334" w:rsidP="00E55D39">
      <w:pPr>
        <w:pStyle w:val="BodyText1"/>
      </w:pPr>
      <w:r w:rsidRPr="00CE6B5E">
        <w:t>In our 2011 letter we identified a 3-phase journey organisations tend to go through. The set of actions we have</w:t>
      </w:r>
      <w:r>
        <w:t xml:space="preserve"> </w:t>
      </w:r>
      <w:r w:rsidRPr="00CE6B5E">
        <w:t>been working on will help us progress to capture the diversity advantage. Our full 2011 letter is available at</w:t>
      </w:r>
      <w:r>
        <w:t xml:space="preserve"> </w:t>
      </w:r>
      <w:hyperlink r:id="rId10" w:history="1">
        <w:r w:rsidR="00A66067" w:rsidRPr="00946CB1">
          <w:rPr>
            <w:rStyle w:val="Hyperlink"/>
          </w:rPr>
          <w:t>www.humanrights.gov.au/male-champions-change</w:t>
        </w:r>
      </w:hyperlink>
      <w:r w:rsidRPr="00CE6B5E">
        <w:t>.</w:t>
      </w:r>
    </w:p>
    <w:p w:rsidR="00A66067" w:rsidRDefault="00A66067" w:rsidP="00E55D39">
      <w:pPr>
        <w:pStyle w:val="BodyText1"/>
      </w:pPr>
    </w:p>
    <w:p w:rsidR="00A66067" w:rsidRPr="00CE6B5E" w:rsidRDefault="00A66067" w:rsidP="00E55D39">
      <w:pPr>
        <w:pStyle w:val="BodyText1"/>
      </w:pPr>
    </w:p>
    <w:tbl>
      <w:tblPr>
        <w:tblStyle w:val="TableGrid"/>
        <w:tblW w:w="0" w:type="auto"/>
        <w:tblLook w:val="04A0" w:firstRow="1" w:lastRow="0" w:firstColumn="1" w:lastColumn="0" w:noHBand="0" w:noVBand="1"/>
      </w:tblPr>
      <w:tblGrid>
        <w:gridCol w:w="2407"/>
        <w:gridCol w:w="2407"/>
        <w:gridCol w:w="2407"/>
        <w:gridCol w:w="2408"/>
      </w:tblGrid>
      <w:tr w:rsidR="00923A05" w:rsidTr="00923A05">
        <w:tc>
          <w:tcPr>
            <w:tcW w:w="2407" w:type="dxa"/>
          </w:tcPr>
          <w:p w:rsidR="00923A05" w:rsidRPr="00DB37E8" w:rsidRDefault="005950EA" w:rsidP="007332EC">
            <w:pPr>
              <w:pStyle w:val="StyleEXHIBITtextnobullets-smallBold"/>
            </w:pPr>
            <w:r w:rsidRPr="00DB37E8">
              <w:t>Source of impact</w:t>
            </w:r>
          </w:p>
        </w:tc>
        <w:tc>
          <w:tcPr>
            <w:tcW w:w="2407" w:type="dxa"/>
          </w:tcPr>
          <w:p w:rsidR="00923A05" w:rsidRPr="00DB37E8" w:rsidRDefault="00923A05" w:rsidP="007332EC">
            <w:pPr>
              <w:pStyle w:val="StyleEXHIBITtextnobullets-smallBold"/>
            </w:pPr>
            <w:r w:rsidRPr="00DB37E8">
              <w:t>Phase 1</w:t>
            </w:r>
          </w:p>
        </w:tc>
        <w:tc>
          <w:tcPr>
            <w:tcW w:w="2407" w:type="dxa"/>
          </w:tcPr>
          <w:p w:rsidR="00923A05" w:rsidRPr="00DB37E8" w:rsidRDefault="00923A05" w:rsidP="007332EC">
            <w:pPr>
              <w:pStyle w:val="StyleEXHIBITtextnobullets-smallBold"/>
            </w:pPr>
            <w:r w:rsidRPr="00DB37E8">
              <w:t>Phase 2</w:t>
            </w:r>
          </w:p>
        </w:tc>
        <w:tc>
          <w:tcPr>
            <w:tcW w:w="2408" w:type="dxa"/>
          </w:tcPr>
          <w:p w:rsidR="00923A05" w:rsidRPr="00DB37E8" w:rsidRDefault="00923A05" w:rsidP="007332EC">
            <w:pPr>
              <w:pStyle w:val="StyleEXHIBITtextnobullets-smallBold"/>
            </w:pPr>
            <w:r w:rsidRPr="00DB37E8">
              <w:t>Phase 3</w:t>
            </w:r>
          </w:p>
        </w:tc>
      </w:tr>
      <w:tr w:rsidR="00923A05" w:rsidTr="00923A05">
        <w:tc>
          <w:tcPr>
            <w:tcW w:w="2407" w:type="dxa"/>
          </w:tcPr>
          <w:p w:rsidR="00923A05" w:rsidRPr="00DB37E8" w:rsidRDefault="00923A05" w:rsidP="00DB37E8">
            <w:pPr>
              <w:pStyle w:val="EXHIBITtextnobullets-small"/>
              <w:rPr>
                <w:b/>
                <w:bCs/>
              </w:rPr>
            </w:pPr>
          </w:p>
        </w:tc>
        <w:tc>
          <w:tcPr>
            <w:tcW w:w="2407" w:type="dxa"/>
          </w:tcPr>
          <w:p w:rsidR="00923A05" w:rsidRPr="00DB37E8" w:rsidRDefault="00923A05" w:rsidP="007332EC">
            <w:pPr>
              <w:pStyle w:val="StyleEXHIBITtextnobullets-smallBold"/>
            </w:pPr>
            <w:r w:rsidRPr="00DB37E8">
              <w:t>Getting in the game</w:t>
            </w:r>
          </w:p>
        </w:tc>
        <w:tc>
          <w:tcPr>
            <w:tcW w:w="2407" w:type="dxa"/>
          </w:tcPr>
          <w:p w:rsidR="00923A05" w:rsidRPr="00DB37E8" w:rsidRDefault="00923A05" w:rsidP="007332EC">
            <w:pPr>
              <w:pStyle w:val="StyleEXHIBITtextnobullets-smallBold"/>
            </w:pPr>
            <w:r w:rsidRPr="00DB37E8">
              <w:t>Getting serious</w:t>
            </w:r>
          </w:p>
        </w:tc>
        <w:tc>
          <w:tcPr>
            <w:tcW w:w="2408" w:type="dxa"/>
          </w:tcPr>
          <w:p w:rsidR="00923A05" w:rsidRPr="00DB37E8" w:rsidRDefault="00923A05" w:rsidP="007332EC">
            <w:pPr>
              <w:pStyle w:val="StyleEXHIBITtextnobullets-smallBold"/>
            </w:pPr>
            <w:r w:rsidRPr="00DB37E8">
              <w:t>Capturing the diversity advantage</w:t>
            </w:r>
          </w:p>
        </w:tc>
      </w:tr>
      <w:tr w:rsidR="00923A05" w:rsidTr="00923A05">
        <w:tc>
          <w:tcPr>
            <w:tcW w:w="2407" w:type="dxa"/>
          </w:tcPr>
          <w:p w:rsidR="00923A05" w:rsidRPr="00DB37E8" w:rsidRDefault="00923A05" w:rsidP="00DB37E8">
            <w:pPr>
              <w:pStyle w:val="EXHIBITtextnobullets-small"/>
              <w:rPr>
                <w:sz w:val="16"/>
              </w:rPr>
            </w:pPr>
          </w:p>
        </w:tc>
        <w:tc>
          <w:tcPr>
            <w:tcW w:w="2407" w:type="dxa"/>
          </w:tcPr>
          <w:p w:rsidR="00923A05" w:rsidRPr="00B12D09" w:rsidRDefault="00923A05" w:rsidP="00B12D09">
            <w:pPr>
              <w:pStyle w:val="EXHIBITtextnobullets-small"/>
            </w:pPr>
            <w:r w:rsidRPr="00B12D09">
              <w:t>We become aware of the issue and build conviction to act</w:t>
            </w:r>
          </w:p>
        </w:tc>
        <w:tc>
          <w:tcPr>
            <w:tcW w:w="2407" w:type="dxa"/>
          </w:tcPr>
          <w:p w:rsidR="00923A05" w:rsidRPr="00B12D09" w:rsidRDefault="005950EA" w:rsidP="00B12D09">
            <w:pPr>
              <w:pStyle w:val="EXHIBITtextnobullets-small"/>
            </w:pPr>
            <w:r w:rsidRPr="00B12D09">
              <w:t>We are good at identifying barriers and intervening to offset their impact</w:t>
            </w:r>
          </w:p>
        </w:tc>
        <w:tc>
          <w:tcPr>
            <w:tcW w:w="2408" w:type="dxa"/>
          </w:tcPr>
          <w:p w:rsidR="00923A05" w:rsidRPr="00B12D09" w:rsidRDefault="005950EA" w:rsidP="00B12D09">
            <w:pPr>
              <w:pStyle w:val="EXHIBITtextnobullets-small"/>
            </w:pPr>
            <w:r w:rsidRPr="00B12D09">
              <w:t>Diversity is a part of our DNA. It’s the way we do things</w:t>
            </w:r>
          </w:p>
        </w:tc>
      </w:tr>
      <w:tr w:rsidR="00923A05" w:rsidTr="00923A05">
        <w:tc>
          <w:tcPr>
            <w:tcW w:w="2407" w:type="dxa"/>
          </w:tcPr>
          <w:p w:rsidR="00923A05" w:rsidRPr="00021BD3" w:rsidRDefault="00B12D09" w:rsidP="00021BD3">
            <w:pPr>
              <w:pStyle w:val="EXHIBITtextnobullets-small"/>
            </w:pPr>
            <w:r w:rsidRPr="00021BD3">
              <w:t>Leadership culture</w:t>
            </w:r>
          </w:p>
        </w:tc>
        <w:tc>
          <w:tcPr>
            <w:tcW w:w="2407" w:type="dxa"/>
          </w:tcPr>
          <w:p w:rsidR="00923A05" w:rsidRPr="003E4B26" w:rsidRDefault="00923A05" w:rsidP="007332EC">
            <w:pPr>
              <w:pStyle w:val="EXHIBITtextnobullets"/>
            </w:pPr>
          </w:p>
        </w:tc>
        <w:tc>
          <w:tcPr>
            <w:tcW w:w="2407" w:type="dxa"/>
          </w:tcPr>
          <w:p w:rsidR="00923A05" w:rsidRPr="003E4B26" w:rsidRDefault="005950EA" w:rsidP="001617CF">
            <w:pPr>
              <w:pStyle w:val="EXHIBITBULLETS-small"/>
            </w:pPr>
            <w:r w:rsidRPr="003E4B26">
              <w:t>Surface barriers and biases</w:t>
            </w:r>
          </w:p>
        </w:tc>
        <w:tc>
          <w:tcPr>
            <w:tcW w:w="2408" w:type="dxa"/>
          </w:tcPr>
          <w:p w:rsidR="00923A05" w:rsidRPr="003E4B26" w:rsidRDefault="005950EA" w:rsidP="001617CF">
            <w:pPr>
              <w:pStyle w:val="EXHIBITBULLETS-small"/>
            </w:pPr>
            <w:r w:rsidRPr="003E4B26">
              <w:t>Develop inclusive leaders who harness talent</w:t>
            </w:r>
          </w:p>
          <w:p w:rsidR="005950EA" w:rsidRPr="003E4B26" w:rsidRDefault="005950EA" w:rsidP="001617CF">
            <w:pPr>
              <w:pStyle w:val="EXHIBITBULLETS-small"/>
            </w:pPr>
            <w:r w:rsidRPr="003E4B26">
              <w:t>Weed out entrenched biases</w:t>
            </w:r>
          </w:p>
          <w:p w:rsidR="005950EA" w:rsidRPr="003E4B26" w:rsidRDefault="005950EA" w:rsidP="001617CF">
            <w:pPr>
              <w:pStyle w:val="EXHIBITBULLETS-small"/>
            </w:pPr>
            <w:r w:rsidRPr="003E4B26">
              <w:t>Take flexibility from marginal to mainstream</w:t>
            </w:r>
          </w:p>
        </w:tc>
      </w:tr>
      <w:tr w:rsidR="00923A05" w:rsidTr="001617CF">
        <w:trPr>
          <w:trHeight w:val="1840"/>
        </w:trPr>
        <w:tc>
          <w:tcPr>
            <w:tcW w:w="2407" w:type="dxa"/>
          </w:tcPr>
          <w:p w:rsidR="00923A05" w:rsidRPr="00021BD3" w:rsidRDefault="00B12D09" w:rsidP="00021BD3">
            <w:pPr>
              <w:pStyle w:val="EXHIBITtextnobullets-small"/>
            </w:pPr>
            <w:r w:rsidRPr="00021BD3">
              <w:t>CEO/Senior leadership commitment</w:t>
            </w:r>
          </w:p>
        </w:tc>
        <w:tc>
          <w:tcPr>
            <w:tcW w:w="2407" w:type="dxa"/>
          </w:tcPr>
          <w:p w:rsidR="005950EA" w:rsidRPr="003E4B26" w:rsidRDefault="005950EA" w:rsidP="001617CF">
            <w:pPr>
              <w:pStyle w:val="EXHIBITBULLETS-small"/>
            </w:pPr>
            <w:r w:rsidRPr="003E4B26">
              <w:t>Get under the numbers</w:t>
            </w:r>
          </w:p>
          <w:p w:rsidR="005950EA" w:rsidRPr="003E4B26" w:rsidRDefault="003E4B26" w:rsidP="001617CF">
            <w:pPr>
              <w:pStyle w:val="EXHIBITBULLETS-small"/>
            </w:pPr>
            <w:r>
              <w:t xml:space="preserve">Set up a </w:t>
            </w:r>
            <w:r w:rsidR="005950EA" w:rsidRPr="003E4B26">
              <w:t>diversity council</w:t>
            </w:r>
          </w:p>
          <w:p w:rsidR="00923A05" w:rsidRPr="003E4B26" w:rsidRDefault="005950EA" w:rsidP="001617CF">
            <w:pPr>
              <w:pStyle w:val="EXHIBITBULLETS-small"/>
            </w:pPr>
            <w:r w:rsidRPr="003E4B26">
              <w:t>Make it personal</w:t>
            </w:r>
          </w:p>
        </w:tc>
        <w:tc>
          <w:tcPr>
            <w:tcW w:w="2407" w:type="dxa"/>
          </w:tcPr>
          <w:p w:rsidR="005950EA" w:rsidRPr="003E4B26" w:rsidRDefault="005950EA" w:rsidP="001617CF">
            <w:pPr>
              <w:pStyle w:val="EXHIBITBULLETS-small"/>
            </w:pPr>
            <w:r w:rsidRPr="003E4B26">
              <w:t>Make the leadership</w:t>
            </w:r>
            <w:r w:rsidR="003E4B26">
              <w:t xml:space="preserve"> </w:t>
            </w:r>
            <w:r w:rsidRPr="003E4B26">
              <w:t>team the diversity council</w:t>
            </w:r>
          </w:p>
          <w:p w:rsidR="005950EA" w:rsidRPr="003E4B26" w:rsidRDefault="005950EA" w:rsidP="001617CF">
            <w:pPr>
              <w:pStyle w:val="EXHIBITBULLETS-small"/>
            </w:pPr>
            <w:r w:rsidRPr="003E4B26">
              <w:t>Signal change with the</w:t>
            </w:r>
            <w:r w:rsidR="003E4B26">
              <w:t xml:space="preserve"> </w:t>
            </w:r>
            <w:r w:rsidRPr="003E4B26">
              <w:t>appointment of women</w:t>
            </w:r>
            <w:r w:rsidR="003E4B26">
              <w:t xml:space="preserve"> </w:t>
            </w:r>
            <w:r w:rsidRPr="003E4B26">
              <w:t>to key roles</w:t>
            </w:r>
          </w:p>
          <w:p w:rsidR="00923A05" w:rsidRPr="003E4B26" w:rsidRDefault="005950EA" w:rsidP="001617CF">
            <w:pPr>
              <w:pStyle w:val="EXHIBITBULLETS-small"/>
            </w:pPr>
            <w:r w:rsidRPr="003E4B26">
              <w:t>Shift from diversity maths</w:t>
            </w:r>
            <w:r w:rsidR="003E4B26">
              <w:t xml:space="preserve"> </w:t>
            </w:r>
            <w:r w:rsidRPr="003E4B26">
              <w:t>to measuring and</w:t>
            </w:r>
            <w:r w:rsidR="003E4B26">
              <w:t xml:space="preserve"> </w:t>
            </w:r>
            <w:r w:rsidRPr="003E4B26">
              <w:t>managing KPIs</w:t>
            </w:r>
          </w:p>
        </w:tc>
        <w:tc>
          <w:tcPr>
            <w:tcW w:w="2408" w:type="dxa"/>
          </w:tcPr>
          <w:p w:rsidR="00923A05" w:rsidRPr="003E4B26" w:rsidRDefault="00923A05" w:rsidP="007332EC">
            <w:pPr>
              <w:pStyle w:val="EXHIBITtextnobullets"/>
            </w:pPr>
          </w:p>
        </w:tc>
      </w:tr>
      <w:tr w:rsidR="00923A05" w:rsidTr="00923A05">
        <w:tc>
          <w:tcPr>
            <w:tcW w:w="2407" w:type="dxa"/>
          </w:tcPr>
          <w:p w:rsidR="00923A05" w:rsidRPr="00021BD3" w:rsidRDefault="00B12D09" w:rsidP="00021BD3">
            <w:pPr>
              <w:pStyle w:val="EXHIBITtextnobullets-small"/>
            </w:pPr>
            <w:r w:rsidRPr="00021BD3">
              <w:t>Skill-building and collective enablers</w:t>
            </w:r>
          </w:p>
        </w:tc>
        <w:tc>
          <w:tcPr>
            <w:tcW w:w="2407" w:type="dxa"/>
          </w:tcPr>
          <w:p w:rsidR="005950EA" w:rsidRPr="003E4B26" w:rsidRDefault="005950EA" w:rsidP="001617CF">
            <w:pPr>
              <w:pStyle w:val="EXHIBITBULLETS-small"/>
            </w:pPr>
            <w:r w:rsidRPr="003E4B26">
              <w:t>Ensure well-functioning</w:t>
            </w:r>
            <w:r w:rsidR="003E4B26">
              <w:t xml:space="preserve"> </w:t>
            </w:r>
            <w:r w:rsidRPr="003E4B26">
              <w:t>women’s skill-building</w:t>
            </w:r>
            <w:r w:rsidR="003E4B26">
              <w:t xml:space="preserve"> </w:t>
            </w:r>
            <w:r w:rsidRPr="003E4B26">
              <w:t>and networks</w:t>
            </w:r>
          </w:p>
          <w:p w:rsidR="00923A05" w:rsidRPr="003E4B26" w:rsidRDefault="005950EA" w:rsidP="001617CF">
            <w:pPr>
              <w:pStyle w:val="EXHIBITBULLETS-small"/>
            </w:pPr>
            <w:r w:rsidRPr="003E4B26">
              <w:t>Ensure hygiene factors</w:t>
            </w:r>
            <w:r w:rsidR="003E4B26">
              <w:t xml:space="preserve"> a</w:t>
            </w:r>
            <w:r w:rsidRPr="003E4B26">
              <w:t>re in place</w:t>
            </w:r>
          </w:p>
        </w:tc>
        <w:tc>
          <w:tcPr>
            <w:tcW w:w="2407" w:type="dxa"/>
          </w:tcPr>
          <w:p w:rsidR="003E4B26" w:rsidRDefault="005950EA" w:rsidP="001617CF">
            <w:pPr>
              <w:pStyle w:val="EXHIBITBULLETS-small"/>
            </w:pPr>
            <w:r w:rsidRPr="003E4B26">
              <w:t>Intervene on talent</w:t>
            </w:r>
          </w:p>
          <w:p w:rsidR="00056C37" w:rsidRPr="00DB37E8" w:rsidRDefault="005950EA" w:rsidP="001617CF">
            <w:pPr>
              <w:pStyle w:val="EXHIBITSBULLETS-small-subpoint"/>
            </w:pPr>
            <w:r w:rsidRPr="00DB37E8">
              <w:t>Zero-in on top talent pools</w:t>
            </w:r>
            <w:r w:rsidR="00056C37" w:rsidRPr="00DB37E8">
              <w:t xml:space="preserve"> </w:t>
            </w:r>
            <w:r w:rsidRPr="00DB37E8">
              <w:t>and high performer</w:t>
            </w:r>
            <w:r w:rsidR="00056C37" w:rsidRPr="00DB37E8">
              <w:t xml:space="preserve"> </w:t>
            </w:r>
            <w:r w:rsidRPr="00DB37E8">
              <w:t>programs</w:t>
            </w:r>
          </w:p>
          <w:p w:rsidR="00056C37" w:rsidRPr="00DB37E8" w:rsidRDefault="005950EA" w:rsidP="001617CF">
            <w:pPr>
              <w:pStyle w:val="EXHIBITSBULLETS-small-subpoint"/>
            </w:pPr>
            <w:r w:rsidRPr="00DB37E8">
              <w:t>Bet more on leadership</w:t>
            </w:r>
            <w:r w:rsidR="00056C37" w:rsidRPr="00DB37E8">
              <w:t xml:space="preserve"> </w:t>
            </w:r>
            <w:proofErr w:type="spellStart"/>
            <w:r w:rsidRPr="00DB37E8">
              <w:t>intrinsics</w:t>
            </w:r>
            <w:proofErr w:type="spellEnd"/>
            <w:r w:rsidRPr="00DB37E8">
              <w:t xml:space="preserve"> in appointments</w:t>
            </w:r>
          </w:p>
          <w:p w:rsidR="00056C37" w:rsidRPr="00056C37" w:rsidRDefault="005950EA" w:rsidP="001617CF">
            <w:pPr>
              <w:pStyle w:val="EXHIBITSBULLETS-small-subpoint"/>
            </w:pPr>
            <w:r w:rsidRPr="00DB37E8">
              <w:t>Transition to sponsorship,</w:t>
            </w:r>
            <w:r w:rsidR="00056C37" w:rsidRPr="00DB37E8">
              <w:t xml:space="preserve"> n</w:t>
            </w:r>
            <w:r w:rsidRPr="00DB37E8">
              <w:t>o</w:t>
            </w:r>
            <w:r w:rsidRPr="00056C37">
              <w:t>t mentorship</w:t>
            </w:r>
          </w:p>
          <w:p w:rsidR="00923A05" w:rsidRPr="003E4B26" w:rsidRDefault="005950EA" w:rsidP="001617CF">
            <w:pPr>
              <w:pStyle w:val="EXHIBITSBULLETS-small-subpoint"/>
            </w:pPr>
            <w:r w:rsidRPr="00056C37">
              <w:t>Ensure your attraction</w:t>
            </w:r>
            <w:r w:rsidR="00056C37" w:rsidRPr="00056C37">
              <w:t xml:space="preserve"> </w:t>
            </w:r>
            <w:r w:rsidRPr="00056C37">
              <w:t>engine is delivering</w:t>
            </w:r>
          </w:p>
        </w:tc>
        <w:tc>
          <w:tcPr>
            <w:tcW w:w="2408" w:type="dxa"/>
          </w:tcPr>
          <w:p w:rsidR="00923A05" w:rsidRPr="003E4B26" w:rsidRDefault="00923A05" w:rsidP="007332EC">
            <w:pPr>
              <w:pStyle w:val="EXHIBITtextnobullets"/>
            </w:pPr>
          </w:p>
        </w:tc>
      </w:tr>
      <w:tr w:rsidR="00923A05" w:rsidTr="00B12D09">
        <w:trPr>
          <w:trHeight w:val="351"/>
        </w:trPr>
        <w:tc>
          <w:tcPr>
            <w:tcW w:w="2407" w:type="dxa"/>
          </w:tcPr>
          <w:p w:rsidR="00923A05" w:rsidRPr="007332EC" w:rsidRDefault="007332EC" w:rsidP="007332EC">
            <w:pPr>
              <w:pStyle w:val="StyleEXHIBITtextnobullets-smallBold"/>
            </w:pPr>
            <w:r w:rsidRPr="007332EC">
              <w:t>Centre of gravity</w:t>
            </w:r>
          </w:p>
        </w:tc>
        <w:tc>
          <w:tcPr>
            <w:tcW w:w="2407" w:type="dxa"/>
          </w:tcPr>
          <w:p w:rsidR="00923A05" w:rsidRPr="007332EC" w:rsidRDefault="007332EC" w:rsidP="007332EC">
            <w:pPr>
              <w:pStyle w:val="EXHIBITtextnobullets-small"/>
            </w:pPr>
            <w:r w:rsidRPr="007332EC">
              <w:t>HR</w:t>
            </w:r>
          </w:p>
        </w:tc>
        <w:tc>
          <w:tcPr>
            <w:tcW w:w="2407" w:type="dxa"/>
          </w:tcPr>
          <w:p w:rsidR="00923A05" w:rsidRPr="007332EC" w:rsidRDefault="007332EC" w:rsidP="007332EC">
            <w:pPr>
              <w:pStyle w:val="EXHIBITtextnobullets-small"/>
            </w:pPr>
            <w:r w:rsidRPr="007332EC">
              <w:t>Senior Leadership</w:t>
            </w:r>
          </w:p>
        </w:tc>
        <w:tc>
          <w:tcPr>
            <w:tcW w:w="2408" w:type="dxa"/>
          </w:tcPr>
          <w:p w:rsidR="00923A05" w:rsidRPr="007332EC" w:rsidRDefault="007332EC" w:rsidP="007332EC">
            <w:pPr>
              <w:pStyle w:val="EXHIBITtextnobullets-small"/>
            </w:pPr>
            <w:r w:rsidRPr="007332EC">
              <w:t>Whole system</w:t>
            </w:r>
          </w:p>
        </w:tc>
      </w:tr>
      <w:tr w:rsidR="00923A05" w:rsidTr="00923A05">
        <w:tc>
          <w:tcPr>
            <w:tcW w:w="2407" w:type="dxa"/>
          </w:tcPr>
          <w:p w:rsidR="00923A05" w:rsidRPr="007332EC" w:rsidRDefault="007332EC" w:rsidP="007332EC">
            <w:pPr>
              <w:pStyle w:val="StyleEXHIBITtextnobullets-smallBold"/>
            </w:pPr>
            <w:r w:rsidRPr="007332EC">
              <w:t>Impact</w:t>
            </w:r>
          </w:p>
        </w:tc>
        <w:tc>
          <w:tcPr>
            <w:tcW w:w="2407" w:type="dxa"/>
          </w:tcPr>
          <w:p w:rsidR="00923A05" w:rsidRPr="007332EC" w:rsidRDefault="007332EC" w:rsidP="007332EC">
            <w:pPr>
              <w:pStyle w:val="EXHIBITtextnobullets-small"/>
            </w:pPr>
            <w:r w:rsidRPr="007332EC">
              <w:t>Low impact despite investments</w:t>
            </w:r>
          </w:p>
        </w:tc>
        <w:tc>
          <w:tcPr>
            <w:tcW w:w="2407" w:type="dxa"/>
          </w:tcPr>
          <w:p w:rsidR="00923A05" w:rsidRPr="007332EC" w:rsidRDefault="007332EC" w:rsidP="007332EC">
            <w:pPr>
              <w:pStyle w:val="EXHIBITtextnobullets-small"/>
            </w:pPr>
            <w:r w:rsidRPr="007332EC">
              <w:t>Good progress before plateauing</w:t>
            </w:r>
          </w:p>
        </w:tc>
        <w:tc>
          <w:tcPr>
            <w:tcW w:w="2408" w:type="dxa"/>
          </w:tcPr>
          <w:p w:rsidR="00923A05" w:rsidRPr="007332EC" w:rsidRDefault="007332EC" w:rsidP="007332EC">
            <w:pPr>
              <w:pStyle w:val="EXHIBITtextnobullets-small"/>
            </w:pPr>
            <w:r w:rsidRPr="007332EC">
              <w:t>Impact is on business performance not just gender representation</w:t>
            </w:r>
          </w:p>
        </w:tc>
      </w:tr>
      <w:tr w:rsidR="007332EC" w:rsidTr="00923A05">
        <w:tc>
          <w:tcPr>
            <w:tcW w:w="2407" w:type="dxa"/>
          </w:tcPr>
          <w:p w:rsidR="007332EC" w:rsidRPr="007332EC" w:rsidRDefault="007332EC" w:rsidP="007332EC">
            <w:pPr>
              <w:pStyle w:val="StyleEXHIBITtextnobullets-smallBold"/>
            </w:pPr>
            <w:r w:rsidRPr="007332EC">
              <w:t>Risks</w:t>
            </w:r>
          </w:p>
        </w:tc>
        <w:tc>
          <w:tcPr>
            <w:tcW w:w="2407" w:type="dxa"/>
          </w:tcPr>
          <w:p w:rsidR="007332EC" w:rsidRPr="007332EC" w:rsidRDefault="007332EC" w:rsidP="007332EC">
            <w:pPr>
              <w:pStyle w:val="EXHIBITtextnobullets-small"/>
            </w:pPr>
            <w:r w:rsidRPr="007332EC">
              <w:t>Over-programming and lip service</w:t>
            </w:r>
          </w:p>
        </w:tc>
        <w:tc>
          <w:tcPr>
            <w:tcW w:w="2407" w:type="dxa"/>
          </w:tcPr>
          <w:p w:rsidR="007332EC" w:rsidRPr="007332EC" w:rsidRDefault="007332EC" w:rsidP="007332EC">
            <w:pPr>
              <w:pStyle w:val="EXHIBITtextnobullets-small"/>
            </w:pPr>
            <w:r w:rsidRPr="007332EC">
              <w:t>Perceived or actual violation of meritocracy</w:t>
            </w:r>
          </w:p>
        </w:tc>
        <w:tc>
          <w:tcPr>
            <w:tcW w:w="2408" w:type="dxa"/>
          </w:tcPr>
          <w:p w:rsidR="007332EC" w:rsidRPr="007332EC" w:rsidRDefault="007332EC" w:rsidP="007332EC">
            <w:pPr>
              <w:pStyle w:val="EXHIBITtextnobullets-small"/>
            </w:pPr>
            <w:r w:rsidRPr="007332EC">
              <w:t>Execution risk and mindsets too entrenched</w:t>
            </w:r>
          </w:p>
        </w:tc>
      </w:tr>
    </w:tbl>
    <w:p w:rsidR="00E55D39" w:rsidRPr="00532119" w:rsidRDefault="00E55D39" w:rsidP="00532119">
      <w:pPr>
        <w:pStyle w:val="BodyText1"/>
      </w:pPr>
      <w:r w:rsidRPr="00532119">
        <w:br w:type="page"/>
      </w:r>
    </w:p>
    <w:p w:rsidR="00CE6B5E" w:rsidRPr="00CE6B5E" w:rsidRDefault="00CE6B5E" w:rsidP="00E55D39">
      <w:pPr>
        <w:pStyle w:val="BodyText1"/>
      </w:pPr>
      <w:r w:rsidRPr="00CE6B5E">
        <w:t>Accelerating the advancement of women in leadership: Listening, Learning, Leading</w:t>
      </w:r>
    </w:p>
    <w:p w:rsidR="00CE6B5E" w:rsidRDefault="00CE6B5E" w:rsidP="00E55D39">
      <w:pPr>
        <w:pStyle w:val="BodyText1"/>
      </w:pPr>
      <w:r w:rsidRPr="00CE6B5E">
        <w:t>Male Champions of Change 2013</w:t>
      </w:r>
    </w:p>
    <w:p w:rsidR="00231334" w:rsidRPr="00CE6B5E" w:rsidRDefault="00231334" w:rsidP="00E55D39">
      <w:pPr>
        <w:pStyle w:val="BodyText1"/>
      </w:pPr>
    </w:p>
    <w:p w:rsidR="00CE6B5E" w:rsidRPr="00CE6B5E" w:rsidRDefault="00CE6B5E" w:rsidP="00E55D39">
      <w:pPr>
        <w:pStyle w:val="BODYTEXTsmall"/>
      </w:pPr>
      <w:r w:rsidRPr="00CE6B5E">
        <w:t>© Australian Human Rights Commission 2013.</w:t>
      </w:r>
    </w:p>
    <w:p w:rsidR="00231334" w:rsidRDefault="00231334" w:rsidP="00E55D39">
      <w:pPr>
        <w:pStyle w:val="BODYTEXTsmall"/>
      </w:pPr>
    </w:p>
    <w:p w:rsidR="00CE6B5E" w:rsidRPr="00CE6B5E" w:rsidRDefault="00CE6B5E" w:rsidP="00E55D39">
      <w:pPr>
        <w:pStyle w:val="BODYTEXTsmall"/>
      </w:pPr>
      <w:r w:rsidRPr="00CE6B5E">
        <w:t>All materials provided in this publication with the exception of images and logos, are provided under a Creative Commons</w:t>
      </w:r>
      <w:r w:rsidR="00E55D39">
        <w:t xml:space="preserve"> </w:t>
      </w:r>
      <w:r w:rsidRPr="00CE6B5E">
        <w:t>Attribution 3.0 Australia (http://creativecommons.org/licenses/by/3.0/au/deed.en) licence. For the advocate of doubt this</w:t>
      </w:r>
      <w:r w:rsidR="00E55D39">
        <w:t xml:space="preserve"> </w:t>
      </w:r>
      <w:r w:rsidRPr="00CE6B5E">
        <w:t>means this licence only applies to material as set out in this document. The details of the relevant licence conditions are</w:t>
      </w:r>
      <w:r w:rsidR="00E55D39">
        <w:t xml:space="preserve"> </w:t>
      </w:r>
      <w:r w:rsidRPr="00CE6B5E">
        <w:t>available on the Creative Commons website (accessible using the links provided) as is the full legal code for the CC BY 3.0</w:t>
      </w:r>
      <w:r w:rsidR="00E55D39">
        <w:t xml:space="preserve"> </w:t>
      </w:r>
      <w:r w:rsidRPr="00CE6B5E">
        <w:t>AU licence (http://creative commons.org/licenses/by/3.0/</w:t>
      </w:r>
      <w:proofErr w:type="spellStart"/>
      <w:r w:rsidRPr="00CE6B5E">
        <w:t>legalcode</w:t>
      </w:r>
      <w:proofErr w:type="spellEnd"/>
      <w:r w:rsidRPr="00CE6B5E">
        <w:t>).</w:t>
      </w:r>
    </w:p>
    <w:p w:rsidR="00231334" w:rsidRDefault="00231334" w:rsidP="00E55D39">
      <w:pPr>
        <w:pStyle w:val="BODYTEXTsmall"/>
      </w:pPr>
    </w:p>
    <w:p w:rsidR="00CE6B5E" w:rsidRPr="00CE6B5E" w:rsidRDefault="00CE6B5E" w:rsidP="00E55D39">
      <w:pPr>
        <w:pStyle w:val="BODYTEXTsmall"/>
      </w:pPr>
      <w:r w:rsidRPr="00CE6B5E">
        <w:t>ISBN 978-1-921449-48-2</w:t>
      </w:r>
    </w:p>
    <w:p w:rsidR="00231334" w:rsidRDefault="00231334" w:rsidP="00E55D39">
      <w:pPr>
        <w:pStyle w:val="BODYTEXTsmall"/>
      </w:pPr>
    </w:p>
    <w:p w:rsidR="00CE6B5E" w:rsidRPr="00CE6B5E" w:rsidRDefault="00CE6B5E" w:rsidP="00E55D39">
      <w:pPr>
        <w:pStyle w:val="BODYTEXTsmall"/>
      </w:pPr>
      <w:r w:rsidRPr="00CE6B5E">
        <w:t>This publication can be found in electronic format on the Australian Human Rights Commission’s website at:</w:t>
      </w:r>
    </w:p>
    <w:p w:rsidR="00CE6B5E" w:rsidRPr="00CE6B5E" w:rsidRDefault="00CE6B5E" w:rsidP="00E55D39">
      <w:pPr>
        <w:pStyle w:val="BODYTEXTsmall"/>
      </w:pPr>
      <w:r w:rsidRPr="00CE6B5E">
        <w:t>www.humanrights.gov.au/male-champions-change</w:t>
      </w:r>
    </w:p>
    <w:p w:rsidR="00231334" w:rsidRDefault="00231334" w:rsidP="00E55D39">
      <w:pPr>
        <w:pStyle w:val="BODYTEXTsmall"/>
      </w:pPr>
    </w:p>
    <w:p w:rsidR="00CE6B5E" w:rsidRPr="00CE6B5E" w:rsidRDefault="00CE6B5E" w:rsidP="00E55D39">
      <w:pPr>
        <w:pStyle w:val="BODYTEXTsmall"/>
      </w:pPr>
      <w:r w:rsidRPr="00CE6B5E">
        <w:t>This letter is an initiative of the Male Champions of Change which is convened by Elizabeth Broderick, Sex Discrimination</w:t>
      </w:r>
      <w:r w:rsidR="00E55D39">
        <w:t xml:space="preserve"> </w:t>
      </w:r>
      <w:r w:rsidRPr="00CE6B5E">
        <w:t xml:space="preserve">Commissioner, </w:t>
      </w:r>
      <w:proofErr w:type="gramStart"/>
      <w:r w:rsidRPr="00CE6B5E">
        <w:t>Australian</w:t>
      </w:r>
      <w:proofErr w:type="gramEnd"/>
      <w:r w:rsidRPr="00CE6B5E">
        <w:t xml:space="preserve"> Human Rights Commission</w:t>
      </w:r>
    </w:p>
    <w:p w:rsidR="00231334" w:rsidRDefault="00231334" w:rsidP="00E55D39">
      <w:pPr>
        <w:pStyle w:val="BODYTEXTsmall"/>
      </w:pPr>
    </w:p>
    <w:p w:rsidR="00CE6B5E" w:rsidRPr="00CE6B5E" w:rsidRDefault="00CE6B5E" w:rsidP="00E55D39">
      <w:pPr>
        <w:pStyle w:val="BODYTEXTsmall"/>
      </w:pPr>
      <w:r w:rsidRPr="00CE6B5E">
        <w:t>Image credits:</w:t>
      </w:r>
    </w:p>
    <w:p w:rsidR="00CE6B5E" w:rsidRPr="00CE6B5E" w:rsidRDefault="00CE6B5E" w:rsidP="00E55D39">
      <w:pPr>
        <w:pStyle w:val="BODYTEXTsmall"/>
      </w:pPr>
      <w:r w:rsidRPr="00CE6B5E">
        <w:t xml:space="preserve">Page 11: Qantas, Brett </w:t>
      </w:r>
      <w:proofErr w:type="spellStart"/>
      <w:r w:rsidRPr="00CE6B5E">
        <w:t>Winstone</w:t>
      </w:r>
      <w:proofErr w:type="spellEnd"/>
    </w:p>
    <w:p w:rsidR="00CE6B5E" w:rsidRPr="00CE6B5E" w:rsidRDefault="00CE6B5E" w:rsidP="00E55D39">
      <w:pPr>
        <w:pStyle w:val="BODYTEXTsmall"/>
      </w:pPr>
      <w:r w:rsidRPr="00CE6B5E">
        <w:t xml:space="preserve">Page 12-13: CBA, </w:t>
      </w:r>
      <w:proofErr w:type="spellStart"/>
      <w:r w:rsidRPr="00CE6B5E">
        <w:t>Nic</w:t>
      </w:r>
      <w:proofErr w:type="spellEnd"/>
      <w:r w:rsidRPr="00CE6B5E">
        <w:t xml:space="preserve"> Long Photography</w:t>
      </w:r>
    </w:p>
    <w:p w:rsidR="00CE6B5E" w:rsidRPr="00CE6B5E" w:rsidRDefault="00CE6B5E" w:rsidP="00E55D39">
      <w:pPr>
        <w:pStyle w:val="BODYTEXTsmall"/>
      </w:pPr>
      <w:r w:rsidRPr="00CE6B5E">
        <w:t>Page 28: KPMG, Rob Henderson</w:t>
      </w:r>
    </w:p>
    <w:p w:rsidR="00CE6B5E" w:rsidRPr="00CE6B5E" w:rsidRDefault="00CE6B5E" w:rsidP="00E55D39">
      <w:pPr>
        <w:pStyle w:val="BODYTEXTsmall"/>
      </w:pPr>
      <w:r w:rsidRPr="00CE6B5E">
        <w:t xml:space="preserve">Page 30-31: Courtesy of </w:t>
      </w:r>
      <w:proofErr w:type="gramStart"/>
      <w:r w:rsidRPr="00CE6B5E">
        <w:t>The</w:t>
      </w:r>
      <w:proofErr w:type="gramEnd"/>
      <w:r w:rsidRPr="00CE6B5E">
        <w:t xml:space="preserve"> Department of Defence</w:t>
      </w:r>
    </w:p>
    <w:p w:rsidR="00CE6B5E" w:rsidRPr="00CE6B5E" w:rsidRDefault="00CE6B5E" w:rsidP="00E55D39">
      <w:pPr>
        <w:pStyle w:val="BODYTEXTsmall"/>
      </w:pPr>
      <w:r w:rsidRPr="00CE6B5E">
        <w:t xml:space="preserve">Page 36-37: McKinsey &amp; Company, Val </w:t>
      </w:r>
      <w:proofErr w:type="spellStart"/>
      <w:r w:rsidRPr="00CE6B5E">
        <w:t>Titov</w:t>
      </w:r>
      <w:proofErr w:type="spellEnd"/>
    </w:p>
    <w:p w:rsidR="00CE6B5E" w:rsidRPr="00CE6B5E" w:rsidRDefault="00CE6B5E" w:rsidP="00E55D39">
      <w:pPr>
        <w:pStyle w:val="BODYTEXTsmall"/>
      </w:pPr>
      <w:r w:rsidRPr="00CE6B5E">
        <w:t xml:space="preserve">Page 40-41: MCC, </w:t>
      </w:r>
      <w:proofErr w:type="spellStart"/>
      <w:r w:rsidRPr="00CE6B5E">
        <w:t>Nic</w:t>
      </w:r>
      <w:proofErr w:type="spellEnd"/>
      <w:r w:rsidRPr="00CE6B5E">
        <w:t xml:space="preserve"> Long Photography</w:t>
      </w:r>
    </w:p>
    <w:p w:rsidR="00E55D39" w:rsidRDefault="00E55D39" w:rsidP="00E55D39">
      <w:pPr>
        <w:pStyle w:val="BODYTEXTsmall"/>
      </w:pPr>
    </w:p>
    <w:p w:rsidR="00CE6B5E" w:rsidRPr="00CE6B5E" w:rsidRDefault="00CE6B5E" w:rsidP="00E55D39">
      <w:pPr>
        <w:pStyle w:val="BODYTEXTsmall"/>
      </w:pPr>
      <w:r w:rsidRPr="00CE6B5E">
        <w:t>Icons designed by Elmwood. Report design by McKinsey &amp; Company. Thank you also to Donald Simpson.</w:t>
      </w:r>
    </w:p>
    <w:p w:rsidR="00E55D39" w:rsidRDefault="00E55D39" w:rsidP="00E55D39">
      <w:pPr>
        <w:pStyle w:val="BODYTEXTsmall"/>
      </w:pPr>
    </w:p>
    <w:sectPr w:rsidR="00E55D39" w:rsidSect="002F0684">
      <w:headerReference w:type="even" r:id="rId11"/>
      <w:headerReference w:type="default" r:id="rId12"/>
      <w:footerReference w:type="even" r:id="rId13"/>
      <w:footerReference w:type="default" r:id="rId14"/>
      <w:headerReference w:type="first" r:id="rId15"/>
      <w:footerReference w:type="first" r:id="rId16"/>
      <w:pgSz w:w="11907" w:h="16839" w:code="9"/>
      <w:pgMar w:top="1440" w:right="1247" w:bottom="1134" w:left="1247"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75B" w:rsidRDefault="004C475B" w:rsidP="00CE6B5E">
      <w:pPr>
        <w:spacing w:before="0" w:after="0"/>
      </w:pPr>
      <w:r>
        <w:separator/>
      </w:r>
    </w:p>
  </w:endnote>
  <w:endnote w:type="continuationSeparator" w:id="0">
    <w:p w:rsidR="004C475B" w:rsidRDefault="004C475B" w:rsidP="00CE6B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adeGothicLTStd">
    <w:panose1 w:val="00000000000000000000"/>
    <w:charset w:val="00"/>
    <w:family w:val="swiss"/>
    <w:notTrueType/>
    <w:pitch w:val="default"/>
    <w:sig w:usb0="00000003" w:usb1="00000000" w:usb2="00000000" w:usb3="00000000" w:csb0="00000001" w:csb1="00000000"/>
  </w:font>
  <w:font w:name="Clarendon-Light">
    <w:panose1 w:val="00000000000000000000"/>
    <w:charset w:val="00"/>
    <w:family w:val="roman"/>
    <w:notTrueType/>
    <w:pitch w:val="default"/>
    <w:sig w:usb0="00000003" w:usb1="00000000" w:usb2="00000000" w:usb3="00000000" w:csb0="00000001" w:csb1="00000000"/>
  </w:font>
  <w:font w:name="Clarendon-Bold">
    <w:panose1 w:val="00000000000000000000"/>
    <w:charset w:val="00"/>
    <w:family w:val="roman"/>
    <w:notTrueType/>
    <w:pitch w:val="default"/>
    <w:sig w:usb0="00000003" w:usb1="00000000" w:usb2="00000000" w:usb3="00000000" w:csb0="00000001" w:csb1="00000000"/>
  </w:font>
  <w:font w:name="TradeGothicLTStd-Light">
    <w:panose1 w:val="00000000000000000000"/>
    <w:charset w:val="00"/>
    <w:family w:val="swiss"/>
    <w:notTrueType/>
    <w:pitch w:val="default"/>
    <w:sig w:usb0="00000003" w:usb1="00000000" w:usb2="00000000" w:usb3="00000000" w:csb0="00000001" w:csb1="00000000"/>
  </w:font>
  <w:font w:name="TradeGothicLTSt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5B" w:rsidRPr="00081D4E" w:rsidRDefault="004C475B">
    <w:pPr>
      <w:pStyle w:val="Footer"/>
      <w:rPr>
        <w:sz w:val="18"/>
        <w:szCs w:val="18"/>
      </w:rPr>
    </w:pPr>
    <w:r w:rsidRPr="00081D4E">
      <w:rPr>
        <w:sz w:val="18"/>
        <w:szCs w:val="18"/>
      </w:rPr>
      <w:fldChar w:fldCharType="begin"/>
    </w:r>
    <w:r w:rsidRPr="00081D4E">
      <w:rPr>
        <w:sz w:val="18"/>
        <w:szCs w:val="18"/>
      </w:rPr>
      <w:instrText xml:space="preserve"> PAGE   \* MERGEFORMAT </w:instrText>
    </w:r>
    <w:r w:rsidRPr="00081D4E">
      <w:rPr>
        <w:sz w:val="18"/>
        <w:szCs w:val="18"/>
      </w:rPr>
      <w:fldChar w:fldCharType="separate"/>
    </w:r>
    <w:r>
      <w:rPr>
        <w:noProof/>
        <w:sz w:val="18"/>
        <w:szCs w:val="18"/>
      </w:rPr>
      <w:t>6</w:t>
    </w:r>
    <w:r w:rsidRPr="00081D4E">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5B" w:rsidRPr="00081D4E" w:rsidRDefault="004C475B">
    <w:pPr>
      <w:pStyle w:val="Footer"/>
      <w:rPr>
        <w:sz w:val="18"/>
        <w:szCs w:val="18"/>
      </w:rPr>
    </w:pPr>
    <w:r w:rsidRPr="00081D4E">
      <w:rPr>
        <w:sz w:val="18"/>
        <w:szCs w:val="18"/>
      </w:rPr>
      <w:t>Accelerating the advancement of women in leadership</w:t>
    </w:r>
    <w:r w:rsidRPr="00081D4E">
      <w:rPr>
        <w:sz w:val="18"/>
        <w:szCs w:val="18"/>
      </w:rPr>
      <w:ptab w:relativeTo="margin" w:alignment="right" w:leader="none"/>
    </w:r>
    <w:r w:rsidRPr="00081D4E">
      <w:rPr>
        <w:sz w:val="18"/>
        <w:szCs w:val="18"/>
      </w:rPr>
      <w:fldChar w:fldCharType="begin"/>
    </w:r>
    <w:r w:rsidRPr="00081D4E">
      <w:rPr>
        <w:sz w:val="18"/>
        <w:szCs w:val="18"/>
      </w:rPr>
      <w:instrText xml:space="preserve"> PAGE   \* MERGEFORMAT </w:instrText>
    </w:r>
    <w:r w:rsidRPr="00081D4E">
      <w:rPr>
        <w:sz w:val="18"/>
        <w:szCs w:val="18"/>
      </w:rPr>
      <w:fldChar w:fldCharType="separate"/>
    </w:r>
    <w:r w:rsidR="00C8725B">
      <w:rPr>
        <w:noProof/>
        <w:sz w:val="18"/>
        <w:szCs w:val="18"/>
      </w:rPr>
      <w:t>10</w:t>
    </w:r>
    <w:r w:rsidRPr="00081D4E">
      <w:rPr>
        <w:noProof/>
        <w:sz w:val="18"/>
        <w:szCs w:val="18"/>
      </w:rPr>
      <w:fldChar w:fldCharType="end"/>
    </w:r>
  </w:p>
  <w:p w:rsidR="004C475B" w:rsidRDefault="004C47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5B" w:rsidRDefault="004C47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75B" w:rsidRDefault="004C475B" w:rsidP="00CE6B5E">
      <w:pPr>
        <w:spacing w:before="0" w:after="0"/>
      </w:pPr>
      <w:r>
        <w:separator/>
      </w:r>
    </w:p>
  </w:footnote>
  <w:footnote w:type="continuationSeparator" w:id="0">
    <w:p w:rsidR="004C475B" w:rsidRDefault="004C475B" w:rsidP="00CE6B5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5B" w:rsidRDefault="004C47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5B" w:rsidRDefault="004C47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75B" w:rsidRDefault="004C47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A5E6BF0"/>
    <w:lvl w:ilvl="0">
      <w:numFmt w:val="decimal"/>
      <w:pStyle w:val="11tablesquarebullet"/>
      <w:lvlText w:val="*"/>
      <w:lvlJc w:val="left"/>
    </w:lvl>
  </w:abstractNum>
  <w:abstractNum w:abstractNumId="1">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
    <w:nsid w:val="23FB177E"/>
    <w:multiLevelType w:val="multilevel"/>
    <w:tmpl w:val="5B24D478"/>
    <w:lvl w:ilvl="0">
      <w:start w:val="1"/>
      <w:numFmt w:val="decimal"/>
      <w:pStyle w:val="16tablenumber1"/>
      <w:lvlText w:val="%1."/>
      <w:lvlJc w:val="left"/>
      <w:pPr>
        <w:tabs>
          <w:tab w:val="num" w:pos="360"/>
        </w:tabs>
        <w:ind w:left="360" w:hanging="360"/>
      </w:pPr>
      <w:rPr>
        <w:rFonts w:ascii="Arial" w:hAnsi="Arial" w:hint="default"/>
        <w:color w:val="auto"/>
        <w:sz w:val="22"/>
      </w:rPr>
    </w:lvl>
    <w:lvl w:ilvl="1">
      <w:start w:val="1"/>
      <w:numFmt w:val="lowerLetter"/>
      <w:pStyle w:val="17tableletter2"/>
      <w:lvlText w:val="%2."/>
      <w:lvlJc w:val="left"/>
      <w:pPr>
        <w:tabs>
          <w:tab w:val="num" w:pos="646"/>
        </w:tabs>
        <w:ind w:left="646" w:hanging="289"/>
      </w:pPr>
      <w:rPr>
        <w:rFonts w:ascii="Arial" w:hAnsi="Arial" w:hint="default"/>
        <w:color w:val="auto"/>
        <w:sz w:val="22"/>
      </w:rPr>
    </w:lvl>
    <w:lvl w:ilvl="2">
      <w:start w:val="1"/>
      <w:numFmt w:val="decimal"/>
      <w:pStyle w:val="18tablenumber3"/>
      <w:lvlText w:val="%3)"/>
      <w:lvlJc w:val="left"/>
      <w:pPr>
        <w:tabs>
          <w:tab w:val="num" w:pos="924"/>
        </w:tabs>
        <w:ind w:left="924" w:hanging="278"/>
      </w:pPr>
      <w:rPr>
        <w:rFonts w:ascii="Arial" w:hAnsi="Arial" w:hint="default"/>
        <w:color w:val="auto"/>
        <w:sz w:val="22"/>
      </w:rPr>
    </w:lvl>
    <w:lvl w:ilvl="3">
      <w:start w:val="1"/>
      <w:numFmt w:val="lowerLetter"/>
      <w:pStyle w:val="19table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
    <w:nsid w:val="52F84330"/>
    <w:multiLevelType w:val="hybridMultilevel"/>
    <w:tmpl w:val="7E3E84B0"/>
    <w:lvl w:ilvl="0" w:tplc="189C9FBE">
      <w:start w:val="1"/>
      <w:numFmt w:val="lowerLetter"/>
      <w:pStyle w:val="EXHIBITBULLETLETTERS"/>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5B93536D"/>
    <w:multiLevelType w:val="hybridMultilevel"/>
    <w:tmpl w:val="8F369E9C"/>
    <w:lvl w:ilvl="0" w:tplc="61BCC1A6">
      <w:start w:val="1"/>
      <w:numFmt w:val="bullet"/>
      <w:pStyle w:val="EXHIBITSBULLETS-small-subpoint"/>
      <w:lvlText w:val="-"/>
      <w:lvlJc w:val="left"/>
      <w:pPr>
        <w:ind w:left="947" w:hanging="360"/>
      </w:pPr>
      <w:rPr>
        <w:rFonts w:ascii="Courier New" w:hAnsi="Courier New"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
    <w:nsid w:val="64596BD5"/>
    <w:multiLevelType w:val="hybridMultilevel"/>
    <w:tmpl w:val="904891C4"/>
    <w:lvl w:ilvl="0" w:tplc="7E249E3E">
      <w:start w:val="1"/>
      <w:numFmt w:val="bullet"/>
      <w:pStyle w:val="EXHIBITBULLETS"/>
      <w:lvlText w:val=""/>
      <w:lvlJc w:val="left"/>
      <w:pPr>
        <w:ind w:left="64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6DA808EB"/>
    <w:multiLevelType w:val="multilevel"/>
    <w:tmpl w:val="A8682142"/>
    <w:lvl w:ilvl="0">
      <w:start w:val="1"/>
      <w:numFmt w:val="bullet"/>
      <w:pStyle w:val="13tableopensquarebullet"/>
      <w:lvlText w:val="■"/>
      <w:lvlJc w:val="left"/>
      <w:pPr>
        <w:tabs>
          <w:tab w:val="num" w:pos="576"/>
        </w:tabs>
        <w:ind w:left="576" w:hanging="288"/>
      </w:pPr>
      <w:rPr>
        <w:rFonts w:ascii="Times New Roman" w:hAnsi="Times New Roman" w:cs="Times New Roman" w:hint="default"/>
        <w:color w:val="002960"/>
        <w:sz w:val="24"/>
      </w:rPr>
    </w:lvl>
    <w:lvl w:ilvl="1">
      <w:start w:val="1"/>
      <w:numFmt w:val="bullet"/>
      <w:pStyle w:val="12tabledash"/>
      <w:lvlText w:val="–"/>
      <w:lvlJc w:val="left"/>
      <w:pPr>
        <w:tabs>
          <w:tab w:val="num" w:pos="641"/>
        </w:tabs>
        <w:ind w:left="639" w:hanging="284"/>
      </w:pPr>
      <w:rPr>
        <w:rFonts w:ascii="Arial" w:hAnsi="Arial" w:hint="default"/>
        <w:color w:val="auto"/>
        <w:sz w:val="26"/>
      </w:rPr>
    </w:lvl>
    <w:lvl w:ilvl="2">
      <w:start w:val="1"/>
      <w:numFmt w:val="bullet"/>
      <w:pStyle w:val="13tableopensquarebullet"/>
      <w:lvlText w:val="□"/>
      <w:lvlJc w:val="left"/>
      <w:pPr>
        <w:tabs>
          <w:tab w:val="num" w:pos="919"/>
        </w:tabs>
        <w:ind w:left="922" w:hanging="283"/>
      </w:pPr>
      <w:rPr>
        <w:rFonts w:ascii="Times New Roman" w:hAnsi="Times New Roman" w:cs="Times New Roman" w:hint="default"/>
        <w:color w:val="auto"/>
        <w:sz w:val="20"/>
      </w:rPr>
    </w:lvl>
    <w:lvl w:ilvl="3">
      <w:start w:val="1"/>
      <w:numFmt w:val="bullet"/>
      <w:pStyle w:val="14tableshortdash"/>
      <w:lvlText w:val="-"/>
      <w:lvlJc w:val="left"/>
      <w:pPr>
        <w:tabs>
          <w:tab w:val="num" w:pos="1208"/>
        </w:tabs>
        <w:ind w:left="1206" w:hanging="284"/>
      </w:pPr>
      <w:rPr>
        <w:rFonts w:ascii="Times New Roman" w:hAnsi="Times New Roman" w:cs="Times New Roman" w:hint="default"/>
        <w:color w:val="auto"/>
        <w:sz w:val="24"/>
      </w:rPr>
    </w:lvl>
    <w:lvl w:ilvl="4">
      <w:start w:val="1"/>
      <w:numFmt w:val="lowerLetter"/>
      <w:lvlText w:val="(%5)"/>
      <w:lvlJc w:val="left"/>
      <w:pPr>
        <w:tabs>
          <w:tab w:val="num" w:pos="1872"/>
        </w:tabs>
        <w:ind w:left="1872" w:hanging="360"/>
      </w:pPr>
      <w:rPr>
        <w:rFonts w:hint="default"/>
      </w:rPr>
    </w:lvl>
    <w:lvl w:ilvl="5">
      <w:start w:val="1"/>
      <w:numFmt w:val="lowerRoman"/>
      <w:lvlText w:val="(%6)"/>
      <w:lvlJc w:val="left"/>
      <w:pPr>
        <w:tabs>
          <w:tab w:val="num" w:pos="2232"/>
        </w:tabs>
        <w:ind w:left="2232" w:hanging="360"/>
      </w:pPr>
      <w:rPr>
        <w:rFonts w:hint="default"/>
      </w:rPr>
    </w:lvl>
    <w:lvl w:ilvl="6">
      <w:start w:val="1"/>
      <w:numFmt w:val="decimal"/>
      <w:lvlText w:val="%7."/>
      <w:lvlJc w:val="left"/>
      <w:pPr>
        <w:tabs>
          <w:tab w:val="num" w:pos="2592"/>
        </w:tabs>
        <w:ind w:left="2592" w:hanging="360"/>
      </w:pPr>
      <w:rPr>
        <w:rFonts w:hint="default"/>
      </w:rPr>
    </w:lvl>
    <w:lvl w:ilvl="7">
      <w:start w:val="1"/>
      <w:numFmt w:val="lowerLetter"/>
      <w:lvlText w:val="%8."/>
      <w:lvlJc w:val="left"/>
      <w:pPr>
        <w:tabs>
          <w:tab w:val="num" w:pos="2952"/>
        </w:tabs>
        <w:ind w:left="2952" w:hanging="360"/>
      </w:pPr>
      <w:rPr>
        <w:rFonts w:hint="default"/>
      </w:rPr>
    </w:lvl>
    <w:lvl w:ilvl="8">
      <w:start w:val="1"/>
      <w:numFmt w:val="lowerRoman"/>
      <w:lvlText w:val="%9."/>
      <w:lvlJc w:val="left"/>
      <w:pPr>
        <w:tabs>
          <w:tab w:val="num" w:pos="3312"/>
        </w:tabs>
        <w:ind w:left="3312" w:hanging="360"/>
      </w:pPr>
      <w:rPr>
        <w:rFonts w:hint="default"/>
      </w:rPr>
    </w:lvl>
  </w:abstractNum>
  <w:abstractNum w:abstractNumId="7">
    <w:nsid w:val="6DBF195C"/>
    <w:multiLevelType w:val="hybridMultilevel"/>
    <w:tmpl w:val="281C2040"/>
    <w:lvl w:ilvl="0" w:tplc="65444E50">
      <w:start w:val="1"/>
      <w:numFmt w:val="bullet"/>
      <w:pStyle w:val="Style01squarebulletTradeGothicLTStd10ptBefore0ptAf"/>
      <w:lvlText w:val=""/>
      <w:lvlJc w:val="left"/>
      <w:pPr>
        <w:ind w:left="720" w:hanging="360"/>
      </w:pPr>
      <w:rPr>
        <w:rFonts w:ascii="Symbol" w:hAnsi="Symbol" w:hint="default"/>
      </w:rPr>
    </w:lvl>
    <w:lvl w:ilvl="1" w:tplc="875EBC26">
      <w:start w:val="1"/>
      <w:numFmt w:val="bullet"/>
      <w:pStyle w:val="Exhibitbulletssubpoin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55B76D5"/>
    <w:multiLevelType w:val="multilevel"/>
    <w:tmpl w:val="9AE00D48"/>
    <w:lvl w:ilvl="0">
      <w:start w:val="1"/>
      <w:numFmt w:val="bullet"/>
      <w:pStyle w:val="71exhtbl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72exhtbldash"/>
      <w:lvlText w:val="–"/>
      <w:lvlJc w:val="left"/>
      <w:pPr>
        <w:tabs>
          <w:tab w:val="num" w:pos="646"/>
        </w:tabs>
        <w:ind w:left="644" w:hanging="284"/>
      </w:pPr>
      <w:rPr>
        <w:rFonts w:ascii="Arial" w:hAnsi="Arial" w:hint="default"/>
        <w:color w:val="auto"/>
        <w:sz w:val="24"/>
      </w:rPr>
    </w:lvl>
    <w:lvl w:ilvl="2">
      <w:start w:val="1"/>
      <w:numFmt w:val="bullet"/>
      <w:pStyle w:val="73exhtbldo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74exhtblddo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9">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8"/>
  </w:num>
  <w:num w:numId="2">
    <w:abstractNumId w:val="9"/>
  </w:num>
  <w:num w:numId="3">
    <w:abstractNumId w:val="6"/>
  </w:num>
  <w:num w:numId="4">
    <w:abstractNumId w:val="1"/>
  </w:num>
  <w:num w:numId="5">
    <w:abstractNumId w:val="0"/>
    <w:lvlOverride w:ilvl="0">
      <w:lvl w:ilvl="0">
        <w:start w:val="1"/>
        <w:numFmt w:val="bullet"/>
        <w:pStyle w:val="11tablesquarebullet"/>
        <w:lvlText w:val="■"/>
        <w:lvlJc w:val="left"/>
        <w:pPr>
          <w:tabs>
            <w:tab w:val="num" w:pos="288"/>
          </w:tabs>
          <w:ind w:left="288" w:hanging="288"/>
        </w:pPr>
        <w:rPr>
          <w:rFonts w:ascii="Times New Roman" w:hAnsi="Times New Roman" w:cs="Times New Roman" w:hint="default"/>
          <w:color w:val="auto"/>
          <w:sz w:val="24"/>
        </w:rPr>
      </w:lvl>
    </w:lvlOverride>
  </w:num>
  <w:num w:numId="6">
    <w:abstractNumId w:val="2"/>
  </w:num>
  <w:num w:numId="7">
    <w:abstractNumId w:val="7"/>
  </w:num>
  <w:num w:numId="8">
    <w:abstractNumId w:val="3"/>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McKTableStyl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B5E"/>
    <w:rsid w:val="000169C6"/>
    <w:rsid w:val="00020270"/>
    <w:rsid w:val="00021BD3"/>
    <w:rsid w:val="000273DE"/>
    <w:rsid w:val="00035AE3"/>
    <w:rsid w:val="00036ED7"/>
    <w:rsid w:val="00045BC4"/>
    <w:rsid w:val="00056C37"/>
    <w:rsid w:val="00081D4E"/>
    <w:rsid w:val="000A003F"/>
    <w:rsid w:val="000B3A36"/>
    <w:rsid w:val="000D045F"/>
    <w:rsid w:val="000D41A0"/>
    <w:rsid w:val="00122041"/>
    <w:rsid w:val="00137542"/>
    <w:rsid w:val="001617CF"/>
    <w:rsid w:val="00175F6A"/>
    <w:rsid w:val="00190AB3"/>
    <w:rsid w:val="001C02C8"/>
    <w:rsid w:val="001C10F0"/>
    <w:rsid w:val="001D3D81"/>
    <w:rsid w:val="001F78FD"/>
    <w:rsid w:val="00215CFB"/>
    <w:rsid w:val="00231334"/>
    <w:rsid w:val="00233ECF"/>
    <w:rsid w:val="0023603C"/>
    <w:rsid w:val="00253B8F"/>
    <w:rsid w:val="0026115A"/>
    <w:rsid w:val="00265E11"/>
    <w:rsid w:val="002868B6"/>
    <w:rsid w:val="00293D75"/>
    <w:rsid w:val="002B38BB"/>
    <w:rsid w:val="002C3345"/>
    <w:rsid w:val="002F0684"/>
    <w:rsid w:val="00386F0A"/>
    <w:rsid w:val="003B7DC0"/>
    <w:rsid w:val="003D0403"/>
    <w:rsid w:val="003D0609"/>
    <w:rsid w:val="003E0694"/>
    <w:rsid w:val="003E3F27"/>
    <w:rsid w:val="003E4B26"/>
    <w:rsid w:val="003E6952"/>
    <w:rsid w:val="003F1F00"/>
    <w:rsid w:val="00402A18"/>
    <w:rsid w:val="00417550"/>
    <w:rsid w:val="00444F16"/>
    <w:rsid w:val="00495899"/>
    <w:rsid w:val="004C475B"/>
    <w:rsid w:val="005022D8"/>
    <w:rsid w:val="00532119"/>
    <w:rsid w:val="00533A7A"/>
    <w:rsid w:val="00550AFC"/>
    <w:rsid w:val="00563620"/>
    <w:rsid w:val="00587361"/>
    <w:rsid w:val="00594535"/>
    <w:rsid w:val="005950EA"/>
    <w:rsid w:val="00597A37"/>
    <w:rsid w:val="005A18AB"/>
    <w:rsid w:val="005B26F9"/>
    <w:rsid w:val="005C0200"/>
    <w:rsid w:val="005D2E5C"/>
    <w:rsid w:val="005E3C81"/>
    <w:rsid w:val="005F613E"/>
    <w:rsid w:val="006216AD"/>
    <w:rsid w:val="00621915"/>
    <w:rsid w:val="006819ED"/>
    <w:rsid w:val="006A7212"/>
    <w:rsid w:val="006B658A"/>
    <w:rsid w:val="006E111B"/>
    <w:rsid w:val="006F0A8E"/>
    <w:rsid w:val="00702DB2"/>
    <w:rsid w:val="00705C66"/>
    <w:rsid w:val="00721411"/>
    <w:rsid w:val="007332EC"/>
    <w:rsid w:val="00762515"/>
    <w:rsid w:val="00785E78"/>
    <w:rsid w:val="00786491"/>
    <w:rsid w:val="007A4B9F"/>
    <w:rsid w:val="007A5D68"/>
    <w:rsid w:val="007E783D"/>
    <w:rsid w:val="007F294E"/>
    <w:rsid w:val="00806B14"/>
    <w:rsid w:val="0082567D"/>
    <w:rsid w:val="00831FDE"/>
    <w:rsid w:val="00835F22"/>
    <w:rsid w:val="0085208A"/>
    <w:rsid w:val="00872B25"/>
    <w:rsid w:val="008C24A6"/>
    <w:rsid w:val="00923A05"/>
    <w:rsid w:val="00926ED9"/>
    <w:rsid w:val="00926F19"/>
    <w:rsid w:val="00931360"/>
    <w:rsid w:val="0093477D"/>
    <w:rsid w:val="009366A8"/>
    <w:rsid w:val="00971D61"/>
    <w:rsid w:val="009A506D"/>
    <w:rsid w:val="009C4DB3"/>
    <w:rsid w:val="00A175A0"/>
    <w:rsid w:val="00A56489"/>
    <w:rsid w:val="00A64CC8"/>
    <w:rsid w:val="00A66067"/>
    <w:rsid w:val="00AA027B"/>
    <w:rsid w:val="00AA1F9A"/>
    <w:rsid w:val="00AA450B"/>
    <w:rsid w:val="00AB0F6E"/>
    <w:rsid w:val="00AB5016"/>
    <w:rsid w:val="00AE7666"/>
    <w:rsid w:val="00B03B17"/>
    <w:rsid w:val="00B06143"/>
    <w:rsid w:val="00B12AA1"/>
    <w:rsid w:val="00B12D09"/>
    <w:rsid w:val="00B3267F"/>
    <w:rsid w:val="00B476A6"/>
    <w:rsid w:val="00B60ADE"/>
    <w:rsid w:val="00B76275"/>
    <w:rsid w:val="00B81769"/>
    <w:rsid w:val="00BE21EA"/>
    <w:rsid w:val="00BF4D28"/>
    <w:rsid w:val="00C01A73"/>
    <w:rsid w:val="00C10855"/>
    <w:rsid w:val="00C40F39"/>
    <w:rsid w:val="00C42B6A"/>
    <w:rsid w:val="00C42ECB"/>
    <w:rsid w:val="00C85912"/>
    <w:rsid w:val="00C8725B"/>
    <w:rsid w:val="00CA4524"/>
    <w:rsid w:val="00CA7FCE"/>
    <w:rsid w:val="00CB44FE"/>
    <w:rsid w:val="00CE6B5E"/>
    <w:rsid w:val="00D16616"/>
    <w:rsid w:val="00D31FD8"/>
    <w:rsid w:val="00D472B2"/>
    <w:rsid w:val="00D5607D"/>
    <w:rsid w:val="00D61312"/>
    <w:rsid w:val="00D96ADC"/>
    <w:rsid w:val="00D9781C"/>
    <w:rsid w:val="00DB37E8"/>
    <w:rsid w:val="00DC310E"/>
    <w:rsid w:val="00DE33BA"/>
    <w:rsid w:val="00DE4F11"/>
    <w:rsid w:val="00DE7A53"/>
    <w:rsid w:val="00DF5F71"/>
    <w:rsid w:val="00E02DA7"/>
    <w:rsid w:val="00E54851"/>
    <w:rsid w:val="00E55D39"/>
    <w:rsid w:val="00E73899"/>
    <w:rsid w:val="00E85258"/>
    <w:rsid w:val="00E86C1E"/>
    <w:rsid w:val="00EA6FCB"/>
    <w:rsid w:val="00EA77B6"/>
    <w:rsid w:val="00EA7B83"/>
    <w:rsid w:val="00EE2CDD"/>
    <w:rsid w:val="00EE6BDD"/>
    <w:rsid w:val="00EF1728"/>
    <w:rsid w:val="00F003A3"/>
    <w:rsid w:val="00F004D2"/>
    <w:rsid w:val="00F21A47"/>
    <w:rsid w:val="00F26A60"/>
    <w:rsid w:val="00F2780B"/>
    <w:rsid w:val="00F46305"/>
    <w:rsid w:val="00F76796"/>
    <w:rsid w:val="00FA2510"/>
    <w:rsid w:val="00FB2E78"/>
    <w:rsid w:val="00FD0B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Normal Indent" w:uiPriority="99"/>
    <w:lsdException w:name="footer" w:uiPriority="99"/>
    <w:lsdException w:name="index heading" w:uiPriority="99"/>
    <w:lsdException w:name="table of figures" w:uiPriority="99"/>
    <w:lsdException w:name="table of authorities"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lsdException w:name="Emphasis" w:uiPriority="20"/>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B3267F"/>
    <w:pPr>
      <w:spacing w:before="180" w:after="60"/>
    </w:pPr>
    <w:rPr>
      <w:rFonts w:eastAsia="Times New Roman"/>
      <w:sz w:val="26"/>
      <w:lang w:val="en-US"/>
    </w:rPr>
  </w:style>
  <w:style w:type="paragraph" w:styleId="Heading1">
    <w:name w:val="heading 1"/>
    <w:basedOn w:val="32chaptertitle"/>
    <w:next w:val="Normal"/>
    <w:link w:val="Heading1Char"/>
    <w:unhideWhenUsed/>
    <w:rsid w:val="00CE6B5E"/>
  </w:style>
  <w:style w:type="paragraph" w:styleId="Heading2">
    <w:name w:val="heading 2"/>
    <w:basedOn w:val="20major"/>
    <w:next w:val="Normal"/>
    <w:link w:val="Heading2Char"/>
    <w:unhideWhenUsed/>
    <w:rsid w:val="00CE6B5E"/>
  </w:style>
  <w:style w:type="paragraph" w:styleId="Heading3">
    <w:name w:val="heading 3"/>
    <w:basedOn w:val="21minor"/>
    <w:next w:val="Normal"/>
    <w:link w:val="Heading3Char"/>
    <w:unhideWhenUsed/>
    <w:rsid w:val="00CE6B5E"/>
  </w:style>
  <w:style w:type="paragraph" w:styleId="Heading4">
    <w:name w:val="heading 4"/>
    <w:basedOn w:val="Normal"/>
    <w:next w:val="Normal"/>
    <w:link w:val="Heading4Char"/>
    <w:uiPriority w:val="9"/>
    <w:semiHidden/>
    <w:unhideWhenUsed/>
    <w:rsid w:val="00CE6B5E"/>
    <w:pPr>
      <w:spacing w:before="240" w:after="0"/>
      <w:ind w:left="864" w:hanging="144"/>
      <w:outlineLvl w:val="3"/>
    </w:pPr>
    <w:rPr>
      <w:smallCaps/>
      <w:spacing w:val="10"/>
      <w:sz w:val="22"/>
      <w:szCs w:val="22"/>
    </w:rPr>
  </w:style>
  <w:style w:type="paragraph" w:styleId="Heading5">
    <w:name w:val="heading 5"/>
    <w:basedOn w:val="Normal"/>
    <w:next w:val="Normal"/>
    <w:link w:val="Heading5Char"/>
    <w:uiPriority w:val="9"/>
    <w:semiHidden/>
    <w:unhideWhenUsed/>
    <w:rsid w:val="00CE6B5E"/>
    <w:pPr>
      <w:spacing w:before="200" w:after="0"/>
      <w:ind w:left="1008" w:hanging="432"/>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CE6B5E"/>
    <w:pPr>
      <w:spacing w:after="0"/>
      <w:ind w:left="1152" w:hanging="432"/>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CE6B5E"/>
    <w:pPr>
      <w:spacing w:after="0"/>
      <w:ind w:left="1296" w:hanging="288"/>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CE6B5E"/>
    <w:pPr>
      <w:spacing w:after="0"/>
      <w:ind w:left="1440" w:hanging="432"/>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CE6B5E"/>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subtitle">
    <w:name w:val="31 subtitle"/>
    <w:basedOn w:val="Normal"/>
    <w:next w:val="Normal"/>
    <w:rsid w:val="00CE6B5E"/>
    <w:pPr>
      <w:spacing w:after="360"/>
      <w:ind w:right="3600"/>
    </w:pPr>
    <w:rPr>
      <w:rFonts w:ascii="Arial" w:hAnsi="Arial"/>
      <w:sz w:val="24"/>
    </w:rPr>
  </w:style>
  <w:style w:type="paragraph" w:customStyle="1" w:styleId="40address">
    <w:name w:val="40 address"/>
    <w:basedOn w:val="Normal"/>
    <w:rsid w:val="00CE6B5E"/>
  </w:style>
  <w:style w:type="paragraph" w:customStyle="1" w:styleId="39restrictivenote">
    <w:name w:val="39 restrictive note"/>
    <w:basedOn w:val="Normal"/>
    <w:next w:val="Normal"/>
    <w:rsid w:val="00CE6B5E"/>
    <w:rPr>
      <w:rFonts w:ascii="Arial" w:hAnsi="Arial"/>
      <w:caps/>
      <w:sz w:val="20"/>
    </w:rPr>
  </w:style>
  <w:style w:type="paragraph" w:customStyle="1" w:styleId="86exhmeasure">
    <w:name w:val="86 exh measure"/>
    <w:basedOn w:val="60exhnormal"/>
    <w:next w:val="60exhnormal"/>
    <w:rsid w:val="00FD0B6D"/>
    <w:rPr>
      <w:color w:val="999999"/>
      <w:sz w:val="18"/>
    </w:rPr>
  </w:style>
  <w:style w:type="paragraph" w:customStyle="1" w:styleId="32chaptertitle">
    <w:name w:val="32 chapter title"/>
    <w:basedOn w:val="Normal"/>
    <w:next w:val="Normal"/>
    <w:uiPriority w:val="12"/>
    <w:qFormat/>
    <w:rsid w:val="00CE6B5E"/>
    <w:pPr>
      <w:pageBreakBefore/>
      <w:spacing w:before="0" w:after="300"/>
      <w:ind w:left="562" w:right="1080" w:hanging="562"/>
      <w:outlineLvl w:val="0"/>
    </w:pPr>
    <w:rPr>
      <w:rFonts w:ascii="Arial" w:hAnsi="Arial"/>
      <w:sz w:val="44"/>
    </w:rPr>
  </w:style>
  <w:style w:type="paragraph" w:customStyle="1" w:styleId="20major">
    <w:name w:val="20 major"/>
    <w:basedOn w:val="Normal"/>
    <w:next w:val="Normal"/>
    <w:uiPriority w:val="1"/>
    <w:qFormat/>
    <w:rsid w:val="00CE6B5E"/>
    <w:pPr>
      <w:keepNext/>
      <w:spacing w:before="540" w:after="120"/>
      <w:ind w:right="360"/>
      <w:outlineLvl w:val="1"/>
    </w:pPr>
    <w:rPr>
      <w:rFonts w:ascii="Arial" w:hAnsi="Arial"/>
      <w:b/>
      <w:caps/>
      <w:sz w:val="24"/>
    </w:rPr>
  </w:style>
  <w:style w:type="paragraph" w:customStyle="1" w:styleId="21minor">
    <w:name w:val="21 minor"/>
    <w:basedOn w:val="Normal"/>
    <w:next w:val="Normal"/>
    <w:uiPriority w:val="2"/>
    <w:qFormat/>
    <w:rsid w:val="00CE6B5E"/>
    <w:pPr>
      <w:keepNext/>
      <w:spacing w:before="420" w:after="120"/>
      <w:ind w:right="360"/>
      <w:outlineLvl w:val="2"/>
    </w:pPr>
    <w:rPr>
      <w:rFonts w:ascii="Arial" w:hAnsi="Arial"/>
      <w:b/>
    </w:rPr>
  </w:style>
  <w:style w:type="paragraph" w:customStyle="1" w:styleId="60exhnormal">
    <w:name w:val="60 exh normal"/>
    <w:basedOn w:val="Normal"/>
    <w:rsid w:val="00CE6B5E"/>
    <w:pPr>
      <w:spacing w:before="200" w:after="0"/>
    </w:pPr>
    <w:rPr>
      <w:rFonts w:ascii="Arial" w:hAnsi="Arial"/>
      <w:caps/>
      <w:sz w:val="22"/>
    </w:rPr>
  </w:style>
  <w:style w:type="paragraph" w:customStyle="1" w:styleId="01squarebullet">
    <w:name w:val="01 square bullet"/>
    <w:basedOn w:val="Normal"/>
    <w:uiPriority w:val="3"/>
    <w:qFormat/>
    <w:rsid w:val="00CE6B5E"/>
    <w:pPr>
      <w:numPr>
        <w:numId w:val="4"/>
      </w:numPr>
      <w:spacing w:before="120"/>
      <w:ind w:right="142"/>
    </w:pPr>
  </w:style>
  <w:style w:type="paragraph" w:customStyle="1" w:styleId="02dash">
    <w:name w:val="02 dash"/>
    <w:basedOn w:val="01squarebullet"/>
    <w:uiPriority w:val="4"/>
    <w:qFormat/>
    <w:rsid w:val="00CE6B5E"/>
    <w:pPr>
      <w:numPr>
        <w:ilvl w:val="1"/>
      </w:numPr>
    </w:pPr>
  </w:style>
  <w:style w:type="paragraph" w:customStyle="1" w:styleId="03opensquarebullet">
    <w:name w:val="03 open square bullet"/>
    <w:basedOn w:val="02dash"/>
    <w:uiPriority w:val="5"/>
    <w:qFormat/>
    <w:rsid w:val="00CE6B5E"/>
    <w:pPr>
      <w:numPr>
        <w:ilvl w:val="2"/>
      </w:numPr>
    </w:pPr>
  </w:style>
  <w:style w:type="paragraph" w:customStyle="1" w:styleId="04shortdash">
    <w:name w:val="04 short dash"/>
    <w:basedOn w:val="03opensquarebullet"/>
    <w:uiPriority w:val="6"/>
    <w:qFormat/>
    <w:rsid w:val="00CE6B5E"/>
    <w:pPr>
      <w:numPr>
        <w:ilvl w:val="3"/>
      </w:numPr>
    </w:pPr>
  </w:style>
  <w:style w:type="paragraph" w:customStyle="1" w:styleId="05number1">
    <w:name w:val="05 number/1"/>
    <w:basedOn w:val="Normal"/>
    <w:uiPriority w:val="7"/>
    <w:qFormat/>
    <w:rsid w:val="00CE6B5E"/>
    <w:pPr>
      <w:numPr>
        <w:numId w:val="2"/>
      </w:numPr>
      <w:spacing w:before="120"/>
    </w:pPr>
  </w:style>
  <w:style w:type="paragraph" w:customStyle="1" w:styleId="06letter2">
    <w:name w:val="06 letter/2"/>
    <w:basedOn w:val="Normal"/>
    <w:uiPriority w:val="8"/>
    <w:qFormat/>
    <w:rsid w:val="00CE6B5E"/>
    <w:pPr>
      <w:numPr>
        <w:ilvl w:val="1"/>
        <w:numId w:val="2"/>
      </w:numPr>
      <w:spacing w:before="120"/>
      <w:ind w:left="648" w:hanging="288"/>
    </w:pPr>
  </w:style>
  <w:style w:type="paragraph" w:customStyle="1" w:styleId="07number3">
    <w:name w:val="07 number/3"/>
    <w:basedOn w:val="Normal"/>
    <w:uiPriority w:val="9"/>
    <w:qFormat/>
    <w:rsid w:val="00CE6B5E"/>
    <w:pPr>
      <w:numPr>
        <w:ilvl w:val="2"/>
        <w:numId w:val="2"/>
      </w:numPr>
      <w:spacing w:before="120"/>
      <w:ind w:left="922" w:hanging="274"/>
    </w:pPr>
  </w:style>
  <w:style w:type="paragraph" w:customStyle="1" w:styleId="08letter4">
    <w:name w:val="08 letter/4"/>
    <w:basedOn w:val="Normal"/>
    <w:uiPriority w:val="10"/>
    <w:qFormat/>
    <w:rsid w:val="00CE6B5E"/>
    <w:pPr>
      <w:numPr>
        <w:ilvl w:val="3"/>
        <w:numId w:val="2"/>
      </w:numPr>
      <w:spacing w:before="120"/>
      <w:ind w:left="1210" w:hanging="288"/>
    </w:pPr>
  </w:style>
  <w:style w:type="paragraph" w:customStyle="1" w:styleId="10tablenormal">
    <w:name w:val="10 table normal"/>
    <w:basedOn w:val="Normal"/>
    <w:rsid w:val="00CE6B5E"/>
    <w:pPr>
      <w:spacing w:before="120"/>
      <w:ind w:right="142"/>
    </w:pPr>
  </w:style>
  <w:style w:type="paragraph" w:customStyle="1" w:styleId="11tablesquarebullet">
    <w:name w:val="11 table square bullet"/>
    <w:basedOn w:val="10tablenormal"/>
    <w:rsid w:val="00FD0B6D"/>
    <w:pPr>
      <w:numPr>
        <w:numId w:val="5"/>
      </w:numPr>
      <w:tabs>
        <w:tab w:val="clear" w:pos="288"/>
      </w:tabs>
    </w:pPr>
  </w:style>
  <w:style w:type="paragraph" w:customStyle="1" w:styleId="12tabledash">
    <w:name w:val="12 table dash"/>
    <w:basedOn w:val="10tablenormal"/>
    <w:rsid w:val="00FD0B6D"/>
    <w:pPr>
      <w:numPr>
        <w:ilvl w:val="1"/>
        <w:numId w:val="3"/>
      </w:numPr>
    </w:pPr>
  </w:style>
  <w:style w:type="paragraph" w:customStyle="1" w:styleId="13tableopensquarebullet">
    <w:name w:val="13 table open square bullet"/>
    <w:basedOn w:val="10tablenormal"/>
    <w:rsid w:val="00FD0B6D"/>
    <w:pPr>
      <w:numPr>
        <w:ilvl w:val="2"/>
        <w:numId w:val="3"/>
      </w:numPr>
    </w:pPr>
  </w:style>
  <w:style w:type="paragraph" w:customStyle="1" w:styleId="14tableshortdash">
    <w:name w:val="14 table short dash"/>
    <w:basedOn w:val="10tablenormal"/>
    <w:rsid w:val="00FD0B6D"/>
    <w:pPr>
      <w:numPr>
        <w:ilvl w:val="3"/>
        <w:numId w:val="3"/>
      </w:numPr>
    </w:pPr>
  </w:style>
  <w:style w:type="paragraph" w:customStyle="1" w:styleId="15tableheading">
    <w:name w:val="15 table heading"/>
    <w:basedOn w:val="10tablenormal"/>
    <w:next w:val="10tablenormal"/>
    <w:rsid w:val="00CE6B5E"/>
    <w:rPr>
      <w:b/>
    </w:rPr>
  </w:style>
  <w:style w:type="paragraph" w:customStyle="1" w:styleId="16tablenumber1">
    <w:name w:val="16 table number/1"/>
    <w:basedOn w:val="10tablenormal"/>
    <w:rsid w:val="00FD0B6D"/>
    <w:pPr>
      <w:numPr>
        <w:numId w:val="6"/>
      </w:numPr>
      <w:spacing w:line="276" w:lineRule="auto"/>
    </w:pPr>
  </w:style>
  <w:style w:type="paragraph" w:customStyle="1" w:styleId="17tableletter2">
    <w:name w:val="17 table letter/2"/>
    <w:basedOn w:val="10tablenormal"/>
    <w:rsid w:val="00FD0B6D"/>
    <w:pPr>
      <w:numPr>
        <w:ilvl w:val="1"/>
        <w:numId w:val="6"/>
      </w:numPr>
      <w:spacing w:line="276" w:lineRule="auto"/>
    </w:pPr>
  </w:style>
  <w:style w:type="paragraph" w:customStyle="1" w:styleId="18tablenumber3">
    <w:name w:val="18 table number/3"/>
    <w:basedOn w:val="10tablenormal"/>
    <w:rsid w:val="00FD0B6D"/>
    <w:pPr>
      <w:numPr>
        <w:ilvl w:val="2"/>
        <w:numId w:val="6"/>
      </w:numPr>
      <w:spacing w:line="276" w:lineRule="auto"/>
    </w:pPr>
  </w:style>
  <w:style w:type="paragraph" w:customStyle="1" w:styleId="19tableletter4">
    <w:name w:val="19 table letter/4"/>
    <w:basedOn w:val="10tablenormal"/>
    <w:rsid w:val="00FD0B6D"/>
    <w:pPr>
      <w:numPr>
        <w:ilvl w:val="3"/>
        <w:numId w:val="6"/>
      </w:numPr>
      <w:spacing w:line="276" w:lineRule="auto"/>
    </w:pPr>
  </w:style>
  <w:style w:type="paragraph" w:customStyle="1" w:styleId="22numberedparagraph">
    <w:name w:val="22 numbered paragraph"/>
    <w:basedOn w:val="Normal"/>
    <w:next w:val="Normal"/>
    <w:link w:val="22numberedparagraphChar"/>
    <w:uiPriority w:val="11"/>
    <w:qFormat/>
    <w:rsid w:val="00CE6B5E"/>
    <w:pPr>
      <w:outlineLvl w:val="3"/>
    </w:pPr>
    <w:rPr>
      <w:rFonts w:ascii="Arial" w:hAnsi="Arial"/>
      <w:b/>
      <w:sz w:val="24"/>
    </w:rPr>
  </w:style>
  <w:style w:type="paragraph" w:customStyle="1" w:styleId="23threesquarebulletsbreak">
    <w:name w:val="23 three square bullets break"/>
    <w:basedOn w:val="Normal"/>
    <w:next w:val="Normal"/>
    <w:rsid w:val="00CE6B5E"/>
    <w:pPr>
      <w:spacing w:before="600" w:after="480"/>
      <w:jc w:val="center"/>
    </w:pPr>
    <w:rPr>
      <w:rFonts w:ascii="Arial" w:hAnsi="Arial"/>
    </w:rPr>
  </w:style>
  <w:style w:type="paragraph" w:customStyle="1" w:styleId="24enddate">
    <w:name w:val="24 end date"/>
    <w:basedOn w:val="Normal"/>
    <w:next w:val="Normal"/>
    <w:rsid w:val="00CE6B5E"/>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CE6B5E"/>
    <w:pPr>
      <w:spacing w:before="600" w:after="360"/>
      <w:ind w:right="1080"/>
      <w:outlineLvl w:val="0"/>
    </w:pPr>
    <w:rPr>
      <w:rFonts w:ascii="Arial" w:hAnsi="Arial"/>
      <w:sz w:val="44"/>
    </w:rPr>
  </w:style>
  <w:style w:type="paragraph" w:customStyle="1" w:styleId="33contentschapter">
    <w:name w:val="33 contents chapter"/>
    <w:basedOn w:val="Normal"/>
    <w:next w:val="Normal"/>
    <w:rsid w:val="00CE6B5E"/>
    <w:pPr>
      <w:spacing w:after="1000"/>
    </w:pPr>
    <w:rPr>
      <w:rFonts w:ascii="Arial" w:hAnsi="Arial" w:cs="Arial"/>
      <w:sz w:val="44"/>
    </w:rPr>
  </w:style>
  <w:style w:type="paragraph" w:customStyle="1" w:styleId="36opener">
    <w:name w:val="36 opener"/>
    <w:basedOn w:val="Normal"/>
    <w:rsid w:val="00CE6B5E"/>
    <w:pPr>
      <w:tabs>
        <w:tab w:val="right" w:pos="-261"/>
      </w:tabs>
      <w:spacing w:after="0"/>
      <w:ind w:hanging="2160"/>
    </w:pPr>
  </w:style>
  <w:style w:type="paragraph" w:customStyle="1" w:styleId="TitlePageDisclaimer">
    <w:name w:val="Title Page_Disclaimer"/>
    <w:basedOn w:val="Normal"/>
    <w:rsid w:val="00CE6B5E"/>
    <w:rPr>
      <w:rFonts w:ascii="Arial" w:hAnsi="Arial"/>
      <w:sz w:val="18"/>
    </w:rPr>
  </w:style>
  <w:style w:type="paragraph" w:customStyle="1" w:styleId="41closing">
    <w:name w:val="41 closing"/>
    <w:basedOn w:val="Normal"/>
    <w:rsid w:val="00CE6B5E"/>
    <w:pPr>
      <w:spacing w:before="60"/>
      <w:ind w:left="3958"/>
    </w:pPr>
  </w:style>
  <w:style w:type="paragraph" w:customStyle="1" w:styleId="42cc">
    <w:name w:val="42 cc:"/>
    <w:basedOn w:val="Normal"/>
    <w:rsid w:val="00CE6B5E"/>
    <w:pPr>
      <w:ind w:left="544" w:hanging="544"/>
    </w:pPr>
  </w:style>
  <w:style w:type="paragraph" w:styleId="Header">
    <w:name w:val="header"/>
    <w:basedOn w:val="Normal"/>
    <w:link w:val="HeaderChar"/>
    <w:unhideWhenUsed/>
    <w:rsid w:val="00CE6B5E"/>
    <w:pPr>
      <w:tabs>
        <w:tab w:val="center" w:pos="4320"/>
        <w:tab w:val="right" w:pos="8640"/>
      </w:tabs>
      <w:spacing w:line="264" w:lineRule="auto"/>
      <w:jc w:val="right"/>
    </w:pPr>
    <w:rPr>
      <w:rFonts w:ascii="Arial" w:hAnsi="Arial"/>
      <w:sz w:val="18"/>
      <w:lang w:val="de-DE"/>
    </w:rPr>
  </w:style>
  <w:style w:type="paragraph" w:customStyle="1" w:styleId="70exhtblnormal">
    <w:name w:val="70 exh tbl normal"/>
    <w:basedOn w:val="10tablenormal"/>
    <w:rsid w:val="00FD0B6D"/>
    <w:pPr>
      <w:ind w:left="144"/>
    </w:pPr>
    <w:rPr>
      <w:rFonts w:ascii="Arial" w:hAnsi="Arial"/>
      <w:sz w:val="24"/>
    </w:rPr>
  </w:style>
  <w:style w:type="paragraph" w:customStyle="1" w:styleId="71exhtblbullet">
    <w:name w:val="71 exh tbl bullet"/>
    <w:basedOn w:val="11tablesquarebullet"/>
    <w:rsid w:val="00FD0B6D"/>
    <w:pPr>
      <w:numPr>
        <w:numId w:val="1"/>
      </w:numPr>
    </w:pPr>
    <w:rPr>
      <w:rFonts w:ascii="Arial" w:hAnsi="Arial"/>
      <w:sz w:val="24"/>
    </w:rPr>
  </w:style>
  <w:style w:type="paragraph" w:customStyle="1" w:styleId="72exhtbldash">
    <w:name w:val="72 exh tbl dash"/>
    <w:basedOn w:val="12tabledash"/>
    <w:rsid w:val="00FD0B6D"/>
    <w:pPr>
      <w:numPr>
        <w:numId w:val="1"/>
      </w:numPr>
    </w:pPr>
    <w:rPr>
      <w:rFonts w:ascii="Arial" w:hAnsi="Arial"/>
      <w:sz w:val="24"/>
    </w:rPr>
  </w:style>
  <w:style w:type="paragraph" w:customStyle="1" w:styleId="73exhtbldot">
    <w:name w:val="73 exh tbl dot"/>
    <w:basedOn w:val="13tableopensquarebullet"/>
    <w:rsid w:val="00FD0B6D"/>
    <w:pPr>
      <w:numPr>
        <w:numId w:val="1"/>
      </w:numPr>
    </w:pPr>
    <w:rPr>
      <w:rFonts w:ascii="Arial" w:hAnsi="Arial"/>
      <w:sz w:val="24"/>
    </w:rPr>
  </w:style>
  <w:style w:type="paragraph" w:customStyle="1" w:styleId="74exhtblddot">
    <w:name w:val="74 exh tbl ddot"/>
    <w:basedOn w:val="14tableshortdash"/>
    <w:rsid w:val="00FD0B6D"/>
    <w:pPr>
      <w:numPr>
        <w:numId w:val="1"/>
      </w:numPr>
    </w:pPr>
    <w:rPr>
      <w:rFonts w:ascii="Arial" w:hAnsi="Arial"/>
      <w:sz w:val="24"/>
    </w:rPr>
  </w:style>
  <w:style w:type="paragraph" w:customStyle="1" w:styleId="75exhtblheading">
    <w:name w:val="75 exh tbl heading"/>
    <w:basedOn w:val="70exhtblnormal"/>
    <w:next w:val="70exhtblnormal"/>
    <w:rsid w:val="00FD0B6D"/>
    <w:pPr>
      <w:ind w:left="0"/>
    </w:pPr>
    <w:rPr>
      <w:b/>
    </w:rPr>
  </w:style>
  <w:style w:type="paragraph" w:customStyle="1" w:styleId="76exhtblnumber1">
    <w:name w:val="76 exh tbl number/1"/>
    <w:basedOn w:val="16tablenumber1"/>
    <w:rsid w:val="00FD0B6D"/>
    <w:rPr>
      <w:rFonts w:ascii="Arial" w:hAnsi="Arial"/>
      <w:sz w:val="24"/>
    </w:rPr>
  </w:style>
  <w:style w:type="paragraph" w:customStyle="1" w:styleId="77exhtblletter2">
    <w:name w:val="77 exh tbl letter/2"/>
    <w:basedOn w:val="17tableletter2"/>
    <w:rsid w:val="00FD0B6D"/>
    <w:rPr>
      <w:rFonts w:ascii="Arial" w:hAnsi="Arial"/>
      <w:sz w:val="24"/>
    </w:rPr>
  </w:style>
  <w:style w:type="paragraph" w:customStyle="1" w:styleId="78exhtblnumber3">
    <w:name w:val="78 exh tbl number/3"/>
    <w:basedOn w:val="18tablenumber3"/>
    <w:rsid w:val="00FD0B6D"/>
    <w:rPr>
      <w:rFonts w:ascii="Arial" w:hAnsi="Arial"/>
      <w:sz w:val="24"/>
    </w:rPr>
  </w:style>
  <w:style w:type="paragraph" w:customStyle="1" w:styleId="79exhtblletter4">
    <w:name w:val="79 exh tbl letter/4"/>
    <w:basedOn w:val="19tableletter4"/>
    <w:rsid w:val="00FD0B6D"/>
    <w:rPr>
      <w:rFonts w:ascii="Arial" w:hAnsi="Arial"/>
      <w:sz w:val="24"/>
    </w:rPr>
  </w:style>
  <w:style w:type="paragraph" w:customStyle="1" w:styleId="82exhnumber">
    <w:name w:val="82 exh number"/>
    <w:basedOn w:val="60exhnormal"/>
    <w:next w:val="60exhnormal"/>
    <w:rsid w:val="00FD0B6D"/>
    <w:pPr>
      <w:keepNext/>
    </w:pPr>
  </w:style>
  <w:style w:type="paragraph" w:customStyle="1" w:styleId="83exhtitle">
    <w:name w:val="83 exh title"/>
    <w:basedOn w:val="60exhnormal"/>
    <w:next w:val="Normal"/>
    <w:rsid w:val="00FD0B6D"/>
    <w:pPr>
      <w:spacing w:before="100"/>
    </w:pPr>
    <w:rPr>
      <w:b/>
    </w:rPr>
  </w:style>
  <w:style w:type="paragraph" w:customStyle="1" w:styleId="85exhsticker">
    <w:name w:val="85 exh sticker"/>
    <w:basedOn w:val="60exhnormal"/>
    <w:next w:val="60exhnormal"/>
    <w:rsid w:val="00FD0B6D"/>
    <w:pPr>
      <w:pBdr>
        <w:left w:val="single" w:sz="6" w:space="1" w:color="auto"/>
        <w:bottom w:val="single" w:sz="6" w:space="1" w:color="auto"/>
      </w:pBdr>
      <w:spacing w:before="100"/>
      <w:ind w:left="113"/>
    </w:pPr>
    <w:rPr>
      <w:caps w:val="0"/>
      <w:sz w:val="18"/>
    </w:rPr>
  </w:style>
  <w:style w:type="paragraph" w:customStyle="1" w:styleId="88exhsource">
    <w:name w:val="88 exh source"/>
    <w:basedOn w:val="60exhnormal"/>
    <w:next w:val="60exhnormal"/>
    <w:rsid w:val="00FD0B6D"/>
    <w:pPr>
      <w:tabs>
        <w:tab w:val="right" w:pos="618"/>
      </w:tabs>
      <w:spacing w:after="40"/>
      <w:ind w:left="835" w:hanging="835"/>
    </w:pPr>
    <w:rPr>
      <w:sz w:val="18"/>
    </w:rPr>
  </w:style>
  <w:style w:type="paragraph" w:customStyle="1" w:styleId="89exhnote">
    <w:name w:val="89 exh note"/>
    <w:basedOn w:val="60exhnormal"/>
    <w:next w:val="60exhnormal"/>
    <w:rsid w:val="00FD0B6D"/>
    <w:pPr>
      <w:tabs>
        <w:tab w:val="right" w:pos="448"/>
      </w:tabs>
      <w:spacing w:after="40"/>
      <w:ind w:left="504" w:hanging="504"/>
    </w:pPr>
    <w:rPr>
      <w:sz w:val="18"/>
    </w:rPr>
  </w:style>
  <w:style w:type="paragraph" w:customStyle="1" w:styleId="90exhnote">
    <w:name w:val="90 exh note"/>
    <w:basedOn w:val="60exhnormal"/>
    <w:next w:val="60exhnormal"/>
    <w:rsid w:val="00FD0B6D"/>
    <w:pPr>
      <w:spacing w:after="40"/>
      <w:ind w:left="187" w:hanging="187"/>
    </w:pPr>
    <w:rPr>
      <w:sz w:val="18"/>
    </w:rPr>
  </w:style>
  <w:style w:type="paragraph" w:styleId="Caption">
    <w:name w:val="caption"/>
    <w:basedOn w:val="Normal"/>
    <w:next w:val="Normal"/>
    <w:unhideWhenUsed/>
    <w:rsid w:val="00CE6B5E"/>
    <w:pPr>
      <w:spacing w:after="200"/>
    </w:pPr>
    <w:rPr>
      <w:b/>
      <w:bCs/>
      <w:color w:val="4F81BD" w:themeColor="accent1"/>
      <w:sz w:val="18"/>
      <w:szCs w:val="18"/>
    </w:rPr>
  </w:style>
  <w:style w:type="character" w:styleId="CommentReference">
    <w:name w:val="annotation reference"/>
    <w:basedOn w:val="DefaultParagraphFont"/>
    <w:unhideWhenUsed/>
    <w:rsid w:val="00CE6B5E"/>
    <w:rPr>
      <w:sz w:val="16"/>
      <w:szCs w:val="16"/>
    </w:rPr>
  </w:style>
  <w:style w:type="paragraph" w:styleId="CommentText">
    <w:name w:val="annotation text"/>
    <w:basedOn w:val="Normal"/>
    <w:link w:val="CommentTextChar"/>
    <w:rsid w:val="00CE6B5E"/>
    <w:rPr>
      <w:sz w:val="20"/>
    </w:rPr>
  </w:style>
  <w:style w:type="character" w:styleId="EndnoteReference">
    <w:name w:val="endnote reference"/>
    <w:basedOn w:val="DefaultParagraphFont"/>
    <w:rsid w:val="00CE6B5E"/>
    <w:rPr>
      <w:vertAlign w:val="superscript"/>
    </w:rPr>
  </w:style>
  <w:style w:type="paragraph" w:styleId="EndnoteText">
    <w:name w:val="endnote text"/>
    <w:basedOn w:val="Normal"/>
    <w:link w:val="EndnoteTextChar"/>
    <w:rsid w:val="00CE6B5E"/>
    <w:rPr>
      <w:sz w:val="20"/>
    </w:rPr>
  </w:style>
  <w:style w:type="paragraph" w:styleId="EnvelopeAddress">
    <w:name w:val="envelope address"/>
    <w:basedOn w:val="Normal"/>
    <w:unhideWhenUsed/>
    <w:rsid w:val="00CE6B5E"/>
    <w:pPr>
      <w:framePr w:w="7920" w:h="1980" w:hRule="exact" w:hSpace="180" w:wrap="auto" w:hAnchor="page" w:xAlign="center" w:yAlign="bottom"/>
      <w:spacing w:after="0"/>
      <w:ind w:left="2880"/>
    </w:pPr>
  </w:style>
  <w:style w:type="paragraph" w:styleId="EnvelopeReturn">
    <w:name w:val="envelope return"/>
    <w:basedOn w:val="Normal"/>
    <w:unhideWhenUsed/>
    <w:rsid w:val="00CE6B5E"/>
    <w:pPr>
      <w:spacing w:after="0"/>
    </w:pPr>
    <w:rPr>
      <w:sz w:val="20"/>
    </w:rPr>
  </w:style>
  <w:style w:type="paragraph" w:styleId="Footer">
    <w:name w:val="footer"/>
    <w:basedOn w:val="Normal"/>
    <w:link w:val="FooterChar"/>
    <w:uiPriority w:val="99"/>
    <w:unhideWhenUsed/>
    <w:rsid w:val="00CE6B5E"/>
    <w:pPr>
      <w:jc w:val="right"/>
    </w:pPr>
  </w:style>
  <w:style w:type="character" w:styleId="FootnoteReference">
    <w:name w:val="footnote reference"/>
    <w:basedOn w:val="DefaultParagraphFont"/>
    <w:rsid w:val="00CE6B5E"/>
    <w:rPr>
      <w:position w:val="6"/>
      <w:sz w:val="18"/>
    </w:rPr>
  </w:style>
  <w:style w:type="paragraph" w:styleId="FootnoteText">
    <w:name w:val="footnote text"/>
    <w:basedOn w:val="Normal"/>
    <w:link w:val="FootnoteTextChar"/>
    <w:rsid w:val="00CE6B5E"/>
    <w:pPr>
      <w:spacing w:after="0" w:line="264" w:lineRule="auto"/>
      <w:ind w:left="142" w:hanging="142"/>
    </w:pPr>
    <w:rPr>
      <w:rFonts w:ascii="Arial" w:hAnsi="Arial"/>
      <w:sz w:val="18"/>
    </w:rPr>
  </w:style>
  <w:style w:type="character" w:styleId="LineNumber">
    <w:name w:val="line number"/>
    <w:basedOn w:val="DefaultParagraphFont"/>
    <w:unhideWhenUsed/>
    <w:rsid w:val="00CE6B5E"/>
  </w:style>
  <w:style w:type="paragraph" w:styleId="MacroText">
    <w:name w:val="macro"/>
    <w:link w:val="MacroTextChar"/>
    <w:rsid w:val="00CE6B5E"/>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eastAsia="Times New Roman" w:hAnsi="Arial"/>
      <w:lang w:val="en-US"/>
    </w:rPr>
  </w:style>
  <w:style w:type="paragraph" w:customStyle="1" w:styleId="SOPP42cc">
    <w:name w:val="SOPP_42 cc:"/>
    <w:basedOn w:val="Normal"/>
    <w:rsid w:val="00CE6B5E"/>
    <w:pPr>
      <w:spacing w:before="480"/>
      <w:ind w:left="544" w:hanging="544"/>
    </w:pPr>
    <w:rPr>
      <w:lang w:val="cs-CZ"/>
    </w:rPr>
  </w:style>
  <w:style w:type="paragraph" w:styleId="TOC1">
    <w:name w:val="toc 1"/>
    <w:basedOn w:val="Normal"/>
    <w:next w:val="Normal"/>
    <w:autoRedefine/>
    <w:rsid w:val="00CE6B5E"/>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CE6B5E"/>
    <w:pPr>
      <w:tabs>
        <w:tab w:val="right" w:pos="8280"/>
      </w:tabs>
      <w:ind w:left="821" w:right="1440"/>
    </w:pPr>
    <w:rPr>
      <w:rFonts w:ascii="Arial" w:hAnsi="Arial"/>
    </w:rPr>
  </w:style>
  <w:style w:type="paragraph" w:styleId="TOC3">
    <w:name w:val="toc 3"/>
    <w:basedOn w:val="TOC2"/>
    <w:next w:val="Normal"/>
    <w:autoRedefine/>
    <w:rsid w:val="00CE6B5E"/>
    <w:pPr>
      <w:ind w:left="1181"/>
    </w:pPr>
    <w:rPr>
      <w:rFonts w:cs="Arial"/>
    </w:rPr>
  </w:style>
  <w:style w:type="paragraph" w:styleId="TOC4">
    <w:name w:val="toc 4"/>
    <w:basedOn w:val="Normal"/>
    <w:next w:val="Normal"/>
    <w:autoRedefine/>
    <w:rsid w:val="00CE6B5E"/>
    <w:pPr>
      <w:tabs>
        <w:tab w:val="right" w:leader="dot" w:pos="8309"/>
      </w:tabs>
      <w:ind w:left="720"/>
    </w:pPr>
    <w:rPr>
      <w:rFonts w:ascii="Arial" w:hAnsi="Arial" w:cs="Arial"/>
    </w:rPr>
  </w:style>
  <w:style w:type="paragraph" w:styleId="TOC5">
    <w:name w:val="toc 5"/>
    <w:basedOn w:val="Normal"/>
    <w:next w:val="Normal"/>
    <w:autoRedefine/>
    <w:rsid w:val="00CE6B5E"/>
    <w:pPr>
      <w:tabs>
        <w:tab w:val="right" w:leader="dot" w:pos="8309"/>
      </w:tabs>
      <w:ind w:left="960"/>
    </w:pPr>
    <w:rPr>
      <w:rFonts w:ascii="Arial" w:hAnsi="Arial" w:cs="Arial"/>
    </w:rPr>
  </w:style>
  <w:style w:type="paragraph" w:styleId="TOC6">
    <w:name w:val="toc 6"/>
    <w:basedOn w:val="Normal"/>
    <w:next w:val="Normal"/>
    <w:autoRedefine/>
    <w:rsid w:val="00CE6B5E"/>
    <w:pPr>
      <w:tabs>
        <w:tab w:val="right" w:leader="dot" w:pos="8309"/>
      </w:tabs>
      <w:ind w:left="1200"/>
    </w:pPr>
    <w:rPr>
      <w:rFonts w:ascii="Arial" w:hAnsi="Arial" w:cs="Arial"/>
    </w:rPr>
  </w:style>
  <w:style w:type="paragraph" w:styleId="TOC7">
    <w:name w:val="toc 7"/>
    <w:basedOn w:val="Normal"/>
    <w:next w:val="Normal"/>
    <w:autoRedefine/>
    <w:rsid w:val="00CE6B5E"/>
    <w:rPr>
      <w:rFonts w:ascii="Arial" w:hAnsi="Arial" w:cs="Arial"/>
    </w:rPr>
  </w:style>
  <w:style w:type="paragraph" w:styleId="TOC8">
    <w:name w:val="toc 8"/>
    <w:basedOn w:val="Normal"/>
    <w:next w:val="Normal"/>
    <w:autoRedefine/>
    <w:rsid w:val="00CE6B5E"/>
    <w:pPr>
      <w:tabs>
        <w:tab w:val="right" w:leader="dot" w:pos="8309"/>
      </w:tabs>
      <w:ind w:left="1680"/>
    </w:pPr>
    <w:rPr>
      <w:rFonts w:ascii="Arial" w:hAnsi="Arial" w:cs="Arial"/>
    </w:rPr>
  </w:style>
  <w:style w:type="paragraph" w:styleId="TOC9">
    <w:name w:val="toc 9"/>
    <w:basedOn w:val="Normal"/>
    <w:next w:val="Normal"/>
    <w:autoRedefine/>
    <w:rsid w:val="00CE6B5E"/>
    <w:pPr>
      <w:tabs>
        <w:tab w:val="right" w:leader="dot" w:pos="8309"/>
      </w:tabs>
      <w:ind w:left="1920"/>
    </w:pPr>
    <w:rPr>
      <w:rFonts w:ascii="Arial" w:hAnsi="Arial" w:cs="Arial"/>
    </w:rPr>
  </w:style>
  <w:style w:type="paragraph" w:customStyle="1" w:styleId="DocumentID-BL">
    <w:name w:val="DocumentID-BL"/>
    <w:basedOn w:val="Normal"/>
    <w:next w:val="Header"/>
    <w:rsid w:val="00CE6B5E"/>
    <w:pPr>
      <w:framePr w:hSpace="187" w:vSpace="187" w:wrap="around" w:vAnchor="page" w:hAnchor="page" w:x="721" w:y="15985" w:anchorLock="1"/>
      <w:spacing w:after="0"/>
    </w:pPr>
    <w:rPr>
      <w:sz w:val="16"/>
    </w:rPr>
  </w:style>
  <w:style w:type="paragraph" w:customStyle="1" w:styleId="DocumentID-BLT">
    <w:name w:val="DocumentID-BLT"/>
    <w:basedOn w:val="DocumentID-BL"/>
    <w:rsid w:val="00CE6B5E"/>
    <w:pPr>
      <w:framePr w:wrap="around"/>
    </w:pPr>
    <w:rPr>
      <w:vanish/>
      <w:color w:val="FF0000"/>
    </w:rPr>
  </w:style>
  <w:style w:type="paragraph" w:customStyle="1" w:styleId="DocumentID-TR">
    <w:name w:val="DocumentID-TR"/>
    <w:basedOn w:val="Normal"/>
    <w:next w:val="Header"/>
    <w:rsid w:val="00CE6B5E"/>
    <w:pPr>
      <w:framePr w:w="5760" w:wrap="around" w:vAnchor="page" w:hAnchor="page" w:x="5401" w:y="721" w:anchorLock="1"/>
      <w:spacing w:after="0"/>
      <w:jc w:val="right"/>
    </w:pPr>
    <w:rPr>
      <w:sz w:val="16"/>
    </w:rPr>
  </w:style>
  <w:style w:type="paragraph" w:customStyle="1" w:styleId="DocumentID-TRT">
    <w:name w:val="DocumentID-TRT"/>
    <w:basedOn w:val="DocumentID-TR"/>
    <w:rsid w:val="00CE6B5E"/>
    <w:pPr>
      <w:framePr w:wrap="around"/>
    </w:pPr>
    <w:rPr>
      <w:vanish/>
      <w:color w:val="FF0000"/>
    </w:rPr>
  </w:style>
  <w:style w:type="paragraph" w:styleId="MessageHeader">
    <w:name w:val="Message Header"/>
    <w:basedOn w:val="Normal"/>
    <w:link w:val="MessageHeaderChar"/>
    <w:unhideWhenUsed/>
    <w:rsid w:val="00CE6B5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table" w:styleId="TableGrid">
    <w:name w:val="Table Grid"/>
    <w:basedOn w:val="TableNormal"/>
    <w:rsid w:val="00CE6B5E"/>
    <w:pPr>
      <w:spacing w:after="180"/>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E6B5E"/>
    <w:rPr>
      <w:rFonts w:ascii="Tahoma" w:hAnsi="Tahoma" w:cs="Tahoma"/>
      <w:sz w:val="16"/>
      <w:szCs w:val="16"/>
    </w:rPr>
  </w:style>
  <w:style w:type="character" w:customStyle="1" w:styleId="StyleArialLatin13pt">
    <w:name w:val="Style Arial (Latin) 13 pt"/>
    <w:basedOn w:val="DefaultParagraphFont"/>
    <w:rsid w:val="00CE6B5E"/>
    <w:rPr>
      <w:rFonts w:ascii="Arial" w:hAnsi="Arial" w:cs="Arial"/>
      <w:color w:val="auto"/>
      <w:sz w:val="26"/>
    </w:rPr>
  </w:style>
  <w:style w:type="character" w:customStyle="1" w:styleId="StyleArial14pt">
    <w:name w:val="Style Arial 14 pt"/>
    <w:basedOn w:val="DefaultParagraphFont"/>
    <w:rsid w:val="00CE6B5E"/>
    <w:rPr>
      <w:rFonts w:ascii="Arial" w:hAnsi="Arial"/>
      <w:color w:val="auto"/>
      <w:sz w:val="28"/>
    </w:rPr>
  </w:style>
  <w:style w:type="paragraph" w:customStyle="1" w:styleId="StyleArial22ptCustomAfter10pt">
    <w:name w:val="Style Arial 22 pt Custom After:  10 pt"/>
    <w:basedOn w:val="Normal"/>
    <w:rsid w:val="00CE6B5E"/>
    <w:pPr>
      <w:spacing w:after="200"/>
    </w:pPr>
    <w:rPr>
      <w:rFonts w:ascii="Arial" w:hAnsi="Arial"/>
      <w:sz w:val="44"/>
    </w:rPr>
  </w:style>
  <w:style w:type="character" w:styleId="PageNumber">
    <w:name w:val="page number"/>
    <w:basedOn w:val="DefaultParagraphFont"/>
    <w:rsid w:val="00CE6B5E"/>
    <w:rPr>
      <w:rFonts w:ascii="Arial" w:hAnsi="Arial"/>
      <w:sz w:val="16"/>
    </w:rPr>
  </w:style>
  <w:style w:type="paragraph" w:customStyle="1" w:styleId="TitlePageTitle">
    <w:name w:val="Title Page_Title"/>
    <w:basedOn w:val="Normal"/>
    <w:next w:val="Normal"/>
    <w:rsid w:val="00CE6B5E"/>
    <w:pPr>
      <w:spacing w:after="200"/>
    </w:pPr>
    <w:rPr>
      <w:rFonts w:ascii="Arial" w:hAnsi="Arial"/>
      <w:sz w:val="44"/>
    </w:rPr>
  </w:style>
  <w:style w:type="paragraph" w:customStyle="1" w:styleId="TitlePageClient">
    <w:name w:val="Title Page_Client"/>
    <w:basedOn w:val="Normal"/>
    <w:next w:val="Normal"/>
    <w:rsid w:val="00CE6B5E"/>
    <w:rPr>
      <w:rFonts w:ascii="Arial" w:hAnsi="Arial"/>
      <w:sz w:val="28"/>
    </w:rPr>
  </w:style>
  <w:style w:type="paragraph" w:customStyle="1" w:styleId="TitlePageDocument">
    <w:name w:val="Title Page_Document"/>
    <w:basedOn w:val="Normal"/>
    <w:rsid w:val="00CE6B5E"/>
    <w:rPr>
      <w:rFonts w:ascii="Arial" w:hAnsi="Arial" w:cs="Arial"/>
    </w:rPr>
  </w:style>
  <w:style w:type="paragraph" w:customStyle="1" w:styleId="SOPP20major">
    <w:name w:val="SOPP_20 major"/>
    <w:basedOn w:val="Normal"/>
    <w:next w:val="Normal"/>
    <w:rsid w:val="00CE6B5E"/>
    <w:pPr>
      <w:keepNext/>
      <w:spacing w:before="540" w:after="120"/>
      <w:ind w:right="360"/>
      <w:outlineLvl w:val="2"/>
    </w:pPr>
    <w:rPr>
      <w:rFonts w:ascii="Arial" w:hAnsi="Arial"/>
      <w:b/>
      <w:caps/>
      <w:sz w:val="24"/>
      <w:lang w:val="cs-CZ"/>
    </w:rPr>
  </w:style>
  <w:style w:type="paragraph" w:customStyle="1" w:styleId="SOPP21minor">
    <w:name w:val="SOPP_21 minor"/>
    <w:basedOn w:val="Normal"/>
    <w:next w:val="Normal"/>
    <w:rsid w:val="00CE6B5E"/>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CE6B5E"/>
    <w:pPr>
      <w:spacing w:before="780" w:after="360"/>
      <w:ind w:right="1080"/>
      <w:outlineLvl w:val="0"/>
    </w:pPr>
    <w:rPr>
      <w:rFonts w:ascii="Arial" w:hAnsi="Arial"/>
      <w:sz w:val="44"/>
      <w:lang w:val="cs-CZ"/>
    </w:rPr>
  </w:style>
  <w:style w:type="character" w:customStyle="1" w:styleId="Heading4Char">
    <w:name w:val="Heading 4 Char"/>
    <w:basedOn w:val="DefaultParagraphFont"/>
    <w:link w:val="Heading4"/>
    <w:uiPriority w:val="9"/>
    <w:semiHidden/>
    <w:rsid w:val="00CE6B5E"/>
    <w:rPr>
      <w:rFonts w:eastAsia="Times New Roman"/>
      <w:smallCaps/>
      <w:spacing w:val="10"/>
      <w:sz w:val="22"/>
      <w:szCs w:val="22"/>
      <w:lang w:val="en-US"/>
    </w:rPr>
  </w:style>
  <w:style w:type="character" w:customStyle="1" w:styleId="Heading5Char">
    <w:name w:val="Heading 5 Char"/>
    <w:basedOn w:val="DefaultParagraphFont"/>
    <w:link w:val="Heading5"/>
    <w:uiPriority w:val="9"/>
    <w:semiHidden/>
    <w:rsid w:val="00CE6B5E"/>
    <w:rPr>
      <w:rFonts w:asciiTheme="minorHAnsi" w:eastAsiaTheme="minorEastAsia" w:hAnsiTheme="minorHAnsi" w:cstheme="minorBidi"/>
      <w:smallCaps/>
      <w:color w:val="943634" w:themeColor="accent2" w:themeShade="BF"/>
      <w:spacing w:val="10"/>
      <w:sz w:val="22"/>
      <w:szCs w:val="26"/>
      <w:lang w:val="en-US"/>
    </w:rPr>
  </w:style>
  <w:style w:type="character" w:customStyle="1" w:styleId="Heading6Char">
    <w:name w:val="Heading 6 Char"/>
    <w:basedOn w:val="DefaultParagraphFont"/>
    <w:link w:val="Heading6"/>
    <w:uiPriority w:val="9"/>
    <w:semiHidden/>
    <w:rsid w:val="00CE6B5E"/>
    <w:rPr>
      <w:rFonts w:asciiTheme="minorHAnsi" w:eastAsiaTheme="minorEastAsia" w:hAnsiTheme="minorHAnsi" w:cstheme="minorBidi"/>
      <w:smallCaps/>
      <w:color w:val="C0504D" w:themeColor="accent2"/>
      <w:spacing w:val="5"/>
      <w:sz w:val="22"/>
      <w:lang w:val="en-US"/>
    </w:rPr>
  </w:style>
  <w:style w:type="character" w:customStyle="1" w:styleId="Heading7Char">
    <w:name w:val="Heading 7 Char"/>
    <w:basedOn w:val="DefaultParagraphFont"/>
    <w:link w:val="Heading7"/>
    <w:uiPriority w:val="9"/>
    <w:semiHidden/>
    <w:rsid w:val="00CE6B5E"/>
    <w:rPr>
      <w:rFonts w:asciiTheme="minorHAnsi" w:eastAsiaTheme="minorEastAsia" w:hAnsiTheme="minorHAnsi" w:cstheme="minorBidi"/>
      <w:b/>
      <w:smallCaps/>
      <w:color w:val="C0504D" w:themeColor="accent2"/>
      <w:spacing w:val="10"/>
      <w:lang w:val="en-US"/>
    </w:rPr>
  </w:style>
  <w:style w:type="character" w:customStyle="1" w:styleId="Heading8Char">
    <w:name w:val="Heading 8 Char"/>
    <w:basedOn w:val="DefaultParagraphFont"/>
    <w:link w:val="Heading8"/>
    <w:uiPriority w:val="9"/>
    <w:semiHidden/>
    <w:rsid w:val="00CE6B5E"/>
    <w:rPr>
      <w:rFonts w:asciiTheme="minorHAnsi" w:eastAsiaTheme="minorEastAsia" w:hAnsiTheme="minorHAnsi" w:cstheme="minorBidi"/>
      <w:b/>
      <w:i/>
      <w:smallCaps/>
      <w:color w:val="943634" w:themeColor="accent2" w:themeShade="BF"/>
      <w:lang w:val="en-US"/>
    </w:rPr>
  </w:style>
  <w:style w:type="character" w:customStyle="1" w:styleId="Heading9Char">
    <w:name w:val="Heading 9 Char"/>
    <w:basedOn w:val="DefaultParagraphFont"/>
    <w:link w:val="Heading9"/>
    <w:uiPriority w:val="9"/>
    <w:semiHidden/>
    <w:rsid w:val="00CE6B5E"/>
    <w:rPr>
      <w:rFonts w:asciiTheme="minorHAnsi" w:eastAsiaTheme="minorEastAsia" w:hAnsiTheme="minorHAnsi" w:cstheme="minorBidi"/>
      <w:b/>
      <w:i/>
      <w:smallCaps/>
      <w:color w:val="622423" w:themeColor="accent2" w:themeShade="7F"/>
      <w:lang w:val="en-US"/>
    </w:rPr>
  </w:style>
  <w:style w:type="character" w:customStyle="1" w:styleId="Heading1Char">
    <w:name w:val="Heading 1 Char"/>
    <w:basedOn w:val="DefaultParagraphFont"/>
    <w:link w:val="Heading1"/>
    <w:rsid w:val="00CE6B5E"/>
    <w:rPr>
      <w:rFonts w:ascii="Arial" w:eastAsia="Times New Roman" w:hAnsi="Arial"/>
      <w:sz w:val="44"/>
      <w:lang w:val="en-US"/>
    </w:rPr>
  </w:style>
  <w:style w:type="character" w:customStyle="1" w:styleId="Heading2Char">
    <w:name w:val="Heading 2 Char"/>
    <w:basedOn w:val="DefaultParagraphFont"/>
    <w:link w:val="Heading2"/>
    <w:rsid w:val="00CE6B5E"/>
    <w:rPr>
      <w:rFonts w:ascii="Arial" w:eastAsia="Times New Roman" w:hAnsi="Arial"/>
      <w:b/>
      <w:caps/>
      <w:sz w:val="24"/>
      <w:lang w:val="en-US"/>
    </w:rPr>
  </w:style>
  <w:style w:type="character" w:customStyle="1" w:styleId="Heading3Char">
    <w:name w:val="Heading 3 Char"/>
    <w:basedOn w:val="DefaultParagraphFont"/>
    <w:link w:val="Heading3"/>
    <w:rsid w:val="00CE6B5E"/>
    <w:rPr>
      <w:rFonts w:ascii="Arial" w:eastAsia="Times New Roman" w:hAnsi="Arial"/>
      <w:b/>
      <w:sz w:val="26"/>
      <w:lang w:val="en-US"/>
    </w:rPr>
  </w:style>
  <w:style w:type="character" w:customStyle="1" w:styleId="BalloonTextChar">
    <w:name w:val="Balloon Text Char"/>
    <w:basedOn w:val="DefaultParagraphFont"/>
    <w:link w:val="BalloonText"/>
    <w:rsid w:val="00CE6B5E"/>
    <w:rPr>
      <w:rFonts w:ascii="Tahoma" w:eastAsia="Times New Roman" w:hAnsi="Tahoma" w:cs="Tahoma"/>
      <w:sz w:val="16"/>
      <w:szCs w:val="16"/>
      <w:lang w:val="en-US"/>
    </w:rPr>
  </w:style>
  <w:style w:type="character" w:customStyle="1" w:styleId="CommentTextChar">
    <w:name w:val="Comment Text Char"/>
    <w:basedOn w:val="DefaultParagraphFont"/>
    <w:link w:val="CommentText"/>
    <w:rsid w:val="00CE6B5E"/>
    <w:rPr>
      <w:rFonts w:eastAsia="Times New Roman"/>
      <w:lang w:val="en-US"/>
    </w:rPr>
  </w:style>
  <w:style w:type="character" w:customStyle="1" w:styleId="HeaderChar">
    <w:name w:val="Header Char"/>
    <w:basedOn w:val="DefaultParagraphFont"/>
    <w:link w:val="Header"/>
    <w:rsid w:val="00CE6B5E"/>
    <w:rPr>
      <w:rFonts w:ascii="Arial" w:eastAsia="Times New Roman" w:hAnsi="Arial"/>
      <w:sz w:val="18"/>
      <w:lang w:val="de-DE"/>
    </w:rPr>
  </w:style>
  <w:style w:type="paragraph" w:customStyle="1" w:styleId="DocumentID-BLGlobal">
    <w:name w:val="DocumentID-BLGlobal"/>
    <w:basedOn w:val="Normal"/>
    <w:next w:val="Header"/>
    <w:rsid w:val="00CE6B5E"/>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CE6B5E"/>
    <w:pPr>
      <w:framePr w:w="5760" w:wrap="around" w:vAnchor="page" w:hAnchor="page" w:x="5401" w:y="721" w:anchorLock="1"/>
      <w:spacing w:after="0"/>
      <w:jc w:val="right"/>
    </w:pPr>
    <w:rPr>
      <w:sz w:val="16"/>
    </w:rPr>
  </w:style>
  <w:style w:type="character" w:customStyle="1" w:styleId="EndnoteTextChar">
    <w:name w:val="Endnote Text Char"/>
    <w:basedOn w:val="DefaultParagraphFont"/>
    <w:link w:val="EndnoteText"/>
    <w:rsid w:val="00CE6B5E"/>
    <w:rPr>
      <w:rFonts w:eastAsia="Times New Roman"/>
      <w:lang w:val="en-US"/>
    </w:rPr>
  </w:style>
  <w:style w:type="character" w:customStyle="1" w:styleId="FooterChar">
    <w:name w:val="Footer Char"/>
    <w:basedOn w:val="DefaultParagraphFont"/>
    <w:link w:val="Footer"/>
    <w:uiPriority w:val="99"/>
    <w:rsid w:val="00CE6B5E"/>
    <w:rPr>
      <w:rFonts w:eastAsia="Times New Roman"/>
      <w:sz w:val="26"/>
      <w:lang w:val="en-US"/>
    </w:rPr>
  </w:style>
  <w:style w:type="character" w:customStyle="1" w:styleId="FootnoteTextChar">
    <w:name w:val="Footnote Text Char"/>
    <w:basedOn w:val="DefaultParagraphFont"/>
    <w:link w:val="FootnoteText"/>
    <w:rsid w:val="00CE6B5E"/>
    <w:rPr>
      <w:rFonts w:ascii="Arial" w:eastAsia="Times New Roman" w:hAnsi="Arial"/>
      <w:sz w:val="18"/>
      <w:lang w:val="en-US"/>
    </w:rPr>
  </w:style>
  <w:style w:type="character" w:customStyle="1" w:styleId="MacroTextChar">
    <w:name w:val="Macro Text Char"/>
    <w:basedOn w:val="DefaultParagraphFont"/>
    <w:link w:val="MacroText"/>
    <w:rsid w:val="00CE6B5E"/>
    <w:rPr>
      <w:rFonts w:ascii="Arial" w:eastAsia="Times New Roman" w:hAnsi="Arial"/>
      <w:lang w:val="en-US"/>
    </w:rPr>
  </w:style>
  <w:style w:type="character" w:customStyle="1" w:styleId="MessageHeaderChar">
    <w:name w:val="Message Header Char"/>
    <w:basedOn w:val="DefaultParagraphFont"/>
    <w:link w:val="MessageHeader"/>
    <w:rsid w:val="00CE6B5E"/>
    <w:rPr>
      <w:rFonts w:ascii="Arial" w:eastAsia="Times New Roman" w:hAnsi="Arial" w:cs="Arial"/>
      <w:sz w:val="24"/>
      <w:szCs w:val="24"/>
      <w:shd w:val="pct20" w:color="auto" w:fill="auto"/>
      <w:lang w:val="en-US"/>
    </w:rPr>
  </w:style>
  <w:style w:type="table" w:customStyle="1" w:styleId="McKTableStyle">
    <w:name w:val="McKTableStyle"/>
    <w:basedOn w:val="TableNormal"/>
    <w:uiPriority w:val="99"/>
    <w:rsid w:val="00CE6B5E"/>
    <w:pPr>
      <w:spacing w:before="120" w:after="60"/>
      <w:ind w:right="289"/>
    </w:pPr>
    <w:rPr>
      <w:rFonts w:cstheme="minorBidi"/>
      <w:sz w:val="26"/>
      <w:szCs w:val="22"/>
      <w:lang w:val="en-US"/>
    </w:rPr>
    <w:tblPr>
      <w:tblInd w:w="0" w:type="dxa"/>
      <w:tblCellMar>
        <w:top w:w="0" w:type="dxa"/>
        <w:left w:w="108" w:type="dxa"/>
        <w:bottom w:w="0" w:type="dxa"/>
        <w:right w:w="108" w:type="dxa"/>
      </w:tblCellMa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semiHidden/>
    <w:unhideWhenUsed/>
    <w:rsid w:val="00CE6B5E"/>
  </w:style>
  <w:style w:type="paragraph" w:styleId="BlockText">
    <w:name w:val="Block Text"/>
    <w:basedOn w:val="Normal"/>
    <w:uiPriority w:val="99"/>
    <w:unhideWhenUsed/>
    <w:rsid w:val="00CE6B5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CE6B5E"/>
    <w:pPr>
      <w:spacing w:after="120"/>
    </w:pPr>
  </w:style>
  <w:style w:type="character" w:customStyle="1" w:styleId="BodyTextChar">
    <w:name w:val="Body Text Char"/>
    <w:basedOn w:val="DefaultParagraphFont"/>
    <w:link w:val="BodyText"/>
    <w:uiPriority w:val="99"/>
    <w:rsid w:val="00CE6B5E"/>
    <w:rPr>
      <w:rFonts w:eastAsia="Times New Roman"/>
      <w:sz w:val="26"/>
      <w:lang w:val="en-US"/>
    </w:rPr>
  </w:style>
  <w:style w:type="paragraph" w:styleId="BodyText2">
    <w:name w:val="Body Text 2"/>
    <w:basedOn w:val="Normal"/>
    <w:link w:val="BodyText2Char"/>
    <w:uiPriority w:val="99"/>
    <w:unhideWhenUsed/>
    <w:rsid w:val="00CE6B5E"/>
    <w:pPr>
      <w:spacing w:after="120" w:line="480" w:lineRule="auto"/>
    </w:pPr>
  </w:style>
  <w:style w:type="character" w:customStyle="1" w:styleId="BodyText2Char">
    <w:name w:val="Body Text 2 Char"/>
    <w:basedOn w:val="DefaultParagraphFont"/>
    <w:link w:val="BodyText2"/>
    <w:uiPriority w:val="99"/>
    <w:rsid w:val="00CE6B5E"/>
    <w:rPr>
      <w:rFonts w:eastAsia="Times New Roman"/>
      <w:sz w:val="26"/>
      <w:lang w:val="en-US"/>
    </w:rPr>
  </w:style>
  <w:style w:type="paragraph" w:styleId="BodyText3">
    <w:name w:val="Body Text 3"/>
    <w:basedOn w:val="Normal"/>
    <w:link w:val="BodyText3Char"/>
    <w:uiPriority w:val="99"/>
    <w:unhideWhenUsed/>
    <w:rsid w:val="00CE6B5E"/>
    <w:pPr>
      <w:spacing w:after="120"/>
    </w:pPr>
    <w:rPr>
      <w:sz w:val="16"/>
      <w:szCs w:val="16"/>
    </w:rPr>
  </w:style>
  <w:style w:type="character" w:customStyle="1" w:styleId="BodyText3Char">
    <w:name w:val="Body Text 3 Char"/>
    <w:basedOn w:val="DefaultParagraphFont"/>
    <w:link w:val="BodyText3"/>
    <w:uiPriority w:val="99"/>
    <w:rsid w:val="00CE6B5E"/>
    <w:rPr>
      <w:rFonts w:eastAsia="Times New Roman"/>
      <w:sz w:val="16"/>
      <w:szCs w:val="16"/>
      <w:lang w:val="en-US"/>
    </w:rPr>
  </w:style>
  <w:style w:type="paragraph" w:styleId="BodyTextFirstIndent">
    <w:name w:val="Body Text First Indent"/>
    <w:basedOn w:val="BodyText"/>
    <w:link w:val="BodyTextFirstIndentChar"/>
    <w:uiPriority w:val="99"/>
    <w:unhideWhenUsed/>
    <w:rsid w:val="00CE6B5E"/>
    <w:pPr>
      <w:spacing w:after="180"/>
      <w:ind w:firstLine="360"/>
    </w:pPr>
  </w:style>
  <w:style w:type="character" w:customStyle="1" w:styleId="BodyTextFirstIndentChar">
    <w:name w:val="Body Text First Indent Char"/>
    <w:basedOn w:val="BodyTextChar"/>
    <w:link w:val="BodyTextFirstIndent"/>
    <w:uiPriority w:val="99"/>
    <w:rsid w:val="00CE6B5E"/>
    <w:rPr>
      <w:rFonts w:eastAsia="Times New Roman"/>
      <w:sz w:val="26"/>
      <w:lang w:val="en-US"/>
    </w:rPr>
  </w:style>
  <w:style w:type="paragraph" w:styleId="BodyTextIndent">
    <w:name w:val="Body Text Indent"/>
    <w:basedOn w:val="Normal"/>
    <w:link w:val="BodyTextIndentChar"/>
    <w:uiPriority w:val="99"/>
    <w:unhideWhenUsed/>
    <w:rsid w:val="00CE6B5E"/>
    <w:pPr>
      <w:spacing w:after="120"/>
      <w:ind w:left="360"/>
    </w:pPr>
  </w:style>
  <w:style w:type="character" w:customStyle="1" w:styleId="BodyTextIndentChar">
    <w:name w:val="Body Text Indent Char"/>
    <w:basedOn w:val="DefaultParagraphFont"/>
    <w:link w:val="BodyTextIndent"/>
    <w:uiPriority w:val="99"/>
    <w:rsid w:val="00CE6B5E"/>
    <w:rPr>
      <w:rFonts w:eastAsia="Times New Roman"/>
      <w:sz w:val="26"/>
      <w:lang w:val="en-US"/>
    </w:rPr>
  </w:style>
  <w:style w:type="paragraph" w:styleId="BodyTextFirstIndent2">
    <w:name w:val="Body Text First Indent 2"/>
    <w:basedOn w:val="BodyTextIndent"/>
    <w:link w:val="BodyTextFirstIndent2Char"/>
    <w:uiPriority w:val="99"/>
    <w:unhideWhenUsed/>
    <w:rsid w:val="00CE6B5E"/>
    <w:pPr>
      <w:spacing w:after="180"/>
      <w:ind w:firstLine="360"/>
    </w:pPr>
  </w:style>
  <w:style w:type="character" w:customStyle="1" w:styleId="BodyTextFirstIndent2Char">
    <w:name w:val="Body Text First Indent 2 Char"/>
    <w:basedOn w:val="BodyTextIndentChar"/>
    <w:link w:val="BodyTextFirstIndent2"/>
    <w:uiPriority w:val="99"/>
    <w:rsid w:val="00CE6B5E"/>
    <w:rPr>
      <w:rFonts w:eastAsia="Times New Roman"/>
      <w:sz w:val="26"/>
      <w:lang w:val="en-US"/>
    </w:rPr>
  </w:style>
  <w:style w:type="paragraph" w:styleId="BodyTextIndent2">
    <w:name w:val="Body Text Indent 2"/>
    <w:basedOn w:val="Normal"/>
    <w:link w:val="BodyTextIndent2Char"/>
    <w:uiPriority w:val="99"/>
    <w:unhideWhenUsed/>
    <w:rsid w:val="00CE6B5E"/>
    <w:pPr>
      <w:spacing w:after="120" w:line="480" w:lineRule="auto"/>
      <w:ind w:left="360"/>
    </w:pPr>
  </w:style>
  <w:style w:type="character" w:customStyle="1" w:styleId="BodyTextIndent2Char">
    <w:name w:val="Body Text Indent 2 Char"/>
    <w:basedOn w:val="DefaultParagraphFont"/>
    <w:link w:val="BodyTextIndent2"/>
    <w:uiPriority w:val="99"/>
    <w:rsid w:val="00CE6B5E"/>
    <w:rPr>
      <w:rFonts w:eastAsia="Times New Roman"/>
      <w:sz w:val="26"/>
      <w:lang w:val="en-US"/>
    </w:rPr>
  </w:style>
  <w:style w:type="paragraph" w:styleId="BodyTextIndent3">
    <w:name w:val="Body Text Indent 3"/>
    <w:basedOn w:val="Normal"/>
    <w:link w:val="BodyTextIndent3Char"/>
    <w:uiPriority w:val="99"/>
    <w:unhideWhenUsed/>
    <w:rsid w:val="00CE6B5E"/>
    <w:pPr>
      <w:spacing w:after="120"/>
      <w:ind w:left="360"/>
    </w:pPr>
    <w:rPr>
      <w:sz w:val="16"/>
      <w:szCs w:val="16"/>
    </w:rPr>
  </w:style>
  <w:style w:type="character" w:customStyle="1" w:styleId="BodyTextIndent3Char">
    <w:name w:val="Body Text Indent 3 Char"/>
    <w:basedOn w:val="DefaultParagraphFont"/>
    <w:link w:val="BodyTextIndent3"/>
    <w:uiPriority w:val="99"/>
    <w:rsid w:val="00CE6B5E"/>
    <w:rPr>
      <w:rFonts w:eastAsia="Times New Roman"/>
      <w:sz w:val="16"/>
      <w:szCs w:val="16"/>
      <w:lang w:val="en-US"/>
    </w:rPr>
  </w:style>
  <w:style w:type="character" w:styleId="BookTitle">
    <w:name w:val="Book Title"/>
    <w:basedOn w:val="DefaultParagraphFont"/>
    <w:uiPriority w:val="33"/>
    <w:unhideWhenUsed/>
    <w:rsid w:val="00CE6B5E"/>
    <w:rPr>
      <w:b/>
      <w:bCs/>
      <w:smallCaps/>
      <w:spacing w:val="5"/>
    </w:rPr>
  </w:style>
  <w:style w:type="paragraph" w:styleId="Closing">
    <w:name w:val="Closing"/>
    <w:basedOn w:val="Normal"/>
    <w:link w:val="ClosingChar"/>
    <w:uiPriority w:val="99"/>
    <w:unhideWhenUsed/>
    <w:rsid w:val="00CE6B5E"/>
    <w:pPr>
      <w:spacing w:after="0"/>
      <w:ind w:left="4320"/>
    </w:pPr>
  </w:style>
  <w:style w:type="character" w:customStyle="1" w:styleId="ClosingChar">
    <w:name w:val="Closing Char"/>
    <w:basedOn w:val="DefaultParagraphFont"/>
    <w:link w:val="Closing"/>
    <w:uiPriority w:val="99"/>
    <w:rsid w:val="00CE6B5E"/>
    <w:rPr>
      <w:rFonts w:eastAsia="Times New Roman"/>
      <w:sz w:val="26"/>
      <w:lang w:val="en-US"/>
    </w:rPr>
  </w:style>
  <w:style w:type="paragraph" w:styleId="CommentSubject">
    <w:name w:val="annotation subject"/>
    <w:basedOn w:val="CommentText"/>
    <w:next w:val="CommentText"/>
    <w:link w:val="CommentSubjectChar"/>
    <w:uiPriority w:val="99"/>
    <w:unhideWhenUsed/>
    <w:rsid w:val="00CE6B5E"/>
    <w:rPr>
      <w:b/>
      <w:bCs/>
    </w:rPr>
  </w:style>
  <w:style w:type="character" w:customStyle="1" w:styleId="CommentTextChar1">
    <w:name w:val="Comment Text Char1"/>
    <w:basedOn w:val="DefaultParagraphFont"/>
    <w:rsid w:val="00CE6B5E"/>
    <w:rPr>
      <w:rFonts w:eastAsia="Times New Roman"/>
      <w:lang w:val="en-US"/>
    </w:rPr>
  </w:style>
  <w:style w:type="character" w:customStyle="1" w:styleId="CommentSubjectChar">
    <w:name w:val="Comment Subject Char"/>
    <w:basedOn w:val="CommentTextChar"/>
    <w:link w:val="CommentSubject"/>
    <w:uiPriority w:val="99"/>
    <w:rsid w:val="00CE6B5E"/>
    <w:rPr>
      <w:rFonts w:eastAsia="Times New Roman"/>
      <w:b/>
      <w:bCs/>
      <w:lang w:val="en-US"/>
    </w:rPr>
  </w:style>
  <w:style w:type="paragraph" w:styleId="Date">
    <w:name w:val="Date"/>
    <w:basedOn w:val="Normal"/>
    <w:next w:val="Normal"/>
    <w:link w:val="DateChar"/>
    <w:uiPriority w:val="99"/>
    <w:unhideWhenUsed/>
    <w:rsid w:val="00CE6B5E"/>
  </w:style>
  <w:style w:type="character" w:customStyle="1" w:styleId="DateChar">
    <w:name w:val="Date Char"/>
    <w:basedOn w:val="DefaultParagraphFont"/>
    <w:link w:val="Date"/>
    <w:uiPriority w:val="99"/>
    <w:rsid w:val="00CE6B5E"/>
    <w:rPr>
      <w:rFonts w:eastAsia="Times New Roman"/>
      <w:sz w:val="26"/>
      <w:lang w:val="en-US"/>
    </w:rPr>
  </w:style>
  <w:style w:type="paragraph" w:styleId="DocumentMap">
    <w:name w:val="Document Map"/>
    <w:basedOn w:val="Normal"/>
    <w:link w:val="DocumentMapChar"/>
    <w:uiPriority w:val="99"/>
    <w:unhideWhenUsed/>
    <w:rsid w:val="00CE6B5E"/>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CE6B5E"/>
    <w:rPr>
      <w:rFonts w:ascii="Tahoma" w:eastAsia="Times New Roman" w:hAnsi="Tahoma" w:cs="Tahoma"/>
      <w:sz w:val="16"/>
      <w:szCs w:val="16"/>
      <w:lang w:val="en-US"/>
    </w:rPr>
  </w:style>
  <w:style w:type="paragraph" w:styleId="E-mailSignature">
    <w:name w:val="E-mail Signature"/>
    <w:basedOn w:val="Normal"/>
    <w:link w:val="E-mailSignatureChar"/>
    <w:uiPriority w:val="99"/>
    <w:unhideWhenUsed/>
    <w:rsid w:val="00CE6B5E"/>
    <w:pPr>
      <w:spacing w:after="0"/>
    </w:pPr>
  </w:style>
  <w:style w:type="character" w:customStyle="1" w:styleId="E-mailSignatureChar">
    <w:name w:val="E-mail Signature Char"/>
    <w:basedOn w:val="DefaultParagraphFont"/>
    <w:link w:val="E-mailSignature"/>
    <w:uiPriority w:val="99"/>
    <w:rsid w:val="00CE6B5E"/>
    <w:rPr>
      <w:rFonts w:eastAsia="Times New Roman"/>
      <w:sz w:val="26"/>
      <w:lang w:val="en-US"/>
    </w:rPr>
  </w:style>
  <w:style w:type="character" w:styleId="Emphasis">
    <w:name w:val="Emphasis"/>
    <w:basedOn w:val="DefaultParagraphFont"/>
    <w:uiPriority w:val="20"/>
    <w:unhideWhenUsed/>
    <w:rsid w:val="00CE6B5E"/>
    <w:rPr>
      <w:i/>
      <w:iCs/>
    </w:rPr>
  </w:style>
  <w:style w:type="character" w:styleId="FollowedHyperlink">
    <w:name w:val="FollowedHyperlink"/>
    <w:basedOn w:val="DefaultParagraphFont"/>
    <w:uiPriority w:val="99"/>
    <w:unhideWhenUsed/>
    <w:rsid w:val="00CE6B5E"/>
    <w:rPr>
      <w:color w:val="800080" w:themeColor="followedHyperlink"/>
      <w:u w:val="single"/>
    </w:rPr>
  </w:style>
  <w:style w:type="character" w:styleId="HTMLAcronym">
    <w:name w:val="HTML Acronym"/>
    <w:basedOn w:val="DefaultParagraphFont"/>
    <w:uiPriority w:val="99"/>
    <w:unhideWhenUsed/>
    <w:rsid w:val="00CE6B5E"/>
  </w:style>
  <w:style w:type="paragraph" w:styleId="HTMLAddress">
    <w:name w:val="HTML Address"/>
    <w:basedOn w:val="Normal"/>
    <w:link w:val="HTMLAddressChar"/>
    <w:uiPriority w:val="99"/>
    <w:unhideWhenUsed/>
    <w:rsid w:val="00CE6B5E"/>
    <w:pPr>
      <w:spacing w:after="0"/>
    </w:pPr>
    <w:rPr>
      <w:i/>
      <w:iCs/>
    </w:rPr>
  </w:style>
  <w:style w:type="character" w:customStyle="1" w:styleId="HTMLAddressChar">
    <w:name w:val="HTML Address Char"/>
    <w:basedOn w:val="DefaultParagraphFont"/>
    <w:link w:val="HTMLAddress"/>
    <w:uiPriority w:val="99"/>
    <w:rsid w:val="00CE6B5E"/>
    <w:rPr>
      <w:rFonts w:eastAsia="Times New Roman"/>
      <w:i/>
      <w:iCs/>
      <w:sz w:val="26"/>
      <w:lang w:val="en-US"/>
    </w:rPr>
  </w:style>
  <w:style w:type="character" w:styleId="HTMLCite">
    <w:name w:val="HTML Cite"/>
    <w:basedOn w:val="DefaultParagraphFont"/>
    <w:uiPriority w:val="99"/>
    <w:unhideWhenUsed/>
    <w:rsid w:val="00CE6B5E"/>
    <w:rPr>
      <w:i/>
      <w:iCs/>
    </w:rPr>
  </w:style>
  <w:style w:type="character" w:styleId="HTMLCode">
    <w:name w:val="HTML Code"/>
    <w:basedOn w:val="DefaultParagraphFont"/>
    <w:uiPriority w:val="99"/>
    <w:unhideWhenUsed/>
    <w:rsid w:val="00CE6B5E"/>
    <w:rPr>
      <w:rFonts w:ascii="Consolas" w:hAnsi="Consolas"/>
      <w:sz w:val="20"/>
      <w:szCs w:val="20"/>
    </w:rPr>
  </w:style>
  <w:style w:type="character" w:styleId="HTMLDefinition">
    <w:name w:val="HTML Definition"/>
    <w:basedOn w:val="DefaultParagraphFont"/>
    <w:uiPriority w:val="99"/>
    <w:unhideWhenUsed/>
    <w:rsid w:val="00CE6B5E"/>
    <w:rPr>
      <w:i/>
      <w:iCs/>
    </w:rPr>
  </w:style>
  <w:style w:type="character" w:styleId="HTMLKeyboard">
    <w:name w:val="HTML Keyboard"/>
    <w:basedOn w:val="DefaultParagraphFont"/>
    <w:uiPriority w:val="99"/>
    <w:unhideWhenUsed/>
    <w:rsid w:val="00CE6B5E"/>
    <w:rPr>
      <w:rFonts w:ascii="Consolas" w:hAnsi="Consolas"/>
      <w:sz w:val="20"/>
      <w:szCs w:val="20"/>
    </w:rPr>
  </w:style>
  <w:style w:type="paragraph" w:styleId="HTMLPreformatted">
    <w:name w:val="HTML Preformatted"/>
    <w:basedOn w:val="Normal"/>
    <w:link w:val="HTMLPreformattedChar"/>
    <w:uiPriority w:val="99"/>
    <w:unhideWhenUsed/>
    <w:rsid w:val="00CE6B5E"/>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CE6B5E"/>
    <w:rPr>
      <w:rFonts w:ascii="Consolas" w:eastAsia="Times New Roman" w:hAnsi="Consolas"/>
      <w:lang w:val="en-US"/>
    </w:rPr>
  </w:style>
  <w:style w:type="character" w:styleId="HTMLSample">
    <w:name w:val="HTML Sample"/>
    <w:basedOn w:val="DefaultParagraphFont"/>
    <w:uiPriority w:val="99"/>
    <w:unhideWhenUsed/>
    <w:rsid w:val="00CE6B5E"/>
    <w:rPr>
      <w:rFonts w:ascii="Consolas" w:hAnsi="Consolas"/>
      <w:sz w:val="24"/>
      <w:szCs w:val="24"/>
    </w:rPr>
  </w:style>
  <w:style w:type="character" w:styleId="HTMLTypewriter">
    <w:name w:val="HTML Typewriter"/>
    <w:basedOn w:val="DefaultParagraphFont"/>
    <w:uiPriority w:val="99"/>
    <w:unhideWhenUsed/>
    <w:rsid w:val="00CE6B5E"/>
    <w:rPr>
      <w:rFonts w:ascii="Consolas" w:hAnsi="Consolas"/>
      <w:sz w:val="20"/>
      <w:szCs w:val="20"/>
    </w:rPr>
  </w:style>
  <w:style w:type="character" w:styleId="HTMLVariable">
    <w:name w:val="HTML Variable"/>
    <w:basedOn w:val="DefaultParagraphFont"/>
    <w:uiPriority w:val="99"/>
    <w:unhideWhenUsed/>
    <w:rsid w:val="00CE6B5E"/>
    <w:rPr>
      <w:i/>
      <w:iCs/>
    </w:rPr>
  </w:style>
  <w:style w:type="character" w:styleId="Hyperlink">
    <w:name w:val="Hyperlink"/>
    <w:basedOn w:val="DefaultParagraphFont"/>
    <w:uiPriority w:val="99"/>
    <w:unhideWhenUsed/>
    <w:rsid w:val="00CE6B5E"/>
    <w:rPr>
      <w:color w:val="0000FF" w:themeColor="hyperlink"/>
      <w:u w:val="single"/>
    </w:rPr>
  </w:style>
  <w:style w:type="paragraph" w:styleId="Index1">
    <w:name w:val="index 1"/>
    <w:basedOn w:val="Normal"/>
    <w:next w:val="Normal"/>
    <w:autoRedefine/>
    <w:uiPriority w:val="99"/>
    <w:unhideWhenUsed/>
    <w:rsid w:val="00CE6B5E"/>
    <w:pPr>
      <w:spacing w:after="0"/>
      <w:ind w:left="260" w:hanging="260"/>
    </w:pPr>
  </w:style>
  <w:style w:type="paragraph" w:styleId="Index2">
    <w:name w:val="index 2"/>
    <w:basedOn w:val="Normal"/>
    <w:next w:val="Normal"/>
    <w:autoRedefine/>
    <w:uiPriority w:val="99"/>
    <w:unhideWhenUsed/>
    <w:rsid w:val="00CE6B5E"/>
    <w:pPr>
      <w:spacing w:after="0"/>
      <w:ind w:left="520" w:hanging="260"/>
    </w:pPr>
  </w:style>
  <w:style w:type="paragraph" w:styleId="Index3">
    <w:name w:val="index 3"/>
    <w:basedOn w:val="Normal"/>
    <w:next w:val="Normal"/>
    <w:autoRedefine/>
    <w:uiPriority w:val="99"/>
    <w:unhideWhenUsed/>
    <w:rsid w:val="00CE6B5E"/>
    <w:pPr>
      <w:spacing w:after="0"/>
      <w:ind w:left="780" w:hanging="260"/>
    </w:pPr>
  </w:style>
  <w:style w:type="paragraph" w:styleId="Index4">
    <w:name w:val="index 4"/>
    <w:basedOn w:val="Normal"/>
    <w:next w:val="Normal"/>
    <w:autoRedefine/>
    <w:uiPriority w:val="99"/>
    <w:unhideWhenUsed/>
    <w:rsid w:val="00CE6B5E"/>
    <w:pPr>
      <w:spacing w:after="0"/>
      <w:ind w:left="1040" w:hanging="260"/>
    </w:pPr>
  </w:style>
  <w:style w:type="paragraph" w:styleId="Index5">
    <w:name w:val="index 5"/>
    <w:basedOn w:val="Normal"/>
    <w:next w:val="Normal"/>
    <w:autoRedefine/>
    <w:uiPriority w:val="99"/>
    <w:unhideWhenUsed/>
    <w:rsid w:val="00CE6B5E"/>
    <w:pPr>
      <w:spacing w:after="0"/>
      <w:ind w:left="1300" w:hanging="260"/>
    </w:pPr>
  </w:style>
  <w:style w:type="paragraph" w:styleId="Index6">
    <w:name w:val="index 6"/>
    <w:basedOn w:val="Normal"/>
    <w:next w:val="Normal"/>
    <w:autoRedefine/>
    <w:uiPriority w:val="99"/>
    <w:unhideWhenUsed/>
    <w:rsid w:val="00CE6B5E"/>
    <w:pPr>
      <w:spacing w:after="0"/>
      <w:ind w:left="1560" w:hanging="260"/>
    </w:pPr>
  </w:style>
  <w:style w:type="paragraph" w:styleId="Index7">
    <w:name w:val="index 7"/>
    <w:basedOn w:val="Normal"/>
    <w:next w:val="Normal"/>
    <w:autoRedefine/>
    <w:uiPriority w:val="99"/>
    <w:unhideWhenUsed/>
    <w:rsid w:val="00CE6B5E"/>
    <w:pPr>
      <w:spacing w:after="0"/>
      <w:ind w:left="1820" w:hanging="260"/>
    </w:pPr>
  </w:style>
  <w:style w:type="paragraph" w:styleId="Index8">
    <w:name w:val="index 8"/>
    <w:basedOn w:val="Normal"/>
    <w:next w:val="Normal"/>
    <w:autoRedefine/>
    <w:uiPriority w:val="99"/>
    <w:unhideWhenUsed/>
    <w:rsid w:val="00CE6B5E"/>
    <w:pPr>
      <w:spacing w:after="0"/>
      <w:ind w:left="2080" w:hanging="260"/>
    </w:pPr>
  </w:style>
  <w:style w:type="paragraph" w:styleId="Index9">
    <w:name w:val="index 9"/>
    <w:basedOn w:val="Normal"/>
    <w:next w:val="Normal"/>
    <w:autoRedefine/>
    <w:uiPriority w:val="99"/>
    <w:unhideWhenUsed/>
    <w:rsid w:val="00CE6B5E"/>
    <w:pPr>
      <w:spacing w:after="0"/>
      <w:ind w:left="2340" w:hanging="260"/>
    </w:pPr>
  </w:style>
  <w:style w:type="paragraph" w:styleId="IndexHeading">
    <w:name w:val="index heading"/>
    <w:basedOn w:val="Normal"/>
    <w:next w:val="Index1"/>
    <w:uiPriority w:val="99"/>
    <w:unhideWhenUsed/>
    <w:rsid w:val="00CE6B5E"/>
    <w:rPr>
      <w:rFonts w:asciiTheme="majorHAnsi" w:eastAsiaTheme="majorEastAsia" w:hAnsiTheme="majorHAnsi" w:cstheme="majorBidi"/>
      <w:b/>
      <w:bCs/>
    </w:rPr>
  </w:style>
  <w:style w:type="character" w:styleId="IntenseEmphasis">
    <w:name w:val="Intense Emphasis"/>
    <w:basedOn w:val="DefaultParagraphFont"/>
    <w:uiPriority w:val="21"/>
    <w:unhideWhenUsed/>
    <w:rsid w:val="00CE6B5E"/>
    <w:rPr>
      <w:b/>
      <w:bCs/>
      <w:i/>
      <w:iCs/>
      <w:color w:val="4F81BD" w:themeColor="accent1"/>
    </w:rPr>
  </w:style>
  <w:style w:type="paragraph" w:styleId="IntenseQuote">
    <w:name w:val="Intense Quote"/>
    <w:basedOn w:val="Normal"/>
    <w:next w:val="Normal"/>
    <w:link w:val="IntenseQuoteChar"/>
    <w:uiPriority w:val="30"/>
    <w:unhideWhenUsed/>
    <w:rsid w:val="00CE6B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6B5E"/>
    <w:rPr>
      <w:rFonts w:eastAsia="Times New Roman"/>
      <w:b/>
      <w:bCs/>
      <w:i/>
      <w:iCs/>
      <w:color w:val="4F81BD" w:themeColor="accent1"/>
      <w:sz w:val="26"/>
      <w:lang w:val="en-US"/>
    </w:rPr>
  </w:style>
  <w:style w:type="character" w:styleId="IntenseReference">
    <w:name w:val="Intense Reference"/>
    <w:basedOn w:val="DefaultParagraphFont"/>
    <w:uiPriority w:val="32"/>
    <w:unhideWhenUsed/>
    <w:rsid w:val="00CE6B5E"/>
    <w:rPr>
      <w:b/>
      <w:bCs/>
      <w:smallCaps/>
      <w:color w:val="C0504D" w:themeColor="accent2"/>
      <w:spacing w:val="5"/>
      <w:u w:val="single"/>
    </w:rPr>
  </w:style>
  <w:style w:type="paragraph" w:styleId="List">
    <w:name w:val="List"/>
    <w:basedOn w:val="Normal"/>
    <w:uiPriority w:val="99"/>
    <w:unhideWhenUsed/>
    <w:rsid w:val="00CE6B5E"/>
    <w:pPr>
      <w:ind w:left="360" w:hanging="360"/>
      <w:contextualSpacing/>
    </w:pPr>
  </w:style>
  <w:style w:type="paragraph" w:styleId="List2">
    <w:name w:val="List 2"/>
    <w:basedOn w:val="Normal"/>
    <w:uiPriority w:val="99"/>
    <w:unhideWhenUsed/>
    <w:rsid w:val="00CE6B5E"/>
    <w:pPr>
      <w:ind w:left="720" w:hanging="360"/>
      <w:contextualSpacing/>
    </w:pPr>
  </w:style>
  <w:style w:type="paragraph" w:styleId="List3">
    <w:name w:val="List 3"/>
    <w:basedOn w:val="Normal"/>
    <w:uiPriority w:val="99"/>
    <w:unhideWhenUsed/>
    <w:rsid w:val="00CE6B5E"/>
    <w:pPr>
      <w:ind w:left="1080" w:hanging="360"/>
      <w:contextualSpacing/>
    </w:pPr>
  </w:style>
  <w:style w:type="paragraph" w:styleId="List4">
    <w:name w:val="List 4"/>
    <w:basedOn w:val="Normal"/>
    <w:uiPriority w:val="99"/>
    <w:unhideWhenUsed/>
    <w:rsid w:val="00CE6B5E"/>
    <w:pPr>
      <w:ind w:left="1440" w:hanging="360"/>
      <w:contextualSpacing/>
    </w:pPr>
  </w:style>
  <w:style w:type="paragraph" w:styleId="List5">
    <w:name w:val="List 5"/>
    <w:basedOn w:val="Normal"/>
    <w:uiPriority w:val="99"/>
    <w:unhideWhenUsed/>
    <w:rsid w:val="00CE6B5E"/>
    <w:pPr>
      <w:ind w:left="1800" w:hanging="360"/>
      <w:contextualSpacing/>
    </w:pPr>
  </w:style>
  <w:style w:type="paragraph" w:styleId="ListBullet">
    <w:name w:val="List Bullet"/>
    <w:basedOn w:val="Normal"/>
    <w:uiPriority w:val="99"/>
    <w:unhideWhenUsed/>
    <w:rsid w:val="00CE6B5E"/>
    <w:pPr>
      <w:tabs>
        <w:tab w:val="num" w:pos="360"/>
      </w:tabs>
      <w:ind w:left="360" w:hanging="360"/>
      <w:contextualSpacing/>
    </w:pPr>
  </w:style>
  <w:style w:type="paragraph" w:styleId="ListBullet2">
    <w:name w:val="List Bullet 2"/>
    <w:basedOn w:val="Normal"/>
    <w:uiPriority w:val="99"/>
    <w:unhideWhenUsed/>
    <w:rsid w:val="00CE6B5E"/>
    <w:pPr>
      <w:tabs>
        <w:tab w:val="num" w:pos="720"/>
      </w:tabs>
      <w:ind w:left="720" w:hanging="360"/>
      <w:contextualSpacing/>
    </w:pPr>
  </w:style>
  <w:style w:type="paragraph" w:styleId="ListBullet3">
    <w:name w:val="List Bullet 3"/>
    <w:basedOn w:val="Normal"/>
    <w:uiPriority w:val="99"/>
    <w:unhideWhenUsed/>
    <w:rsid w:val="00CE6B5E"/>
    <w:pPr>
      <w:tabs>
        <w:tab w:val="num" w:pos="1080"/>
      </w:tabs>
      <w:ind w:left="1080" w:hanging="360"/>
      <w:contextualSpacing/>
    </w:pPr>
  </w:style>
  <w:style w:type="paragraph" w:styleId="ListBullet4">
    <w:name w:val="List Bullet 4"/>
    <w:basedOn w:val="Normal"/>
    <w:uiPriority w:val="99"/>
    <w:unhideWhenUsed/>
    <w:rsid w:val="00CE6B5E"/>
    <w:pPr>
      <w:tabs>
        <w:tab w:val="num" w:pos="1440"/>
      </w:tabs>
      <w:ind w:left="1440" w:hanging="360"/>
      <w:contextualSpacing/>
    </w:pPr>
  </w:style>
  <w:style w:type="paragraph" w:styleId="ListBullet5">
    <w:name w:val="List Bullet 5"/>
    <w:basedOn w:val="Normal"/>
    <w:uiPriority w:val="99"/>
    <w:unhideWhenUsed/>
    <w:rsid w:val="00CE6B5E"/>
    <w:pPr>
      <w:tabs>
        <w:tab w:val="num" w:pos="1800"/>
      </w:tabs>
      <w:ind w:left="1800" w:hanging="360"/>
      <w:contextualSpacing/>
    </w:pPr>
  </w:style>
  <w:style w:type="paragraph" w:styleId="ListContinue">
    <w:name w:val="List Continue"/>
    <w:basedOn w:val="Normal"/>
    <w:uiPriority w:val="99"/>
    <w:unhideWhenUsed/>
    <w:rsid w:val="00CE6B5E"/>
    <w:pPr>
      <w:spacing w:after="120"/>
      <w:ind w:left="360"/>
      <w:contextualSpacing/>
    </w:pPr>
  </w:style>
  <w:style w:type="paragraph" w:styleId="ListContinue2">
    <w:name w:val="List Continue 2"/>
    <w:basedOn w:val="Normal"/>
    <w:uiPriority w:val="99"/>
    <w:unhideWhenUsed/>
    <w:rsid w:val="00CE6B5E"/>
    <w:pPr>
      <w:spacing w:after="120"/>
      <w:ind w:left="720"/>
      <w:contextualSpacing/>
    </w:pPr>
  </w:style>
  <w:style w:type="paragraph" w:styleId="ListContinue3">
    <w:name w:val="List Continue 3"/>
    <w:basedOn w:val="Normal"/>
    <w:uiPriority w:val="99"/>
    <w:unhideWhenUsed/>
    <w:rsid w:val="00CE6B5E"/>
    <w:pPr>
      <w:spacing w:after="120"/>
      <w:ind w:left="1080"/>
      <w:contextualSpacing/>
    </w:pPr>
  </w:style>
  <w:style w:type="paragraph" w:styleId="ListContinue4">
    <w:name w:val="List Continue 4"/>
    <w:basedOn w:val="Normal"/>
    <w:uiPriority w:val="99"/>
    <w:unhideWhenUsed/>
    <w:rsid w:val="00CE6B5E"/>
    <w:pPr>
      <w:spacing w:after="120"/>
      <w:ind w:left="1440"/>
      <w:contextualSpacing/>
    </w:pPr>
  </w:style>
  <w:style w:type="paragraph" w:styleId="ListContinue5">
    <w:name w:val="List Continue 5"/>
    <w:basedOn w:val="Normal"/>
    <w:uiPriority w:val="99"/>
    <w:unhideWhenUsed/>
    <w:rsid w:val="00CE6B5E"/>
    <w:pPr>
      <w:spacing w:after="120"/>
      <w:ind w:left="1800"/>
      <w:contextualSpacing/>
    </w:pPr>
  </w:style>
  <w:style w:type="paragraph" w:styleId="ListNumber">
    <w:name w:val="List Number"/>
    <w:basedOn w:val="Normal"/>
    <w:uiPriority w:val="99"/>
    <w:unhideWhenUsed/>
    <w:rsid w:val="00CE6B5E"/>
    <w:pPr>
      <w:tabs>
        <w:tab w:val="num" w:pos="360"/>
      </w:tabs>
      <w:ind w:left="360" w:hanging="360"/>
      <w:contextualSpacing/>
    </w:pPr>
  </w:style>
  <w:style w:type="paragraph" w:styleId="ListNumber2">
    <w:name w:val="List Number 2"/>
    <w:basedOn w:val="Normal"/>
    <w:uiPriority w:val="99"/>
    <w:unhideWhenUsed/>
    <w:rsid w:val="00CE6B5E"/>
    <w:pPr>
      <w:tabs>
        <w:tab w:val="num" w:pos="720"/>
      </w:tabs>
      <w:ind w:left="720" w:hanging="360"/>
      <w:contextualSpacing/>
    </w:pPr>
  </w:style>
  <w:style w:type="paragraph" w:styleId="ListNumber3">
    <w:name w:val="List Number 3"/>
    <w:basedOn w:val="Normal"/>
    <w:uiPriority w:val="99"/>
    <w:unhideWhenUsed/>
    <w:rsid w:val="00CE6B5E"/>
    <w:pPr>
      <w:tabs>
        <w:tab w:val="num" w:pos="1080"/>
      </w:tabs>
      <w:ind w:left="1080" w:hanging="360"/>
      <w:contextualSpacing/>
    </w:pPr>
  </w:style>
  <w:style w:type="paragraph" w:styleId="ListNumber4">
    <w:name w:val="List Number 4"/>
    <w:basedOn w:val="Normal"/>
    <w:uiPriority w:val="99"/>
    <w:unhideWhenUsed/>
    <w:rsid w:val="00CE6B5E"/>
    <w:pPr>
      <w:tabs>
        <w:tab w:val="num" w:pos="1440"/>
      </w:tabs>
      <w:ind w:left="1440" w:hanging="360"/>
      <w:contextualSpacing/>
    </w:pPr>
  </w:style>
  <w:style w:type="paragraph" w:styleId="ListNumber5">
    <w:name w:val="List Number 5"/>
    <w:basedOn w:val="Normal"/>
    <w:uiPriority w:val="99"/>
    <w:unhideWhenUsed/>
    <w:rsid w:val="00CE6B5E"/>
    <w:pPr>
      <w:tabs>
        <w:tab w:val="num" w:pos="1800"/>
      </w:tabs>
      <w:ind w:left="1800" w:hanging="360"/>
      <w:contextualSpacing/>
    </w:pPr>
  </w:style>
  <w:style w:type="paragraph" w:styleId="ListParagraph">
    <w:name w:val="List Paragraph"/>
    <w:basedOn w:val="Normal"/>
    <w:uiPriority w:val="34"/>
    <w:unhideWhenUsed/>
    <w:rsid w:val="00CE6B5E"/>
    <w:pPr>
      <w:ind w:left="720"/>
      <w:contextualSpacing/>
    </w:pPr>
  </w:style>
  <w:style w:type="paragraph" w:styleId="NoSpacing">
    <w:name w:val="No Spacing"/>
    <w:uiPriority w:val="1"/>
    <w:unhideWhenUsed/>
    <w:rsid w:val="00CE6B5E"/>
    <w:rPr>
      <w:rFonts w:eastAsia="Times New Roman"/>
      <w:sz w:val="26"/>
      <w:lang w:val="en-US"/>
    </w:rPr>
  </w:style>
  <w:style w:type="paragraph" w:styleId="NormalWeb">
    <w:name w:val="Normal (Web)"/>
    <w:basedOn w:val="Normal"/>
    <w:uiPriority w:val="99"/>
    <w:unhideWhenUsed/>
    <w:rsid w:val="00CE6B5E"/>
    <w:rPr>
      <w:sz w:val="24"/>
      <w:szCs w:val="24"/>
    </w:rPr>
  </w:style>
  <w:style w:type="paragraph" w:styleId="NormalIndent">
    <w:name w:val="Normal Indent"/>
    <w:basedOn w:val="Normal"/>
    <w:uiPriority w:val="99"/>
    <w:unhideWhenUsed/>
    <w:rsid w:val="00CE6B5E"/>
    <w:pPr>
      <w:ind w:left="720"/>
    </w:pPr>
  </w:style>
  <w:style w:type="paragraph" w:styleId="NoteHeading">
    <w:name w:val="Note Heading"/>
    <w:basedOn w:val="Normal"/>
    <w:next w:val="Normal"/>
    <w:link w:val="NoteHeadingChar"/>
    <w:uiPriority w:val="99"/>
    <w:unhideWhenUsed/>
    <w:rsid w:val="00CE6B5E"/>
    <w:pPr>
      <w:spacing w:after="0"/>
    </w:pPr>
  </w:style>
  <w:style w:type="character" w:customStyle="1" w:styleId="NoteHeadingChar">
    <w:name w:val="Note Heading Char"/>
    <w:basedOn w:val="DefaultParagraphFont"/>
    <w:link w:val="NoteHeading"/>
    <w:uiPriority w:val="99"/>
    <w:rsid w:val="00CE6B5E"/>
    <w:rPr>
      <w:rFonts w:eastAsia="Times New Roman"/>
      <w:sz w:val="26"/>
      <w:lang w:val="en-US"/>
    </w:rPr>
  </w:style>
  <w:style w:type="character" w:styleId="PlaceholderText">
    <w:name w:val="Placeholder Text"/>
    <w:basedOn w:val="DefaultParagraphFont"/>
    <w:uiPriority w:val="99"/>
    <w:semiHidden/>
    <w:rsid w:val="00CE6B5E"/>
    <w:rPr>
      <w:color w:val="808080"/>
    </w:rPr>
  </w:style>
  <w:style w:type="paragraph" w:styleId="PlainText">
    <w:name w:val="Plain Text"/>
    <w:basedOn w:val="Normal"/>
    <w:link w:val="PlainTextChar"/>
    <w:uiPriority w:val="99"/>
    <w:unhideWhenUsed/>
    <w:rsid w:val="00CE6B5E"/>
    <w:pPr>
      <w:spacing w:after="0"/>
    </w:pPr>
    <w:rPr>
      <w:rFonts w:ascii="Consolas" w:hAnsi="Consolas"/>
      <w:sz w:val="21"/>
      <w:szCs w:val="21"/>
    </w:rPr>
  </w:style>
  <w:style w:type="character" w:customStyle="1" w:styleId="PlainTextChar">
    <w:name w:val="Plain Text Char"/>
    <w:basedOn w:val="DefaultParagraphFont"/>
    <w:link w:val="PlainText"/>
    <w:uiPriority w:val="99"/>
    <w:rsid w:val="00CE6B5E"/>
    <w:rPr>
      <w:rFonts w:ascii="Consolas" w:eastAsia="Times New Roman" w:hAnsi="Consolas"/>
      <w:sz w:val="21"/>
      <w:szCs w:val="21"/>
      <w:lang w:val="en-US"/>
    </w:rPr>
  </w:style>
  <w:style w:type="paragraph" w:styleId="Quote">
    <w:name w:val="Quote"/>
    <w:basedOn w:val="Normal"/>
    <w:next w:val="Normal"/>
    <w:link w:val="QuoteChar"/>
    <w:uiPriority w:val="29"/>
    <w:unhideWhenUsed/>
    <w:rsid w:val="00CE6B5E"/>
    <w:rPr>
      <w:i/>
      <w:iCs/>
      <w:color w:val="000000" w:themeColor="text1"/>
    </w:rPr>
  </w:style>
  <w:style w:type="character" w:customStyle="1" w:styleId="QuoteChar">
    <w:name w:val="Quote Char"/>
    <w:basedOn w:val="DefaultParagraphFont"/>
    <w:link w:val="Quote"/>
    <w:uiPriority w:val="29"/>
    <w:rsid w:val="00CE6B5E"/>
    <w:rPr>
      <w:rFonts w:eastAsia="Times New Roman"/>
      <w:i/>
      <w:iCs/>
      <w:color w:val="000000" w:themeColor="text1"/>
      <w:sz w:val="26"/>
      <w:lang w:val="en-US"/>
    </w:rPr>
  </w:style>
  <w:style w:type="paragraph" w:styleId="Salutation">
    <w:name w:val="Salutation"/>
    <w:basedOn w:val="Normal"/>
    <w:next w:val="Normal"/>
    <w:link w:val="SalutationChar"/>
    <w:uiPriority w:val="99"/>
    <w:unhideWhenUsed/>
    <w:rsid w:val="00CE6B5E"/>
  </w:style>
  <w:style w:type="character" w:customStyle="1" w:styleId="SalutationChar">
    <w:name w:val="Salutation Char"/>
    <w:basedOn w:val="DefaultParagraphFont"/>
    <w:link w:val="Salutation"/>
    <w:uiPriority w:val="99"/>
    <w:rsid w:val="00CE6B5E"/>
    <w:rPr>
      <w:rFonts w:eastAsia="Times New Roman"/>
      <w:sz w:val="26"/>
      <w:lang w:val="en-US"/>
    </w:rPr>
  </w:style>
  <w:style w:type="paragraph" w:styleId="Signature">
    <w:name w:val="Signature"/>
    <w:basedOn w:val="Normal"/>
    <w:link w:val="SignatureChar"/>
    <w:uiPriority w:val="99"/>
    <w:unhideWhenUsed/>
    <w:rsid w:val="00CE6B5E"/>
    <w:pPr>
      <w:spacing w:after="0"/>
      <w:ind w:left="4320"/>
    </w:pPr>
  </w:style>
  <w:style w:type="character" w:customStyle="1" w:styleId="SignatureChar">
    <w:name w:val="Signature Char"/>
    <w:basedOn w:val="DefaultParagraphFont"/>
    <w:link w:val="Signature"/>
    <w:uiPriority w:val="99"/>
    <w:rsid w:val="00CE6B5E"/>
    <w:rPr>
      <w:rFonts w:eastAsia="Times New Roman"/>
      <w:sz w:val="26"/>
      <w:lang w:val="en-US"/>
    </w:rPr>
  </w:style>
  <w:style w:type="character" w:styleId="Strong">
    <w:name w:val="Strong"/>
    <w:basedOn w:val="DefaultParagraphFont"/>
    <w:uiPriority w:val="22"/>
    <w:unhideWhenUsed/>
    <w:rsid w:val="00CE6B5E"/>
    <w:rPr>
      <w:b/>
      <w:bCs/>
    </w:rPr>
  </w:style>
  <w:style w:type="paragraph" w:styleId="Subtitle">
    <w:name w:val="Subtitle"/>
    <w:basedOn w:val="Normal"/>
    <w:next w:val="Normal"/>
    <w:link w:val="SubtitleChar"/>
    <w:uiPriority w:val="11"/>
    <w:unhideWhenUsed/>
    <w:rsid w:val="00CE6B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6B5E"/>
    <w:rPr>
      <w:rFonts w:asciiTheme="majorHAnsi" w:eastAsiaTheme="majorEastAsia" w:hAnsiTheme="majorHAnsi" w:cstheme="majorBidi"/>
      <w:i/>
      <w:iCs/>
      <w:color w:val="4F81BD" w:themeColor="accent1"/>
      <w:spacing w:val="15"/>
      <w:sz w:val="24"/>
      <w:szCs w:val="24"/>
      <w:lang w:val="en-US"/>
    </w:rPr>
  </w:style>
  <w:style w:type="character" w:styleId="SubtleEmphasis">
    <w:name w:val="Subtle Emphasis"/>
    <w:basedOn w:val="DefaultParagraphFont"/>
    <w:uiPriority w:val="19"/>
    <w:unhideWhenUsed/>
    <w:rsid w:val="00CE6B5E"/>
    <w:rPr>
      <w:i/>
      <w:iCs/>
      <w:color w:val="808080" w:themeColor="text1" w:themeTint="7F"/>
    </w:rPr>
  </w:style>
  <w:style w:type="character" w:styleId="SubtleReference">
    <w:name w:val="Subtle Reference"/>
    <w:basedOn w:val="DefaultParagraphFont"/>
    <w:uiPriority w:val="31"/>
    <w:unhideWhenUsed/>
    <w:rsid w:val="00CE6B5E"/>
    <w:rPr>
      <w:smallCaps/>
      <w:color w:val="C0504D" w:themeColor="accent2"/>
      <w:u w:val="single"/>
    </w:rPr>
  </w:style>
  <w:style w:type="paragraph" w:styleId="TableofAuthorities">
    <w:name w:val="table of authorities"/>
    <w:basedOn w:val="Normal"/>
    <w:next w:val="Normal"/>
    <w:uiPriority w:val="99"/>
    <w:unhideWhenUsed/>
    <w:rsid w:val="00CE6B5E"/>
    <w:pPr>
      <w:spacing w:after="0"/>
      <w:ind w:left="260" w:hanging="260"/>
    </w:pPr>
  </w:style>
  <w:style w:type="paragraph" w:styleId="TableofFigures">
    <w:name w:val="table of figures"/>
    <w:basedOn w:val="Normal"/>
    <w:next w:val="Normal"/>
    <w:uiPriority w:val="99"/>
    <w:unhideWhenUsed/>
    <w:rsid w:val="00CE6B5E"/>
    <w:pPr>
      <w:spacing w:after="0"/>
    </w:pPr>
  </w:style>
  <w:style w:type="paragraph" w:styleId="Title">
    <w:name w:val="Title"/>
    <w:basedOn w:val="Normal"/>
    <w:next w:val="Normal"/>
    <w:link w:val="TitleChar"/>
    <w:uiPriority w:val="10"/>
    <w:unhideWhenUsed/>
    <w:rsid w:val="00CE6B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6B5E"/>
    <w:rPr>
      <w:rFonts w:asciiTheme="majorHAnsi" w:eastAsiaTheme="majorEastAsia" w:hAnsiTheme="majorHAnsi" w:cstheme="majorBidi"/>
      <w:color w:val="17365D" w:themeColor="text2" w:themeShade="BF"/>
      <w:spacing w:val="5"/>
      <w:kern w:val="28"/>
      <w:sz w:val="52"/>
      <w:szCs w:val="52"/>
      <w:lang w:val="en-US"/>
    </w:rPr>
  </w:style>
  <w:style w:type="paragraph" w:styleId="TOAHeading">
    <w:name w:val="toa heading"/>
    <w:basedOn w:val="Normal"/>
    <w:next w:val="Normal"/>
    <w:uiPriority w:val="99"/>
    <w:unhideWhenUsed/>
    <w:rsid w:val="00CE6B5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CE6B5E"/>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38letterdate">
    <w:name w:val="38 letter date"/>
    <w:basedOn w:val="Normal"/>
    <w:next w:val="Normal"/>
    <w:uiPriority w:val="49"/>
    <w:rsid w:val="00CE6B5E"/>
    <w:pPr>
      <w:spacing w:before="1680"/>
      <w:jc w:val="right"/>
    </w:pPr>
  </w:style>
  <w:style w:type="paragraph" w:customStyle="1" w:styleId="StyleArialLatin12ptLeft-2cmAfter0pt">
    <w:name w:val="Style Arial (Latin) 12 pt Left:  -2 cm After:  0 pt"/>
    <w:basedOn w:val="Normal"/>
    <w:uiPriority w:val="49"/>
    <w:rsid w:val="00CE6B5E"/>
    <w:pPr>
      <w:spacing w:after="0"/>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CE6B5E"/>
    <w:pPr>
      <w:ind w:left="-573" w:right="1077" w:hanging="561"/>
    </w:pPr>
    <w:rPr>
      <w:rFonts w:ascii="Arial" w:hAnsi="Arial" w:cs="Arial"/>
    </w:rPr>
  </w:style>
  <w:style w:type="paragraph" w:customStyle="1" w:styleId="StyleArial10ptLeft-2cm">
    <w:name w:val="Style Arial 10 pt Left:  -2 cm"/>
    <w:basedOn w:val="Normal"/>
    <w:uiPriority w:val="49"/>
    <w:rsid w:val="00CE6B5E"/>
    <w:rPr>
      <w:rFonts w:ascii="Arial" w:hAnsi="Arial"/>
      <w:sz w:val="20"/>
    </w:rPr>
  </w:style>
  <w:style w:type="character" w:customStyle="1" w:styleId="22numberedparagraphChar">
    <w:name w:val="22 numbered paragraph Char"/>
    <w:basedOn w:val="DefaultParagraphFont"/>
    <w:link w:val="22numberedparagraph"/>
    <w:uiPriority w:val="11"/>
    <w:rsid w:val="00CE6B5E"/>
    <w:rPr>
      <w:rFonts w:ascii="Arial" w:eastAsia="Times New Roman" w:hAnsi="Arial"/>
      <w:b/>
      <w:sz w:val="24"/>
      <w:lang w:val="en-US"/>
    </w:rPr>
  </w:style>
  <w:style w:type="paragraph" w:customStyle="1" w:styleId="Style01squarebulletTradeGothicLTStd10ptBefore0ptAf">
    <w:name w:val="Style 01 square bullet + TradeGothicLTStd 10 pt Before:  0 pt Af..."/>
    <w:basedOn w:val="01squarebullet"/>
    <w:rsid w:val="00C42B6A"/>
    <w:pPr>
      <w:numPr>
        <w:numId w:val="7"/>
      </w:numPr>
      <w:spacing w:before="0" w:after="0"/>
    </w:pPr>
    <w:rPr>
      <w:rFonts w:ascii="TradeGothicLTStd" w:hAnsi="TradeGothicLTStd"/>
      <w:sz w:val="20"/>
    </w:rPr>
  </w:style>
  <w:style w:type="paragraph" w:customStyle="1" w:styleId="QUOTESUPFRONT">
    <w:name w:val="QUOTES UPFRONT"/>
    <w:basedOn w:val="Normal"/>
    <w:qFormat/>
    <w:rsid w:val="00C42B6A"/>
    <w:pPr>
      <w:autoSpaceDE w:val="0"/>
      <w:autoSpaceDN w:val="0"/>
      <w:adjustRightInd w:val="0"/>
      <w:spacing w:before="0" w:after="0"/>
      <w:ind w:left="1701" w:right="1701"/>
    </w:pPr>
    <w:rPr>
      <w:rFonts w:ascii="Clarendon-Light" w:eastAsiaTheme="minorHAnsi" w:hAnsi="Clarendon-Light" w:cs="Clarendon-Light"/>
      <w:sz w:val="24"/>
      <w:szCs w:val="24"/>
      <w:lang w:val="en-AU"/>
    </w:rPr>
  </w:style>
  <w:style w:type="paragraph" w:customStyle="1" w:styleId="QUOTENAME">
    <w:name w:val="QUOTE NAME"/>
    <w:basedOn w:val="QUOTESUPFRONT"/>
    <w:qFormat/>
    <w:rsid w:val="00C42B6A"/>
    <w:pPr>
      <w:spacing w:before="120"/>
      <w:jc w:val="right"/>
    </w:pPr>
    <w:rPr>
      <w:rFonts w:ascii="Clarendon-Bold" w:hAnsi="Clarendon-Bold" w:cs="Clarendon-Bold"/>
      <w:b/>
      <w:bCs/>
      <w:sz w:val="22"/>
      <w:szCs w:val="22"/>
    </w:rPr>
  </w:style>
  <w:style w:type="paragraph" w:customStyle="1" w:styleId="EXHIBITBULLETS">
    <w:name w:val="EXHIBIT BULLETS"/>
    <w:basedOn w:val="Style01squarebulletTradeGothicLTStd10ptBefore0ptAf"/>
    <w:qFormat/>
    <w:rsid w:val="00056C37"/>
    <w:pPr>
      <w:numPr>
        <w:numId w:val="9"/>
      </w:numPr>
      <w:ind w:left="511" w:hanging="284"/>
    </w:pPr>
    <w:rPr>
      <w:rFonts w:eastAsiaTheme="minorHAnsi"/>
      <w:lang w:val="en-AU"/>
    </w:rPr>
  </w:style>
  <w:style w:type="paragraph" w:customStyle="1" w:styleId="TITLE1">
    <w:name w:val="TITLE 1"/>
    <w:basedOn w:val="Normal"/>
    <w:qFormat/>
    <w:rsid w:val="00B12AA1"/>
    <w:pPr>
      <w:autoSpaceDE w:val="0"/>
      <w:autoSpaceDN w:val="0"/>
      <w:adjustRightInd w:val="0"/>
      <w:spacing w:before="0" w:after="0"/>
    </w:pPr>
    <w:rPr>
      <w:rFonts w:ascii="Clarendon-Light" w:eastAsiaTheme="minorHAnsi" w:hAnsi="Clarendon-Light" w:cs="Clarendon-Light"/>
      <w:sz w:val="64"/>
      <w:szCs w:val="52"/>
      <w:lang w:val="en-AU"/>
    </w:rPr>
  </w:style>
  <w:style w:type="paragraph" w:customStyle="1" w:styleId="TITLE1a">
    <w:name w:val="TITLE 1a"/>
    <w:basedOn w:val="Normal"/>
    <w:qFormat/>
    <w:rsid w:val="00495899"/>
    <w:pPr>
      <w:autoSpaceDE w:val="0"/>
      <w:autoSpaceDN w:val="0"/>
      <w:adjustRightInd w:val="0"/>
      <w:spacing w:before="0" w:after="0"/>
    </w:pPr>
    <w:rPr>
      <w:rFonts w:ascii="Clarendon-Light" w:eastAsiaTheme="minorHAnsi" w:hAnsi="Clarendon-Light" w:cs="Clarendon-Light"/>
      <w:sz w:val="42"/>
      <w:szCs w:val="42"/>
      <w:lang w:val="en-AU"/>
    </w:rPr>
  </w:style>
  <w:style w:type="paragraph" w:customStyle="1" w:styleId="TITLE1b">
    <w:name w:val="TITLE 1b"/>
    <w:basedOn w:val="Normal"/>
    <w:qFormat/>
    <w:rsid w:val="00495899"/>
    <w:pPr>
      <w:autoSpaceDE w:val="0"/>
      <w:autoSpaceDN w:val="0"/>
      <w:adjustRightInd w:val="0"/>
      <w:spacing w:before="0" w:after="0"/>
    </w:pPr>
    <w:rPr>
      <w:rFonts w:ascii="Clarendon-Light" w:eastAsiaTheme="minorHAnsi" w:hAnsi="Clarendon-Light" w:cs="Clarendon-Light"/>
      <w:sz w:val="24"/>
      <w:szCs w:val="24"/>
      <w:lang w:val="en-AU"/>
    </w:rPr>
  </w:style>
  <w:style w:type="paragraph" w:customStyle="1" w:styleId="BodyText1">
    <w:name w:val="Body Text1"/>
    <w:basedOn w:val="Normal"/>
    <w:qFormat/>
    <w:rsid w:val="00533A7A"/>
    <w:pPr>
      <w:autoSpaceDE w:val="0"/>
      <w:autoSpaceDN w:val="0"/>
      <w:adjustRightInd w:val="0"/>
      <w:spacing w:before="0" w:after="0"/>
    </w:pPr>
    <w:rPr>
      <w:rFonts w:ascii="TradeGothicLTStd" w:eastAsiaTheme="minorHAnsi" w:hAnsi="TradeGothicLTStd" w:cs="TradeGothicLTStd"/>
      <w:sz w:val="20"/>
      <w:lang w:val="en-AU"/>
    </w:rPr>
  </w:style>
  <w:style w:type="paragraph" w:customStyle="1" w:styleId="Date1">
    <w:name w:val="Date 1"/>
    <w:basedOn w:val="Normal"/>
    <w:qFormat/>
    <w:rsid w:val="00533A7A"/>
    <w:pPr>
      <w:autoSpaceDE w:val="0"/>
      <w:autoSpaceDN w:val="0"/>
      <w:adjustRightInd w:val="0"/>
      <w:spacing w:before="0" w:after="0"/>
    </w:pPr>
    <w:rPr>
      <w:rFonts w:ascii="Clarendon-Light" w:eastAsiaTheme="minorHAnsi" w:hAnsi="Clarendon-Light" w:cs="Clarendon-Light"/>
      <w:sz w:val="24"/>
      <w:szCs w:val="24"/>
      <w:lang w:val="en-AU"/>
    </w:rPr>
  </w:style>
  <w:style w:type="paragraph" w:customStyle="1" w:styleId="IMAGECREDIT">
    <w:name w:val="IMAGE CREDIT"/>
    <w:basedOn w:val="Normal"/>
    <w:qFormat/>
    <w:rsid w:val="00B12AA1"/>
    <w:pPr>
      <w:autoSpaceDE w:val="0"/>
      <w:autoSpaceDN w:val="0"/>
      <w:adjustRightInd w:val="0"/>
      <w:spacing w:before="0" w:after="0"/>
    </w:pPr>
    <w:rPr>
      <w:rFonts w:ascii="TradeGothicLTStd-Light" w:eastAsiaTheme="minorHAnsi" w:hAnsi="TradeGothicLTStd-Light" w:cs="TradeGothicLTStd-Light"/>
      <w:sz w:val="20"/>
      <w:szCs w:val="16"/>
      <w:lang w:val="en-AU"/>
    </w:rPr>
  </w:style>
  <w:style w:type="paragraph" w:customStyle="1" w:styleId="TITLE2">
    <w:name w:val="TITLE 2"/>
    <w:basedOn w:val="TITLE1b"/>
    <w:qFormat/>
    <w:rsid w:val="00926ED9"/>
    <w:pPr>
      <w:spacing w:before="120" w:after="120"/>
    </w:pPr>
    <w:rPr>
      <w:b/>
      <w:sz w:val="28"/>
    </w:rPr>
  </w:style>
  <w:style w:type="paragraph" w:customStyle="1" w:styleId="EXHIBITTITLE">
    <w:name w:val="EXHIBIT TITLE"/>
    <w:basedOn w:val="Normal"/>
    <w:qFormat/>
    <w:rsid w:val="00D16616"/>
    <w:pPr>
      <w:autoSpaceDE w:val="0"/>
      <w:autoSpaceDN w:val="0"/>
      <w:adjustRightInd w:val="0"/>
      <w:spacing w:before="120" w:after="0"/>
    </w:pPr>
    <w:rPr>
      <w:rFonts w:ascii="Clarendon-Light" w:eastAsiaTheme="minorHAnsi" w:hAnsi="Clarendon-Light" w:cs="Clarendon-Light"/>
      <w:b/>
      <w:sz w:val="24"/>
      <w:szCs w:val="24"/>
      <w:lang w:val="en-AU"/>
    </w:rPr>
  </w:style>
  <w:style w:type="paragraph" w:customStyle="1" w:styleId="BODYTEXTbold">
    <w:name w:val="BODY TEXT bold"/>
    <w:basedOn w:val="Normal"/>
    <w:qFormat/>
    <w:rsid w:val="00B3267F"/>
    <w:pPr>
      <w:spacing w:before="0" w:after="0"/>
    </w:pPr>
    <w:rPr>
      <w:rFonts w:ascii="TradeGothicLTStd" w:eastAsiaTheme="minorHAnsi" w:hAnsi="TradeGothicLTStd" w:cs="TradeGothicLTStd"/>
      <w:b/>
      <w:sz w:val="20"/>
      <w:lang w:val="en-AU"/>
    </w:rPr>
  </w:style>
  <w:style w:type="paragraph" w:customStyle="1" w:styleId="ChapterNumber">
    <w:name w:val="Chapter Number"/>
    <w:basedOn w:val="Normal"/>
    <w:qFormat/>
    <w:rsid w:val="00E85258"/>
    <w:pPr>
      <w:autoSpaceDE w:val="0"/>
      <w:autoSpaceDN w:val="0"/>
      <w:adjustRightInd w:val="0"/>
      <w:spacing w:before="0" w:after="0"/>
    </w:pPr>
    <w:rPr>
      <w:rFonts w:ascii="Clarendon-Bold" w:eastAsiaTheme="minorHAnsi" w:hAnsi="Clarendon-Bold" w:cs="Clarendon-Bold"/>
      <w:b/>
      <w:bCs/>
      <w:sz w:val="144"/>
      <w:szCs w:val="144"/>
      <w:lang w:val="en-AU"/>
    </w:rPr>
  </w:style>
  <w:style w:type="paragraph" w:customStyle="1" w:styleId="BODYTEXTsmall">
    <w:name w:val="BODY TEXT small"/>
    <w:basedOn w:val="BodyText1"/>
    <w:qFormat/>
    <w:rsid w:val="00BF4D28"/>
    <w:rPr>
      <w:sz w:val="18"/>
    </w:rPr>
  </w:style>
  <w:style w:type="paragraph" w:customStyle="1" w:styleId="Style1">
    <w:name w:val="Style1"/>
    <w:basedOn w:val="BODYTEXTsmall"/>
    <w:qFormat/>
    <w:rsid w:val="00BF4D28"/>
  </w:style>
  <w:style w:type="paragraph" w:customStyle="1" w:styleId="EXHIBITheadingintext">
    <w:name w:val="EXHIBIT heading in text"/>
    <w:basedOn w:val="EXHIBITBULLETS"/>
    <w:qFormat/>
    <w:rsid w:val="00215CFB"/>
    <w:pPr>
      <w:numPr>
        <w:numId w:val="0"/>
      </w:numPr>
      <w:spacing w:before="60"/>
    </w:pPr>
    <w:rPr>
      <w:b/>
    </w:rPr>
  </w:style>
  <w:style w:type="paragraph" w:customStyle="1" w:styleId="EXHIBITtextnobullets">
    <w:name w:val="EXHIBIT text no bullets"/>
    <w:basedOn w:val="EXHIBITheadingintext"/>
    <w:qFormat/>
    <w:rsid w:val="00D16616"/>
    <w:rPr>
      <w:b w:val="0"/>
    </w:rPr>
  </w:style>
  <w:style w:type="paragraph" w:customStyle="1" w:styleId="TITLE3">
    <w:name w:val="TITLE 3"/>
    <w:qFormat/>
    <w:rsid w:val="00931360"/>
    <w:rPr>
      <w:rFonts w:ascii="TradeGothicLTStd" w:hAnsi="TradeGothicLTStd" w:cs="TradeGothicLTStd"/>
      <w:b/>
      <w:szCs w:val="22"/>
    </w:rPr>
  </w:style>
  <w:style w:type="paragraph" w:customStyle="1" w:styleId="EXHIBITBULLETLETTERS">
    <w:name w:val="EXHIBIT BULLET LETTERS"/>
    <w:qFormat/>
    <w:rsid w:val="00020270"/>
    <w:pPr>
      <w:numPr>
        <w:numId w:val="8"/>
      </w:numPr>
    </w:pPr>
    <w:rPr>
      <w:rFonts w:ascii="TradeGothicLTStd-Bold" w:hAnsi="TradeGothicLTStd-Bold" w:cs="TradeGothicLTStd-Bold"/>
      <w:bCs/>
    </w:rPr>
  </w:style>
  <w:style w:type="paragraph" w:customStyle="1" w:styleId="EXHIBITtextnobullets-small">
    <w:name w:val="EXHIBIT text no bullets - small"/>
    <w:basedOn w:val="EXHIBITtextnobullets"/>
    <w:qFormat/>
    <w:rsid w:val="00402A18"/>
    <w:rPr>
      <w:rFonts w:cs="TradeGothicLTStd"/>
      <w:sz w:val="18"/>
    </w:rPr>
  </w:style>
  <w:style w:type="paragraph" w:customStyle="1" w:styleId="QUOTESintext-small">
    <w:name w:val="QUOTES in text - small"/>
    <w:basedOn w:val="QUOTESUPFRONT"/>
    <w:qFormat/>
    <w:rsid w:val="003E3F27"/>
    <w:rPr>
      <w:sz w:val="20"/>
    </w:rPr>
  </w:style>
  <w:style w:type="paragraph" w:customStyle="1" w:styleId="QUOTENAME-small">
    <w:name w:val="QUOTE NAME - small"/>
    <w:basedOn w:val="QUOTENAME"/>
    <w:qFormat/>
    <w:rsid w:val="003E3F27"/>
    <w:rPr>
      <w:sz w:val="20"/>
    </w:rPr>
  </w:style>
  <w:style w:type="paragraph" w:customStyle="1" w:styleId="StyleEXHIBITheadingintext10pt">
    <w:name w:val="Style EXHIBIT heading in text + 10 pt"/>
    <w:basedOn w:val="EXHIBITheadingintext"/>
    <w:rsid w:val="00D16616"/>
    <w:rPr>
      <w:bCs/>
    </w:rPr>
  </w:style>
  <w:style w:type="paragraph" w:customStyle="1" w:styleId="Exhibitbulletssubpoint">
    <w:name w:val="Exhibit bullets sub point"/>
    <w:autoRedefine/>
    <w:qFormat/>
    <w:rsid w:val="00DB37E8"/>
    <w:pPr>
      <w:numPr>
        <w:ilvl w:val="1"/>
        <w:numId w:val="7"/>
      </w:numPr>
      <w:ind w:left="681" w:hanging="284"/>
    </w:pPr>
    <w:rPr>
      <w:rFonts w:ascii="TradeGothicLTStd" w:hAnsi="TradeGothicLTStd"/>
      <w:lang w:val="en-US"/>
    </w:rPr>
  </w:style>
  <w:style w:type="paragraph" w:customStyle="1" w:styleId="StyleExhibitbulletssubpoint">
    <w:name w:val="Style Exhibit bullets sub point +"/>
    <w:basedOn w:val="Exhibitbulletssubpoint"/>
    <w:rsid w:val="00DB37E8"/>
    <w:rPr>
      <w:rFonts w:eastAsia="Times New Roman"/>
    </w:rPr>
  </w:style>
  <w:style w:type="paragraph" w:customStyle="1" w:styleId="EXHIBITBULLETS-small">
    <w:name w:val="EXHIBIT BULLETS - small"/>
    <w:basedOn w:val="EXHIBITBULLETS"/>
    <w:qFormat/>
    <w:rsid w:val="00021BD3"/>
    <w:pPr>
      <w:spacing w:before="60"/>
    </w:pPr>
    <w:rPr>
      <w:sz w:val="16"/>
    </w:rPr>
  </w:style>
  <w:style w:type="paragraph" w:customStyle="1" w:styleId="EXHIBITSBULLETS-small-subpoint">
    <w:name w:val="EXHIBITS BULLETS - small - subpoint"/>
    <w:basedOn w:val="EXHIBITBULLETS-small"/>
    <w:qFormat/>
    <w:rsid w:val="001617CF"/>
    <w:pPr>
      <w:numPr>
        <w:numId w:val="10"/>
      </w:numPr>
      <w:ind w:left="737" w:hanging="227"/>
    </w:pPr>
  </w:style>
  <w:style w:type="paragraph" w:customStyle="1" w:styleId="StyleEXHIBITtextnobullets-smallBold">
    <w:name w:val="Style EXHIBIT text no bullets - small + Bold"/>
    <w:basedOn w:val="EXHIBITtextnobullets-small"/>
    <w:rsid w:val="007332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Normal Indent" w:uiPriority="99"/>
    <w:lsdException w:name="footer" w:uiPriority="99"/>
    <w:lsdException w:name="index heading" w:uiPriority="99"/>
    <w:lsdException w:name="table of figures" w:uiPriority="99"/>
    <w:lsdException w:name="table of authorities"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lsdException w:name="Emphasis" w:uiPriority="20"/>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annotation subject"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B3267F"/>
    <w:pPr>
      <w:spacing w:before="180" w:after="60"/>
    </w:pPr>
    <w:rPr>
      <w:rFonts w:eastAsia="Times New Roman"/>
      <w:sz w:val="26"/>
      <w:lang w:val="en-US"/>
    </w:rPr>
  </w:style>
  <w:style w:type="paragraph" w:styleId="Heading1">
    <w:name w:val="heading 1"/>
    <w:basedOn w:val="32chaptertitle"/>
    <w:next w:val="Normal"/>
    <w:link w:val="Heading1Char"/>
    <w:unhideWhenUsed/>
    <w:rsid w:val="00CE6B5E"/>
  </w:style>
  <w:style w:type="paragraph" w:styleId="Heading2">
    <w:name w:val="heading 2"/>
    <w:basedOn w:val="20major"/>
    <w:next w:val="Normal"/>
    <w:link w:val="Heading2Char"/>
    <w:unhideWhenUsed/>
    <w:rsid w:val="00CE6B5E"/>
  </w:style>
  <w:style w:type="paragraph" w:styleId="Heading3">
    <w:name w:val="heading 3"/>
    <w:basedOn w:val="21minor"/>
    <w:next w:val="Normal"/>
    <w:link w:val="Heading3Char"/>
    <w:unhideWhenUsed/>
    <w:rsid w:val="00CE6B5E"/>
  </w:style>
  <w:style w:type="paragraph" w:styleId="Heading4">
    <w:name w:val="heading 4"/>
    <w:basedOn w:val="Normal"/>
    <w:next w:val="Normal"/>
    <w:link w:val="Heading4Char"/>
    <w:uiPriority w:val="9"/>
    <w:semiHidden/>
    <w:unhideWhenUsed/>
    <w:rsid w:val="00CE6B5E"/>
    <w:pPr>
      <w:spacing w:before="240" w:after="0"/>
      <w:ind w:left="864" w:hanging="144"/>
      <w:outlineLvl w:val="3"/>
    </w:pPr>
    <w:rPr>
      <w:smallCaps/>
      <w:spacing w:val="10"/>
      <w:sz w:val="22"/>
      <w:szCs w:val="22"/>
    </w:rPr>
  </w:style>
  <w:style w:type="paragraph" w:styleId="Heading5">
    <w:name w:val="heading 5"/>
    <w:basedOn w:val="Normal"/>
    <w:next w:val="Normal"/>
    <w:link w:val="Heading5Char"/>
    <w:uiPriority w:val="9"/>
    <w:semiHidden/>
    <w:unhideWhenUsed/>
    <w:rsid w:val="00CE6B5E"/>
    <w:pPr>
      <w:spacing w:before="200" w:after="0"/>
      <w:ind w:left="1008" w:hanging="432"/>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CE6B5E"/>
    <w:pPr>
      <w:spacing w:after="0"/>
      <w:ind w:left="1152" w:hanging="432"/>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CE6B5E"/>
    <w:pPr>
      <w:spacing w:after="0"/>
      <w:ind w:left="1296" w:hanging="288"/>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CE6B5E"/>
    <w:pPr>
      <w:spacing w:after="0"/>
      <w:ind w:left="1440" w:hanging="432"/>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CE6B5E"/>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subtitle">
    <w:name w:val="31 subtitle"/>
    <w:basedOn w:val="Normal"/>
    <w:next w:val="Normal"/>
    <w:rsid w:val="00CE6B5E"/>
    <w:pPr>
      <w:spacing w:after="360"/>
      <w:ind w:right="3600"/>
    </w:pPr>
    <w:rPr>
      <w:rFonts w:ascii="Arial" w:hAnsi="Arial"/>
      <w:sz w:val="24"/>
    </w:rPr>
  </w:style>
  <w:style w:type="paragraph" w:customStyle="1" w:styleId="40address">
    <w:name w:val="40 address"/>
    <w:basedOn w:val="Normal"/>
    <w:rsid w:val="00CE6B5E"/>
  </w:style>
  <w:style w:type="paragraph" w:customStyle="1" w:styleId="39restrictivenote">
    <w:name w:val="39 restrictive note"/>
    <w:basedOn w:val="Normal"/>
    <w:next w:val="Normal"/>
    <w:rsid w:val="00CE6B5E"/>
    <w:rPr>
      <w:rFonts w:ascii="Arial" w:hAnsi="Arial"/>
      <w:caps/>
      <w:sz w:val="20"/>
    </w:rPr>
  </w:style>
  <w:style w:type="paragraph" w:customStyle="1" w:styleId="86exhmeasure">
    <w:name w:val="86 exh measure"/>
    <w:basedOn w:val="60exhnormal"/>
    <w:next w:val="60exhnormal"/>
    <w:rsid w:val="00FD0B6D"/>
    <w:rPr>
      <w:color w:val="999999"/>
      <w:sz w:val="18"/>
    </w:rPr>
  </w:style>
  <w:style w:type="paragraph" w:customStyle="1" w:styleId="32chaptertitle">
    <w:name w:val="32 chapter title"/>
    <w:basedOn w:val="Normal"/>
    <w:next w:val="Normal"/>
    <w:uiPriority w:val="12"/>
    <w:qFormat/>
    <w:rsid w:val="00CE6B5E"/>
    <w:pPr>
      <w:pageBreakBefore/>
      <w:spacing w:before="0" w:after="300"/>
      <w:ind w:left="562" w:right="1080" w:hanging="562"/>
      <w:outlineLvl w:val="0"/>
    </w:pPr>
    <w:rPr>
      <w:rFonts w:ascii="Arial" w:hAnsi="Arial"/>
      <w:sz w:val="44"/>
    </w:rPr>
  </w:style>
  <w:style w:type="paragraph" w:customStyle="1" w:styleId="20major">
    <w:name w:val="20 major"/>
    <w:basedOn w:val="Normal"/>
    <w:next w:val="Normal"/>
    <w:uiPriority w:val="1"/>
    <w:qFormat/>
    <w:rsid w:val="00CE6B5E"/>
    <w:pPr>
      <w:keepNext/>
      <w:spacing w:before="540" w:after="120"/>
      <w:ind w:right="360"/>
      <w:outlineLvl w:val="1"/>
    </w:pPr>
    <w:rPr>
      <w:rFonts w:ascii="Arial" w:hAnsi="Arial"/>
      <w:b/>
      <w:caps/>
      <w:sz w:val="24"/>
    </w:rPr>
  </w:style>
  <w:style w:type="paragraph" w:customStyle="1" w:styleId="21minor">
    <w:name w:val="21 minor"/>
    <w:basedOn w:val="Normal"/>
    <w:next w:val="Normal"/>
    <w:uiPriority w:val="2"/>
    <w:qFormat/>
    <w:rsid w:val="00CE6B5E"/>
    <w:pPr>
      <w:keepNext/>
      <w:spacing w:before="420" w:after="120"/>
      <w:ind w:right="360"/>
      <w:outlineLvl w:val="2"/>
    </w:pPr>
    <w:rPr>
      <w:rFonts w:ascii="Arial" w:hAnsi="Arial"/>
      <w:b/>
    </w:rPr>
  </w:style>
  <w:style w:type="paragraph" w:customStyle="1" w:styleId="60exhnormal">
    <w:name w:val="60 exh normal"/>
    <w:basedOn w:val="Normal"/>
    <w:rsid w:val="00CE6B5E"/>
    <w:pPr>
      <w:spacing w:before="200" w:after="0"/>
    </w:pPr>
    <w:rPr>
      <w:rFonts w:ascii="Arial" w:hAnsi="Arial"/>
      <w:caps/>
      <w:sz w:val="22"/>
    </w:rPr>
  </w:style>
  <w:style w:type="paragraph" w:customStyle="1" w:styleId="01squarebullet">
    <w:name w:val="01 square bullet"/>
    <w:basedOn w:val="Normal"/>
    <w:uiPriority w:val="3"/>
    <w:qFormat/>
    <w:rsid w:val="00CE6B5E"/>
    <w:pPr>
      <w:numPr>
        <w:numId w:val="4"/>
      </w:numPr>
      <w:spacing w:before="120"/>
      <w:ind w:right="142"/>
    </w:pPr>
  </w:style>
  <w:style w:type="paragraph" w:customStyle="1" w:styleId="02dash">
    <w:name w:val="02 dash"/>
    <w:basedOn w:val="01squarebullet"/>
    <w:uiPriority w:val="4"/>
    <w:qFormat/>
    <w:rsid w:val="00CE6B5E"/>
    <w:pPr>
      <w:numPr>
        <w:ilvl w:val="1"/>
      </w:numPr>
    </w:pPr>
  </w:style>
  <w:style w:type="paragraph" w:customStyle="1" w:styleId="03opensquarebullet">
    <w:name w:val="03 open square bullet"/>
    <w:basedOn w:val="02dash"/>
    <w:uiPriority w:val="5"/>
    <w:qFormat/>
    <w:rsid w:val="00CE6B5E"/>
    <w:pPr>
      <w:numPr>
        <w:ilvl w:val="2"/>
      </w:numPr>
    </w:pPr>
  </w:style>
  <w:style w:type="paragraph" w:customStyle="1" w:styleId="04shortdash">
    <w:name w:val="04 short dash"/>
    <w:basedOn w:val="03opensquarebullet"/>
    <w:uiPriority w:val="6"/>
    <w:qFormat/>
    <w:rsid w:val="00CE6B5E"/>
    <w:pPr>
      <w:numPr>
        <w:ilvl w:val="3"/>
      </w:numPr>
    </w:pPr>
  </w:style>
  <w:style w:type="paragraph" w:customStyle="1" w:styleId="05number1">
    <w:name w:val="05 number/1"/>
    <w:basedOn w:val="Normal"/>
    <w:uiPriority w:val="7"/>
    <w:qFormat/>
    <w:rsid w:val="00CE6B5E"/>
    <w:pPr>
      <w:numPr>
        <w:numId w:val="2"/>
      </w:numPr>
      <w:spacing w:before="120"/>
    </w:pPr>
  </w:style>
  <w:style w:type="paragraph" w:customStyle="1" w:styleId="06letter2">
    <w:name w:val="06 letter/2"/>
    <w:basedOn w:val="Normal"/>
    <w:uiPriority w:val="8"/>
    <w:qFormat/>
    <w:rsid w:val="00CE6B5E"/>
    <w:pPr>
      <w:numPr>
        <w:ilvl w:val="1"/>
        <w:numId w:val="2"/>
      </w:numPr>
      <w:spacing w:before="120"/>
      <w:ind w:left="648" w:hanging="288"/>
    </w:pPr>
  </w:style>
  <w:style w:type="paragraph" w:customStyle="1" w:styleId="07number3">
    <w:name w:val="07 number/3"/>
    <w:basedOn w:val="Normal"/>
    <w:uiPriority w:val="9"/>
    <w:qFormat/>
    <w:rsid w:val="00CE6B5E"/>
    <w:pPr>
      <w:numPr>
        <w:ilvl w:val="2"/>
        <w:numId w:val="2"/>
      </w:numPr>
      <w:spacing w:before="120"/>
      <w:ind w:left="922" w:hanging="274"/>
    </w:pPr>
  </w:style>
  <w:style w:type="paragraph" w:customStyle="1" w:styleId="08letter4">
    <w:name w:val="08 letter/4"/>
    <w:basedOn w:val="Normal"/>
    <w:uiPriority w:val="10"/>
    <w:qFormat/>
    <w:rsid w:val="00CE6B5E"/>
    <w:pPr>
      <w:numPr>
        <w:ilvl w:val="3"/>
        <w:numId w:val="2"/>
      </w:numPr>
      <w:spacing w:before="120"/>
      <w:ind w:left="1210" w:hanging="288"/>
    </w:pPr>
  </w:style>
  <w:style w:type="paragraph" w:customStyle="1" w:styleId="10tablenormal">
    <w:name w:val="10 table normal"/>
    <w:basedOn w:val="Normal"/>
    <w:rsid w:val="00CE6B5E"/>
    <w:pPr>
      <w:spacing w:before="120"/>
      <w:ind w:right="142"/>
    </w:pPr>
  </w:style>
  <w:style w:type="paragraph" w:customStyle="1" w:styleId="11tablesquarebullet">
    <w:name w:val="11 table square bullet"/>
    <w:basedOn w:val="10tablenormal"/>
    <w:rsid w:val="00FD0B6D"/>
    <w:pPr>
      <w:numPr>
        <w:numId w:val="5"/>
      </w:numPr>
      <w:tabs>
        <w:tab w:val="clear" w:pos="288"/>
      </w:tabs>
    </w:pPr>
  </w:style>
  <w:style w:type="paragraph" w:customStyle="1" w:styleId="12tabledash">
    <w:name w:val="12 table dash"/>
    <w:basedOn w:val="10tablenormal"/>
    <w:rsid w:val="00FD0B6D"/>
    <w:pPr>
      <w:numPr>
        <w:ilvl w:val="1"/>
        <w:numId w:val="3"/>
      </w:numPr>
    </w:pPr>
  </w:style>
  <w:style w:type="paragraph" w:customStyle="1" w:styleId="13tableopensquarebullet">
    <w:name w:val="13 table open square bullet"/>
    <w:basedOn w:val="10tablenormal"/>
    <w:rsid w:val="00FD0B6D"/>
    <w:pPr>
      <w:numPr>
        <w:ilvl w:val="2"/>
        <w:numId w:val="3"/>
      </w:numPr>
    </w:pPr>
  </w:style>
  <w:style w:type="paragraph" w:customStyle="1" w:styleId="14tableshortdash">
    <w:name w:val="14 table short dash"/>
    <w:basedOn w:val="10tablenormal"/>
    <w:rsid w:val="00FD0B6D"/>
    <w:pPr>
      <w:numPr>
        <w:ilvl w:val="3"/>
        <w:numId w:val="3"/>
      </w:numPr>
    </w:pPr>
  </w:style>
  <w:style w:type="paragraph" w:customStyle="1" w:styleId="15tableheading">
    <w:name w:val="15 table heading"/>
    <w:basedOn w:val="10tablenormal"/>
    <w:next w:val="10tablenormal"/>
    <w:rsid w:val="00CE6B5E"/>
    <w:rPr>
      <w:b/>
    </w:rPr>
  </w:style>
  <w:style w:type="paragraph" w:customStyle="1" w:styleId="16tablenumber1">
    <w:name w:val="16 table number/1"/>
    <w:basedOn w:val="10tablenormal"/>
    <w:rsid w:val="00FD0B6D"/>
    <w:pPr>
      <w:numPr>
        <w:numId w:val="6"/>
      </w:numPr>
      <w:spacing w:line="276" w:lineRule="auto"/>
    </w:pPr>
  </w:style>
  <w:style w:type="paragraph" w:customStyle="1" w:styleId="17tableletter2">
    <w:name w:val="17 table letter/2"/>
    <w:basedOn w:val="10tablenormal"/>
    <w:rsid w:val="00FD0B6D"/>
    <w:pPr>
      <w:numPr>
        <w:ilvl w:val="1"/>
        <w:numId w:val="6"/>
      </w:numPr>
      <w:spacing w:line="276" w:lineRule="auto"/>
    </w:pPr>
  </w:style>
  <w:style w:type="paragraph" w:customStyle="1" w:styleId="18tablenumber3">
    <w:name w:val="18 table number/3"/>
    <w:basedOn w:val="10tablenormal"/>
    <w:rsid w:val="00FD0B6D"/>
    <w:pPr>
      <w:numPr>
        <w:ilvl w:val="2"/>
        <w:numId w:val="6"/>
      </w:numPr>
      <w:spacing w:line="276" w:lineRule="auto"/>
    </w:pPr>
  </w:style>
  <w:style w:type="paragraph" w:customStyle="1" w:styleId="19tableletter4">
    <w:name w:val="19 table letter/4"/>
    <w:basedOn w:val="10tablenormal"/>
    <w:rsid w:val="00FD0B6D"/>
    <w:pPr>
      <w:numPr>
        <w:ilvl w:val="3"/>
        <w:numId w:val="6"/>
      </w:numPr>
      <w:spacing w:line="276" w:lineRule="auto"/>
    </w:pPr>
  </w:style>
  <w:style w:type="paragraph" w:customStyle="1" w:styleId="22numberedparagraph">
    <w:name w:val="22 numbered paragraph"/>
    <w:basedOn w:val="Normal"/>
    <w:next w:val="Normal"/>
    <w:link w:val="22numberedparagraphChar"/>
    <w:uiPriority w:val="11"/>
    <w:qFormat/>
    <w:rsid w:val="00CE6B5E"/>
    <w:pPr>
      <w:outlineLvl w:val="3"/>
    </w:pPr>
    <w:rPr>
      <w:rFonts w:ascii="Arial" w:hAnsi="Arial"/>
      <w:b/>
      <w:sz w:val="24"/>
    </w:rPr>
  </w:style>
  <w:style w:type="paragraph" w:customStyle="1" w:styleId="23threesquarebulletsbreak">
    <w:name w:val="23 three square bullets break"/>
    <w:basedOn w:val="Normal"/>
    <w:next w:val="Normal"/>
    <w:rsid w:val="00CE6B5E"/>
    <w:pPr>
      <w:spacing w:before="600" w:after="480"/>
      <w:jc w:val="center"/>
    </w:pPr>
    <w:rPr>
      <w:rFonts w:ascii="Arial" w:hAnsi="Arial"/>
    </w:rPr>
  </w:style>
  <w:style w:type="paragraph" w:customStyle="1" w:styleId="24enddate">
    <w:name w:val="24 end date"/>
    <w:basedOn w:val="Normal"/>
    <w:next w:val="Normal"/>
    <w:rsid w:val="00CE6B5E"/>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CE6B5E"/>
    <w:pPr>
      <w:spacing w:before="600" w:after="360"/>
      <w:ind w:right="1080"/>
      <w:outlineLvl w:val="0"/>
    </w:pPr>
    <w:rPr>
      <w:rFonts w:ascii="Arial" w:hAnsi="Arial"/>
      <w:sz w:val="44"/>
    </w:rPr>
  </w:style>
  <w:style w:type="paragraph" w:customStyle="1" w:styleId="33contentschapter">
    <w:name w:val="33 contents chapter"/>
    <w:basedOn w:val="Normal"/>
    <w:next w:val="Normal"/>
    <w:rsid w:val="00CE6B5E"/>
    <w:pPr>
      <w:spacing w:after="1000"/>
    </w:pPr>
    <w:rPr>
      <w:rFonts w:ascii="Arial" w:hAnsi="Arial" w:cs="Arial"/>
      <w:sz w:val="44"/>
    </w:rPr>
  </w:style>
  <w:style w:type="paragraph" w:customStyle="1" w:styleId="36opener">
    <w:name w:val="36 opener"/>
    <w:basedOn w:val="Normal"/>
    <w:rsid w:val="00CE6B5E"/>
    <w:pPr>
      <w:tabs>
        <w:tab w:val="right" w:pos="-261"/>
      </w:tabs>
      <w:spacing w:after="0"/>
      <w:ind w:hanging="2160"/>
    </w:pPr>
  </w:style>
  <w:style w:type="paragraph" w:customStyle="1" w:styleId="TitlePageDisclaimer">
    <w:name w:val="Title Page_Disclaimer"/>
    <w:basedOn w:val="Normal"/>
    <w:rsid w:val="00CE6B5E"/>
    <w:rPr>
      <w:rFonts w:ascii="Arial" w:hAnsi="Arial"/>
      <w:sz w:val="18"/>
    </w:rPr>
  </w:style>
  <w:style w:type="paragraph" w:customStyle="1" w:styleId="41closing">
    <w:name w:val="41 closing"/>
    <w:basedOn w:val="Normal"/>
    <w:rsid w:val="00CE6B5E"/>
    <w:pPr>
      <w:spacing w:before="60"/>
      <w:ind w:left="3958"/>
    </w:pPr>
  </w:style>
  <w:style w:type="paragraph" w:customStyle="1" w:styleId="42cc">
    <w:name w:val="42 cc:"/>
    <w:basedOn w:val="Normal"/>
    <w:rsid w:val="00CE6B5E"/>
    <w:pPr>
      <w:ind w:left="544" w:hanging="544"/>
    </w:pPr>
  </w:style>
  <w:style w:type="paragraph" w:styleId="Header">
    <w:name w:val="header"/>
    <w:basedOn w:val="Normal"/>
    <w:link w:val="HeaderChar"/>
    <w:unhideWhenUsed/>
    <w:rsid w:val="00CE6B5E"/>
    <w:pPr>
      <w:tabs>
        <w:tab w:val="center" w:pos="4320"/>
        <w:tab w:val="right" w:pos="8640"/>
      </w:tabs>
      <w:spacing w:line="264" w:lineRule="auto"/>
      <w:jc w:val="right"/>
    </w:pPr>
    <w:rPr>
      <w:rFonts w:ascii="Arial" w:hAnsi="Arial"/>
      <w:sz w:val="18"/>
      <w:lang w:val="de-DE"/>
    </w:rPr>
  </w:style>
  <w:style w:type="paragraph" w:customStyle="1" w:styleId="70exhtblnormal">
    <w:name w:val="70 exh tbl normal"/>
    <w:basedOn w:val="10tablenormal"/>
    <w:rsid w:val="00FD0B6D"/>
    <w:pPr>
      <w:ind w:left="144"/>
    </w:pPr>
    <w:rPr>
      <w:rFonts w:ascii="Arial" w:hAnsi="Arial"/>
      <w:sz w:val="24"/>
    </w:rPr>
  </w:style>
  <w:style w:type="paragraph" w:customStyle="1" w:styleId="71exhtblbullet">
    <w:name w:val="71 exh tbl bullet"/>
    <w:basedOn w:val="11tablesquarebullet"/>
    <w:rsid w:val="00FD0B6D"/>
    <w:pPr>
      <w:numPr>
        <w:numId w:val="1"/>
      </w:numPr>
    </w:pPr>
    <w:rPr>
      <w:rFonts w:ascii="Arial" w:hAnsi="Arial"/>
      <w:sz w:val="24"/>
    </w:rPr>
  </w:style>
  <w:style w:type="paragraph" w:customStyle="1" w:styleId="72exhtbldash">
    <w:name w:val="72 exh tbl dash"/>
    <w:basedOn w:val="12tabledash"/>
    <w:rsid w:val="00FD0B6D"/>
    <w:pPr>
      <w:numPr>
        <w:numId w:val="1"/>
      </w:numPr>
    </w:pPr>
    <w:rPr>
      <w:rFonts w:ascii="Arial" w:hAnsi="Arial"/>
      <w:sz w:val="24"/>
    </w:rPr>
  </w:style>
  <w:style w:type="paragraph" w:customStyle="1" w:styleId="73exhtbldot">
    <w:name w:val="73 exh tbl dot"/>
    <w:basedOn w:val="13tableopensquarebullet"/>
    <w:rsid w:val="00FD0B6D"/>
    <w:pPr>
      <w:numPr>
        <w:numId w:val="1"/>
      </w:numPr>
    </w:pPr>
    <w:rPr>
      <w:rFonts w:ascii="Arial" w:hAnsi="Arial"/>
      <w:sz w:val="24"/>
    </w:rPr>
  </w:style>
  <w:style w:type="paragraph" w:customStyle="1" w:styleId="74exhtblddot">
    <w:name w:val="74 exh tbl ddot"/>
    <w:basedOn w:val="14tableshortdash"/>
    <w:rsid w:val="00FD0B6D"/>
    <w:pPr>
      <w:numPr>
        <w:numId w:val="1"/>
      </w:numPr>
    </w:pPr>
    <w:rPr>
      <w:rFonts w:ascii="Arial" w:hAnsi="Arial"/>
      <w:sz w:val="24"/>
    </w:rPr>
  </w:style>
  <w:style w:type="paragraph" w:customStyle="1" w:styleId="75exhtblheading">
    <w:name w:val="75 exh tbl heading"/>
    <w:basedOn w:val="70exhtblnormal"/>
    <w:next w:val="70exhtblnormal"/>
    <w:rsid w:val="00FD0B6D"/>
    <w:pPr>
      <w:ind w:left="0"/>
    </w:pPr>
    <w:rPr>
      <w:b/>
    </w:rPr>
  </w:style>
  <w:style w:type="paragraph" w:customStyle="1" w:styleId="76exhtblnumber1">
    <w:name w:val="76 exh tbl number/1"/>
    <w:basedOn w:val="16tablenumber1"/>
    <w:rsid w:val="00FD0B6D"/>
    <w:rPr>
      <w:rFonts w:ascii="Arial" w:hAnsi="Arial"/>
      <w:sz w:val="24"/>
    </w:rPr>
  </w:style>
  <w:style w:type="paragraph" w:customStyle="1" w:styleId="77exhtblletter2">
    <w:name w:val="77 exh tbl letter/2"/>
    <w:basedOn w:val="17tableletter2"/>
    <w:rsid w:val="00FD0B6D"/>
    <w:rPr>
      <w:rFonts w:ascii="Arial" w:hAnsi="Arial"/>
      <w:sz w:val="24"/>
    </w:rPr>
  </w:style>
  <w:style w:type="paragraph" w:customStyle="1" w:styleId="78exhtblnumber3">
    <w:name w:val="78 exh tbl number/3"/>
    <w:basedOn w:val="18tablenumber3"/>
    <w:rsid w:val="00FD0B6D"/>
    <w:rPr>
      <w:rFonts w:ascii="Arial" w:hAnsi="Arial"/>
      <w:sz w:val="24"/>
    </w:rPr>
  </w:style>
  <w:style w:type="paragraph" w:customStyle="1" w:styleId="79exhtblletter4">
    <w:name w:val="79 exh tbl letter/4"/>
    <w:basedOn w:val="19tableletter4"/>
    <w:rsid w:val="00FD0B6D"/>
    <w:rPr>
      <w:rFonts w:ascii="Arial" w:hAnsi="Arial"/>
      <w:sz w:val="24"/>
    </w:rPr>
  </w:style>
  <w:style w:type="paragraph" w:customStyle="1" w:styleId="82exhnumber">
    <w:name w:val="82 exh number"/>
    <w:basedOn w:val="60exhnormal"/>
    <w:next w:val="60exhnormal"/>
    <w:rsid w:val="00FD0B6D"/>
    <w:pPr>
      <w:keepNext/>
    </w:pPr>
  </w:style>
  <w:style w:type="paragraph" w:customStyle="1" w:styleId="83exhtitle">
    <w:name w:val="83 exh title"/>
    <w:basedOn w:val="60exhnormal"/>
    <w:next w:val="Normal"/>
    <w:rsid w:val="00FD0B6D"/>
    <w:pPr>
      <w:spacing w:before="100"/>
    </w:pPr>
    <w:rPr>
      <w:b/>
    </w:rPr>
  </w:style>
  <w:style w:type="paragraph" w:customStyle="1" w:styleId="85exhsticker">
    <w:name w:val="85 exh sticker"/>
    <w:basedOn w:val="60exhnormal"/>
    <w:next w:val="60exhnormal"/>
    <w:rsid w:val="00FD0B6D"/>
    <w:pPr>
      <w:pBdr>
        <w:left w:val="single" w:sz="6" w:space="1" w:color="auto"/>
        <w:bottom w:val="single" w:sz="6" w:space="1" w:color="auto"/>
      </w:pBdr>
      <w:spacing w:before="100"/>
      <w:ind w:left="113"/>
    </w:pPr>
    <w:rPr>
      <w:caps w:val="0"/>
      <w:sz w:val="18"/>
    </w:rPr>
  </w:style>
  <w:style w:type="paragraph" w:customStyle="1" w:styleId="88exhsource">
    <w:name w:val="88 exh source"/>
    <w:basedOn w:val="60exhnormal"/>
    <w:next w:val="60exhnormal"/>
    <w:rsid w:val="00FD0B6D"/>
    <w:pPr>
      <w:tabs>
        <w:tab w:val="right" w:pos="618"/>
      </w:tabs>
      <w:spacing w:after="40"/>
      <w:ind w:left="835" w:hanging="835"/>
    </w:pPr>
    <w:rPr>
      <w:sz w:val="18"/>
    </w:rPr>
  </w:style>
  <w:style w:type="paragraph" w:customStyle="1" w:styleId="89exhnote">
    <w:name w:val="89 exh note"/>
    <w:basedOn w:val="60exhnormal"/>
    <w:next w:val="60exhnormal"/>
    <w:rsid w:val="00FD0B6D"/>
    <w:pPr>
      <w:tabs>
        <w:tab w:val="right" w:pos="448"/>
      </w:tabs>
      <w:spacing w:after="40"/>
      <w:ind w:left="504" w:hanging="504"/>
    </w:pPr>
    <w:rPr>
      <w:sz w:val="18"/>
    </w:rPr>
  </w:style>
  <w:style w:type="paragraph" w:customStyle="1" w:styleId="90exhnote">
    <w:name w:val="90 exh note"/>
    <w:basedOn w:val="60exhnormal"/>
    <w:next w:val="60exhnormal"/>
    <w:rsid w:val="00FD0B6D"/>
    <w:pPr>
      <w:spacing w:after="40"/>
      <w:ind w:left="187" w:hanging="187"/>
    </w:pPr>
    <w:rPr>
      <w:sz w:val="18"/>
    </w:rPr>
  </w:style>
  <w:style w:type="paragraph" w:styleId="Caption">
    <w:name w:val="caption"/>
    <w:basedOn w:val="Normal"/>
    <w:next w:val="Normal"/>
    <w:unhideWhenUsed/>
    <w:rsid w:val="00CE6B5E"/>
    <w:pPr>
      <w:spacing w:after="200"/>
    </w:pPr>
    <w:rPr>
      <w:b/>
      <w:bCs/>
      <w:color w:val="4F81BD" w:themeColor="accent1"/>
      <w:sz w:val="18"/>
      <w:szCs w:val="18"/>
    </w:rPr>
  </w:style>
  <w:style w:type="character" w:styleId="CommentReference">
    <w:name w:val="annotation reference"/>
    <w:basedOn w:val="DefaultParagraphFont"/>
    <w:unhideWhenUsed/>
    <w:rsid w:val="00CE6B5E"/>
    <w:rPr>
      <w:sz w:val="16"/>
      <w:szCs w:val="16"/>
    </w:rPr>
  </w:style>
  <w:style w:type="paragraph" w:styleId="CommentText">
    <w:name w:val="annotation text"/>
    <w:basedOn w:val="Normal"/>
    <w:link w:val="CommentTextChar"/>
    <w:rsid w:val="00CE6B5E"/>
    <w:rPr>
      <w:sz w:val="20"/>
    </w:rPr>
  </w:style>
  <w:style w:type="character" w:styleId="EndnoteReference">
    <w:name w:val="endnote reference"/>
    <w:basedOn w:val="DefaultParagraphFont"/>
    <w:rsid w:val="00CE6B5E"/>
    <w:rPr>
      <w:vertAlign w:val="superscript"/>
    </w:rPr>
  </w:style>
  <w:style w:type="paragraph" w:styleId="EndnoteText">
    <w:name w:val="endnote text"/>
    <w:basedOn w:val="Normal"/>
    <w:link w:val="EndnoteTextChar"/>
    <w:rsid w:val="00CE6B5E"/>
    <w:rPr>
      <w:sz w:val="20"/>
    </w:rPr>
  </w:style>
  <w:style w:type="paragraph" w:styleId="EnvelopeAddress">
    <w:name w:val="envelope address"/>
    <w:basedOn w:val="Normal"/>
    <w:unhideWhenUsed/>
    <w:rsid w:val="00CE6B5E"/>
    <w:pPr>
      <w:framePr w:w="7920" w:h="1980" w:hRule="exact" w:hSpace="180" w:wrap="auto" w:hAnchor="page" w:xAlign="center" w:yAlign="bottom"/>
      <w:spacing w:after="0"/>
      <w:ind w:left="2880"/>
    </w:pPr>
  </w:style>
  <w:style w:type="paragraph" w:styleId="EnvelopeReturn">
    <w:name w:val="envelope return"/>
    <w:basedOn w:val="Normal"/>
    <w:unhideWhenUsed/>
    <w:rsid w:val="00CE6B5E"/>
    <w:pPr>
      <w:spacing w:after="0"/>
    </w:pPr>
    <w:rPr>
      <w:sz w:val="20"/>
    </w:rPr>
  </w:style>
  <w:style w:type="paragraph" w:styleId="Footer">
    <w:name w:val="footer"/>
    <w:basedOn w:val="Normal"/>
    <w:link w:val="FooterChar"/>
    <w:uiPriority w:val="99"/>
    <w:unhideWhenUsed/>
    <w:rsid w:val="00CE6B5E"/>
    <w:pPr>
      <w:jc w:val="right"/>
    </w:pPr>
  </w:style>
  <w:style w:type="character" w:styleId="FootnoteReference">
    <w:name w:val="footnote reference"/>
    <w:basedOn w:val="DefaultParagraphFont"/>
    <w:rsid w:val="00CE6B5E"/>
    <w:rPr>
      <w:position w:val="6"/>
      <w:sz w:val="18"/>
    </w:rPr>
  </w:style>
  <w:style w:type="paragraph" w:styleId="FootnoteText">
    <w:name w:val="footnote text"/>
    <w:basedOn w:val="Normal"/>
    <w:link w:val="FootnoteTextChar"/>
    <w:rsid w:val="00CE6B5E"/>
    <w:pPr>
      <w:spacing w:after="0" w:line="264" w:lineRule="auto"/>
      <w:ind w:left="142" w:hanging="142"/>
    </w:pPr>
    <w:rPr>
      <w:rFonts w:ascii="Arial" w:hAnsi="Arial"/>
      <w:sz w:val="18"/>
    </w:rPr>
  </w:style>
  <w:style w:type="character" w:styleId="LineNumber">
    <w:name w:val="line number"/>
    <w:basedOn w:val="DefaultParagraphFont"/>
    <w:unhideWhenUsed/>
    <w:rsid w:val="00CE6B5E"/>
  </w:style>
  <w:style w:type="paragraph" w:styleId="MacroText">
    <w:name w:val="macro"/>
    <w:link w:val="MacroTextChar"/>
    <w:rsid w:val="00CE6B5E"/>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eastAsia="Times New Roman" w:hAnsi="Arial"/>
      <w:lang w:val="en-US"/>
    </w:rPr>
  </w:style>
  <w:style w:type="paragraph" w:customStyle="1" w:styleId="SOPP42cc">
    <w:name w:val="SOPP_42 cc:"/>
    <w:basedOn w:val="Normal"/>
    <w:rsid w:val="00CE6B5E"/>
    <w:pPr>
      <w:spacing w:before="480"/>
      <w:ind w:left="544" w:hanging="544"/>
    </w:pPr>
    <w:rPr>
      <w:lang w:val="cs-CZ"/>
    </w:rPr>
  </w:style>
  <w:style w:type="paragraph" w:styleId="TOC1">
    <w:name w:val="toc 1"/>
    <w:basedOn w:val="Normal"/>
    <w:next w:val="Normal"/>
    <w:autoRedefine/>
    <w:rsid w:val="00CE6B5E"/>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CE6B5E"/>
    <w:pPr>
      <w:tabs>
        <w:tab w:val="right" w:pos="8280"/>
      </w:tabs>
      <w:ind w:left="821" w:right="1440"/>
    </w:pPr>
    <w:rPr>
      <w:rFonts w:ascii="Arial" w:hAnsi="Arial"/>
    </w:rPr>
  </w:style>
  <w:style w:type="paragraph" w:styleId="TOC3">
    <w:name w:val="toc 3"/>
    <w:basedOn w:val="TOC2"/>
    <w:next w:val="Normal"/>
    <w:autoRedefine/>
    <w:rsid w:val="00CE6B5E"/>
    <w:pPr>
      <w:ind w:left="1181"/>
    </w:pPr>
    <w:rPr>
      <w:rFonts w:cs="Arial"/>
    </w:rPr>
  </w:style>
  <w:style w:type="paragraph" w:styleId="TOC4">
    <w:name w:val="toc 4"/>
    <w:basedOn w:val="Normal"/>
    <w:next w:val="Normal"/>
    <w:autoRedefine/>
    <w:rsid w:val="00CE6B5E"/>
    <w:pPr>
      <w:tabs>
        <w:tab w:val="right" w:leader="dot" w:pos="8309"/>
      </w:tabs>
      <w:ind w:left="720"/>
    </w:pPr>
    <w:rPr>
      <w:rFonts w:ascii="Arial" w:hAnsi="Arial" w:cs="Arial"/>
    </w:rPr>
  </w:style>
  <w:style w:type="paragraph" w:styleId="TOC5">
    <w:name w:val="toc 5"/>
    <w:basedOn w:val="Normal"/>
    <w:next w:val="Normal"/>
    <w:autoRedefine/>
    <w:rsid w:val="00CE6B5E"/>
    <w:pPr>
      <w:tabs>
        <w:tab w:val="right" w:leader="dot" w:pos="8309"/>
      </w:tabs>
      <w:ind w:left="960"/>
    </w:pPr>
    <w:rPr>
      <w:rFonts w:ascii="Arial" w:hAnsi="Arial" w:cs="Arial"/>
    </w:rPr>
  </w:style>
  <w:style w:type="paragraph" w:styleId="TOC6">
    <w:name w:val="toc 6"/>
    <w:basedOn w:val="Normal"/>
    <w:next w:val="Normal"/>
    <w:autoRedefine/>
    <w:rsid w:val="00CE6B5E"/>
    <w:pPr>
      <w:tabs>
        <w:tab w:val="right" w:leader="dot" w:pos="8309"/>
      </w:tabs>
      <w:ind w:left="1200"/>
    </w:pPr>
    <w:rPr>
      <w:rFonts w:ascii="Arial" w:hAnsi="Arial" w:cs="Arial"/>
    </w:rPr>
  </w:style>
  <w:style w:type="paragraph" w:styleId="TOC7">
    <w:name w:val="toc 7"/>
    <w:basedOn w:val="Normal"/>
    <w:next w:val="Normal"/>
    <w:autoRedefine/>
    <w:rsid w:val="00CE6B5E"/>
    <w:rPr>
      <w:rFonts w:ascii="Arial" w:hAnsi="Arial" w:cs="Arial"/>
    </w:rPr>
  </w:style>
  <w:style w:type="paragraph" w:styleId="TOC8">
    <w:name w:val="toc 8"/>
    <w:basedOn w:val="Normal"/>
    <w:next w:val="Normal"/>
    <w:autoRedefine/>
    <w:rsid w:val="00CE6B5E"/>
    <w:pPr>
      <w:tabs>
        <w:tab w:val="right" w:leader="dot" w:pos="8309"/>
      </w:tabs>
      <w:ind w:left="1680"/>
    </w:pPr>
    <w:rPr>
      <w:rFonts w:ascii="Arial" w:hAnsi="Arial" w:cs="Arial"/>
    </w:rPr>
  </w:style>
  <w:style w:type="paragraph" w:styleId="TOC9">
    <w:name w:val="toc 9"/>
    <w:basedOn w:val="Normal"/>
    <w:next w:val="Normal"/>
    <w:autoRedefine/>
    <w:rsid w:val="00CE6B5E"/>
    <w:pPr>
      <w:tabs>
        <w:tab w:val="right" w:leader="dot" w:pos="8309"/>
      </w:tabs>
      <w:ind w:left="1920"/>
    </w:pPr>
    <w:rPr>
      <w:rFonts w:ascii="Arial" w:hAnsi="Arial" w:cs="Arial"/>
    </w:rPr>
  </w:style>
  <w:style w:type="paragraph" w:customStyle="1" w:styleId="DocumentID-BL">
    <w:name w:val="DocumentID-BL"/>
    <w:basedOn w:val="Normal"/>
    <w:next w:val="Header"/>
    <w:rsid w:val="00CE6B5E"/>
    <w:pPr>
      <w:framePr w:hSpace="187" w:vSpace="187" w:wrap="around" w:vAnchor="page" w:hAnchor="page" w:x="721" w:y="15985" w:anchorLock="1"/>
      <w:spacing w:after="0"/>
    </w:pPr>
    <w:rPr>
      <w:sz w:val="16"/>
    </w:rPr>
  </w:style>
  <w:style w:type="paragraph" w:customStyle="1" w:styleId="DocumentID-BLT">
    <w:name w:val="DocumentID-BLT"/>
    <w:basedOn w:val="DocumentID-BL"/>
    <w:rsid w:val="00CE6B5E"/>
    <w:pPr>
      <w:framePr w:wrap="around"/>
    </w:pPr>
    <w:rPr>
      <w:vanish/>
      <w:color w:val="FF0000"/>
    </w:rPr>
  </w:style>
  <w:style w:type="paragraph" w:customStyle="1" w:styleId="DocumentID-TR">
    <w:name w:val="DocumentID-TR"/>
    <w:basedOn w:val="Normal"/>
    <w:next w:val="Header"/>
    <w:rsid w:val="00CE6B5E"/>
    <w:pPr>
      <w:framePr w:w="5760" w:wrap="around" w:vAnchor="page" w:hAnchor="page" w:x="5401" w:y="721" w:anchorLock="1"/>
      <w:spacing w:after="0"/>
      <w:jc w:val="right"/>
    </w:pPr>
    <w:rPr>
      <w:sz w:val="16"/>
    </w:rPr>
  </w:style>
  <w:style w:type="paragraph" w:customStyle="1" w:styleId="DocumentID-TRT">
    <w:name w:val="DocumentID-TRT"/>
    <w:basedOn w:val="DocumentID-TR"/>
    <w:rsid w:val="00CE6B5E"/>
    <w:pPr>
      <w:framePr w:wrap="around"/>
    </w:pPr>
    <w:rPr>
      <w:vanish/>
      <w:color w:val="FF0000"/>
    </w:rPr>
  </w:style>
  <w:style w:type="paragraph" w:styleId="MessageHeader">
    <w:name w:val="Message Header"/>
    <w:basedOn w:val="Normal"/>
    <w:link w:val="MessageHeaderChar"/>
    <w:unhideWhenUsed/>
    <w:rsid w:val="00CE6B5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table" w:styleId="TableGrid">
    <w:name w:val="Table Grid"/>
    <w:basedOn w:val="TableNormal"/>
    <w:rsid w:val="00CE6B5E"/>
    <w:pPr>
      <w:spacing w:after="180"/>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E6B5E"/>
    <w:rPr>
      <w:rFonts w:ascii="Tahoma" w:hAnsi="Tahoma" w:cs="Tahoma"/>
      <w:sz w:val="16"/>
      <w:szCs w:val="16"/>
    </w:rPr>
  </w:style>
  <w:style w:type="character" w:customStyle="1" w:styleId="StyleArialLatin13pt">
    <w:name w:val="Style Arial (Latin) 13 pt"/>
    <w:basedOn w:val="DefaultParagraphFont"/>
    <w:rsid w:val="00CE6B5E"/>
    <w:rPr>
      <w:rFonts w:ascii="Arial" w:hAnsi="Arial" w:cs="Arial"/>
      <w:color w:val="auto"/>
      <w:sz w:val="26"/>
    </w:rPr>
  </w:style>
  <w:style w:type="character" w:customStyle="1" w:styleId="StyleArial14pt">
    <w:name w:val="Style Arial 14 pt"/>
    <w:basedOn w:val="DefaultParagraphFont"/>
    <w:rsid w:val="00CE6B5E"/>
    <w:rPr>
      <w:rFonts w:ascii="Arial" w:hAnsi="Arial"/>
      <w:color w:val="auto"/>
      <w:sz w:val="28"/>
    </w:rPr>
  </w:style>
  <w:style w:type="paragraph" w:customStyle="1" w:styleId="StyleArial22ptCustomAfter10pt">
    <w:name w:val="Style Arial 22 pt Custom After:  10 pt"/>
    <w:basedOn w:val="Normal"/>
    <w:rsid w:val="00CE6B5E"/>
    <w:pPr>
      <w:spacing w:after="200"/>
    </w:pPr>
    <w:rPr>
      <w:rFonts w:ascii="Arial" w:hAnsi="Arial"/>
      <w:sz w:val="44"/>
    </w:rPr>
  </w:style>
  <w:style w:type="character" w:styleId="PageNumber">
    <w:name w:val="page number"/>
    <w:basedOn w:val="DefaultParagraphFont"/>
    <w:rsid w:val="00CE6B5E"/>
    <w:rPr>
      <w:rFonts w:ascii="Arial" w:hAnsi="Arial"/>
      <w:sz w:val="16"/>
    </w:rPr>
  </w:style>
  <w:style w:type="paragraph" w:customStyle="1" w:styleId="TitlePageTitle">
    <w:name w:val="Title Page_Title"/>
    <w:basedOn w:val="Normal"/>
    <w:next w:val="Normal"/>
    <w:rsid w:val="00CE6B5E"/>
    <w:pPr>
      <w:spacing w:after="200"/>
    </w:pPr>
    <w:rPr>
      <w:rFonts w:ascii="Arial" w:hAnsi="Arial"/>
      <w:sz w:val="44"/>
    </w:rPr>
  </w:style>
  <w:style w:type="paragraph" w:customStyle="1" w:styleId="TitlePageClient">
    <w:name w:val="Title Page_Client"/>
    <w:basedOn w:val="Normal"/>
    <w:next w:val="Normal"/>
    <w:rsid w:val="00CE6B5E"/>
    <w:rPr>
      <w:rFonts w:ascii="Arial" w:hAnsi="Arial"/>
      <w:sz w:val="28"/>
    </w:rPr>
  </w:style>
  <w:style w:type="paragraph" w:customStyle="1" w:styleId="TitlePageDocument">
    <w:name w:val="Title Page_Document"/>
    <w:basedOn w:val="Normal"/>
    <w:rsid w:val="00CE6B5E"/>
    <w:rPr>
      <w:rFonts w:ascii="Arial" w:hAnsi="Arial" w:cs="Arial"/>
    </w:rPr>
  </w:style>
  <w:style w:type="paragraph" w:customStyle="1" w:styleId="SOPP20major">
    <w:name w:val="SOPP_20 major"/>
    <w:basedOn w:val="Normal"/>
    <w:next w:val="Normal"/>
    <w:rsid w:val="00CE6B5E"/>
    <w:pPr>
      <w:keepNext/>
      <w:spacing w:before="540" w:after="120"/>
      <w:ind w:right="360"/>
      <w:outlineLvl w:val="2"/>
    </w:pPr>
    <w:rPr>
      <w:rFonts w:ascii="Arial" w:hAnsi="Arial"/>
      <w:b/>
      <w:caps/>
      <w:sz w:val="24"/>
      <w:lang w:val="cs-CZ"/>
    </w:rPr>
  </w:style>
  <w:style w:type="paragraph" w:customStyle="1" w:styleId="SOPP21minor">
    <w:name w:val="SOPP_21 minor"/>
    <w:basedOn w:val="Normal"/>
    <w:next w:val="Normal"/>
    <w:rsid w:val="00CE6B5E"/>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CE6B5E"/>
    <w:pPr>
      <w:spacing w:before="780" w:after="360"/>
      <w:ind w:right="1080"/>
      <w:outlineLvl w:val="0"/>
    </w:pPr>
    <w:rPr>
      <w:rFonts w:ascii="Arial" w:hAnsi="Arial"/>
      <w:sz w:val="44"/>
      <w:lang w:val="cs-CZ"/>
    </w:rPr>
  </w:style>
  <w:style w:type="character" w:customStyle="1" w:styleId="Heading4Char">
    <w:name w:val="Heading 4 Char"/>
    <w:basedOn w:val="DefaultParagraphFont"/>
    <w:link w:val="Heading4"/>
    <w:uiPriority w:val="9"/>
    <w:semiHidden/>
    <w:rsid w:val="00CE6B5E"/>
    <w:rPr>
      <w:rFonts w:eastAsia="Times New Roman"/>
      <w:smallCaps/>
      <w:spacing w:val="10"/>
      <w:sz w:val="22"/>
      <w:szCs w:val="22"/>
      <w:lang w:val="en-US"/>
    </w:rPr>
  </w:style>
  <w:style w:type="character" w:customStyle="1" w:styleId="Heading5Char">
    <w:name w:val="Heading 5 Char"/>
    <w:basedOn w:val="DefaultParagraphFont"/>
    <w:link w:val="Heading5"/>
    <w:uiPriority w:val="9"/>
    <w:semiHidden/>
    <w:rsid w:val="00CE6B5E"/>
    <w:rPr>
      <w:rFonts w:asciiTheme="minorHAnsi" w:eastAsiaTheme="minorEastAsia" w:hAnsiTheme="minorHAnsi" w:cstheme="minorBidi"/>
      <w:smallCaps/>
      <w:color w:val="943634" w:themeColor="accent2" w:themeShade="BF"/>
      <w:spacing w:val="10"/>
      <w:sz w:val="22"/>
      <w:szCs w:val="26"/>
      <w:lang w:val="en-US"/>
    </w:rPr>
  </w:style>
  <w:style w:type="character" w:customStyle="1" w:styleId="Heading6Char">
    <w:name w:val="Heading 6 Char"/>
    <w:basedOn w:val="DefaultParagraphFont"/>
    <w:link w:val="Heading6"/>
    <w:uiPriority w:val="9"/>
    <w:semiHidden/>
    <w:rsid w:val="00CE6B5E"/>
    <w:rPr>
      <w:rFonts w:asciiTheme="minorHAnsi" w:eastAsiaTheme="minorEastAsia" w:hAnsiTheme="minorHAnsi" w:cstheme="minorBidi"/>
      <w:smallCaps/>
      <w:color w:val="C0504D" w:themeColor="accent2"/>
      <w:spacing w:val="5"/>
      <w:sz w:val="22"/>
      <w:lang w:val="en-US"/>
    </w:rPr>
  </w:style>
  <w:style w:type="character" w:customStyle="1" w:styleId="Heading7Char">
    <w:name w:val="Heading 7 Char"/>
    <w:basedOn w:val="DefaultParagraphFont"/>
    <w:link w:val="Heading7"/>
    <w:uiPriority w:val="9"/>
    <w:semiHidden/>
    <w:rsid w:val="00CE6B5E"/>
    <w:rPr>
      <w:rFonts w:asciiTheme="minorHAnsi" w:eastAsiaTheme="minorEastAsia" w:hAnsiTheme="minorHAnsi" w:cstheme="minorBidi"/>
      <w:b/>
      <w:smallCaps/>
      <w:color w:val="C0504D" w:themeColor="accent2"/>
      <w:spacing w:val="10"/>
      <w:lang w:val="en-US"/>
    </w:rPr>
  </w:style>
  <w:style w:type="character" w:customStyle="1" w:styleId="Heading8Char">
    <w:name w:val="Heading 8 Char"/>
    <w:basedOn w:val="DefaultParagraphFont"/>
    <w:link w:val="Heading8"/>
    <w:uiPriority w:val="9"/>
    <w:semiHidden/>
    <w:rsid w:val="00CE6B5E"/>
    <w:rPr>
      <w:rFonts w:asciiTheme="minorHAnsi" w:eastAsiaTheme="minorEastAsia" w:hAnsiTheme="minorHAnsi" w:cstheme="minorBidi"/>
      <w:b/>
      <w:i/>
      <w:smallCaps/>
      <w:color w:val="943634" w:themeColor="accent2" w:themeShade="BF"/>
      <w:lang w:val="en-US"/>
    </w:rPr>
  </w:style>
  <w:style w:type="character" w:customStyle="1" w:styleId="Heading9Char">
    <w:name w:val="Heading 9 Char"/>
    <w:basedOn w:val="DefaultParagraphFont"/>
    <w:link w:val="Heading9"/>
    <w:uiPriority w:val="9"/>
    <w:semiHidden/>
    <w:rsid w:val="00CE6B5E"/>
    <w:rPr>
      <w:rFonts w:asciiTheme="minorHAnsi" w:eastAsiaTheme="minorEastAsia" w:hAnsiTheme="minorHAnsi" w:cstheme="minorBidi"/>
      <w:b/>
      <w:i/>
      <w:smallCaps/>
      <w:color w:val="622423" w:themeColor="accent2" w:themeShade="7F"/>
      <w:lang w:val="en-US"/>
    </w:rPr>
  </w:style>
  <w:style w:type="character" w:customStyle="1" w:styleId="Heading1Char">
    <w:name w:val="Heading 1 Char"/>
    <w:basedOn w:val="DefaultParagraphFont"/>
    <w:link w:val="Heading1"/>
    <w:rsid w:val="00CE6B5E"/>
    <w:rPr>
      <w:rFonts w:ascii="Arial" w:eastAsia="Times New Roman" w:hAnsi="Arial"/>
      <w:sz w:val="44"/>
      <w:lang w:val="en-US"/>
    </w:rPr>
  </w:style>
  <w:style w:type="character" w:customStyle="1" w:styleId="Heading2Char">
    <w:name w:val="Heading 2 Char"/>
    <w:basedOn w:val="DefaultParagraphFont"/>
    <w:link w:val="Heading2"/>
    <w:rsid w:val="00CE6B5E"/>
    <w:rPr>
      <w:rFonts w:ascii="Arial" w:eastAsia="Times New Roman" w:hAnsi="Arial"/>
      <w:b/>
      <w:caps/>
      <w:sz w:val="24"/>
      <w:lang w:val="en-US"/>
    </w:rPr>
  </w:style>
  <w:style w:type="character" w:customStyle="1" w:styleId="Heading3Char">
    <w:name w:val="Heading 3 Char"/>
    <w:basedOn w:val="DefaultParagraphFont"/>
    <w:link w:val="Heading3"/>
    <w:rsid w:val="00CE6B5E"/>
    <w:rPr>
      <w:rFonts w:ascii="Arial" w:eastAsia="Times New Roman" w:hAnsi="Arial"/>
      <w:b/>
      <w:sz w:val="26"/>
      <w:lang w:val="en-US"/>
    </w:rPr>
  </w:style>
  <w:style w:type="character" w:customStyle="1" w:styleId="BalloonTextChar">
    <w:name w:val="Balloon Text Char"/>
    <w:basedOn w:val="DefaultParagraphFont"/>
    <w:link w:val="BalloonText"/>
    <w:rsid w:val="00CE6B5E"/>
    <w:rPr>
      <w:rFonts w:ascii="Tahoma" w:eastAsia="Times New Roman" w:hAnsi="Tahoma" w:cs="Tahoma"/>
      <w:sz w:val="16"/>
      <w:szCs w:val="16"/>
      <w:lang w:val="en-US"/>
    </w:rPr>
  </w:style>
  <w:style w:type="character" w:customStyle="1" w:styleId="CommentTextChar">
    <w:name w:val="Comment Text Char"/>
    <w:basedOn w:val="DefaultParagraphFont"/>
    <w:link w:val="CommentText"/>
    <w:rsid w:val="00CE6B5E"/>
    <w:rPr>
      <w:rFonts w:eastAsia="Times New Roman"/>
      <w:lang w:val="en-US"/>
    </w:rPr>
  </w:style>
  <w:style w:type="character" w:customStyle="1" w:styleId="HeaderChar">
    <w:name w:val="Header Char"/>
    <w:basedOn w:val="DefaultParagraphFont"/>
    <w:link w:val="Header"/>
    <w:rsid w:val="00CE6B5E"/>
    <w:rPr>
      <w:rFonts w:ascii="Arial" w:eastAsia="Times New Roman" w:hAnsi="Arial"/>
      <w:sz w:val="18"/>
      <w:lang w:val="de-DE"/>
    </w:rPr>
  </w:style>
  <w:style w:type="paragraph" w:customStyle="1" w:styleId="DocumentID-BLGlobal">
    <w:name w:val="DocumentID-BLGlobal"/>
    <w:basedOn w:val="Normal"/>
    <w:next w:val="Header"/>
    <w:rsid w:val="00CE6B5E"/>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CE6B5E"/>
    <w:pPr>
      <w:framePr w:w="5760" w:wrap="around" w:vAnchor="page" w:hAnchor="page" w:x="5401" w:y="721" w:anchorLock="1"/>
      <w:spacing w:after="0"/>
      <w:jc w:val="right"/>
    </w:pPr>
    <w:rPr>
      <w:sz w:val="16"/>
    </w:rPr>
  </w:style>
  <w:style w:type="character" w:customStyle="1" w:styleId="EndnoteTextChar">
    <w:name w:val="Endnote Text Char"/>
    <w:basedOn w:val="DefaultParagraphFont"/>
    <w:link w:val="EndnoteText"/>
    <w:rsid w:val="00CE6B5E"/>
    <w:rPr>
      <w:rFonts w:eastAsia="Times New Roman"/>
      <w:lang w:val="en-US"/>
    </w:rPr>
  </w:style>
  <w:style w:type="character" w:customStyle="1" w:styleId="FooterChar">
    <w:name w:val="Footer Char"/>
    <w:basedOn w:val="DefaultParagraphFont"/>
    <w:link w:val="Footer"/>
    <w:uiPriority w:val="99"/>
    <w:rsid w:val="00CE6B5E"/>
    <w:rPr>
      <w:rFonts w:eastAsia="Times New Roman"/>
      <w:sz w:val="26"/>
      <w:lang w:val="en-US"/>
    </w:rPr>
  </w:style>
  <w:style w:type="character" w:customStyle="1" w:styleId="FootnoteTextChar">
    <w:name w:val="Footnote Text Char"/>
    <w:basedOn w:val="DefaultParagraphFont"/>
    <w:link w:val="FootnoteText"/>
    <w:rsid w:val="00CE6B5E"/>
    <w:rPr>
      <w:rFonts w:ascii="Arial" w:eastAsia="Times New Roman" w:hAnsi="Arial"/>
      <w:sz w:val="18"/>
      <w:lang w:val="en-US"/>
    </w:rPr>
  </w:style>
  <w:style w:type="character" w:customStyle="1" w:styleId="MacroTextChar">
    <w:name w:val="Macro Text Char"/>
    <w:basedOn w:val="DefaultParagraphFont"/>
    <w:link w:val="MacroText"/>
    <w:rsid w:val="00CE6B5E"/>
    <w:rPr>
      <w:rFonts w:ascii="Arial" w:eastAsia="Times New Roman" w:hAnsi="Arial"/>
      <w:lang w:val="en-US"/>
    </w:rPr>
  </w:style>
  <w:style w:type="character" w:customStyle="1" w:styleId="MessageHeaderChar">
    <w:name w:val="Message Header Char"/>
    <w:basedOn w:val="DefaultParagraphFont"/>
    <w:link w:val="MessageHeader"/>
    <w:rsid w:val="00CE6B5E"/>
    <w:rPr>
      <w:rFonts w:ascii="Arial" w:eastAsia="Times New Roman" w:hAnsi="Arial" w:cs="Arial"/>
      <w:sz w:val="24"/>
      <w:szCs w:val="24"/>
      <w:shd w:val="pct20" w:color="auto" w:fill="auto"/>
      <w:lang w:val="en-US"/>
    </w:rPr>
  </w:style>
  <w:style w:type="table" w:customStyle="1" w:styleId="McKTableStyle">
    <w:name w:val="McKTableStyle"/>
    <w:basedOn w:val="TableNormal"/>
    <w:uiPriority w:val="99"/>
    <w:rsid w:val="00CE6B5E"/>
    <w:pPr>
      <w:spacing w:before="120" w:after="60"/>
      <w:ind w:right="289"/>
    </w:pPr>
    <w:rPr>
      <w:rFonts w:cstheme="minorBidi"/>
      <w:sz w:val="26"/>
      <w:szCs w:val="22"/>
      <w:lang w:val="en-US"/>
    </w:rPr>
    <w:tblPr>
      <w:tblInd w:w="0" w:type="dxa"/>
      <w:tblCellMar>
        <w:top w:w="0" w:type="dxa"/>
        <w:left w:w="108" w:type="dxa"/>
        <w:bottom w:w="0" w:type="dxa"/>
        <w:right w:w="108" w:type="dxa"/>
      </w:tblCellMa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semiHidden/>
    <w:unhideWhenUsed/>
    <w:rsid w:val="00CE6B5E"/>
  </w:style>
  <w:style w:type="paragraph" w:styleId="BlockText">
    <w:name w:val="Block Text"/>
    <w:basedOn w:val="Normal"/>
    <w:uiPriority w:val="99"/>
    <w:unhideWhenUsed/>
    <w:rsid w:val="00CE6B5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CE6B5E"/>
    <w:pPr>
      <w:spacing w:after="120"/>
    </w:pPr>
  </w:style>
  <w:style w:type="character" w:customStyle="1" w:styleId="BodyTextChar">
    <w:name w:val="Body Text Char"/>
    <w:basedOn w:val="DefaultParagraphFont"/>
    <w:link w:val="BodyText"/>
    <w:uiPriority w:val="99"/>
    <w:rsid w:val="00CE6B5E"/>
    <w:rPr>
      <w:rFonts w:eastAsia="Times New Roman"/>
      <w:sz w:val="26"/>
      <w:lang w:val="en-US"/>
    </w:rPr>
  </w:style>
  <w:style w:type="paragraph" w:styleId="BodyText2">
    <w:name w:val="Body Text 2"/>
    <w:basedOn w:val="Normal"/>
    <w:link w:val="BodyText2Char"/>
    <w:uiPriority w:val="99"/>
    <w:unhideWhenUsed/>
    <w:rsid w:val="00CE6B5E"/>
    <w:pPr>
      <w:spacing w:after="120" w:line="480" w:lineRule="auto"/>
    </w:pPr>
  </w:style>
  <w:style w:type="character" w:customStyle="1" w:styleId="BodyText2Char">
    <w:name w:val="Body Text 2 Char"/>
    <w:basedOn w:val="DefaultParagraphFont"/>
    <w:link w:val="BodyText2"/>
    <w:uiPriority w:val="99"/>
    <w:rsid w:val="00CE6B5E"/>
    <w:rPr>
      <w:rFonts w:eastAsia="Times New Roman"/>
      <w:sz w:val="26"/>
      <w:lang w:val="en-US"/>
    </w:rPr>
  </w:style>
  <w:style w:type="paragraph" w:styleId="BodyText3">
    <w:name w:val="Body Text 3"/>
    <w:basedOn w:val="Normal"/>
    <w:link w:val="BodyText3Char"/>
    <w:uiPriority w:val="99"/>
    <w:unhideWhenUsed/>
    <w:rsid w:val="00CE6B5E"/>
    <w:pPr>
      <w:spacing w:after="120"/>
    </w:pPr>
    <w:rPr>
      <w:sz w:val="16"/>
      <w:szCs w:val="16"/>
    </w:rPr>
  </w:style>
  <w:style w:type="character" w:customStyle="1" w:styleId="BodyText3Char">
    <w:name w:val="Body Text 3 Char"/>
    <w:basedOn w:val="DefaultParagraphFont"/>
    <w:link w:val="BodyText3"/>
    <w:uiPriority w:val="99"/>
    <w:rsid w:val="00CE6B5E"/>
    <w:rPr>
      <w:rFonts w:eastAsia="Times New Roman"/>
      <w:sz w:val="16"/>
      <w:szCs w:val="16"/>
      <w:lang w:val="en-US"/>
    </w:rPr>
  </w:style>
  <w:style w:type="paragraph" w:styleId="BodyTextFirstIndent">
    <w:name w:val="Body Text First Indent"/>
    <w:basedOn w:val="BodyText"/>
    <w:link w:val="BodyTextFirstIndentChar"/>
    <w:uiPriority w:val="99"/>
    <w:unhideWhenUsed/>
    <w:rsid w:val="00CE6B5E"/>
    <w:pPr>
      <w:spacing w:after="180"/>
      <w:ind w:firstLine="360"/>
    </w:pPr>
  </w:style>
  <w:style w:type="character" w:customStyle="1" w:styleId="BodyTextFirstIndentChar">
    <w:name w:val="Body Text First Indent Char"/>
    <w:basedOn w:val="BodyTextChar"/>
    <w:link w:val="BodyTextFirstIndent"/>
    <w:uiPriority w:val="99"/>
    <w:rsid w:val="00CE6B5E"/>
    <w:rPr>
      <w:rFonts w:eastAsia="Times New Roman"/>
      <w:sz w:val="26"/>
      <w:lang w:val="en-US"/>
    </w:rPr>
  </w:style>
  <w:style w:type="paragraph" w:styleId="BodyTextIndent">
    <w:name w:val="Body Text Indent"/>
    <w:basedOn w:val="Normal"/>
    <w:link w:val="BodyTextIndentChar"/>
    <w:uiPriority w:val="99"/>
    <w:unhideWhenUsed/>
    <w:rsid w:val="00CE6B5E"/>
    <w:pPr>
      <w:spacing w:after="120"/>
      <w:ind w:left="360"/>
    </w:pPr>
  </w:style>
  <w:style w:type="character" w:customStyle="1" w:styleId="BodyTextIndentChar">
    <w:name w:val="Body Text Indent Char"/>
    <w:basedOn w:val="DefaultParagraphFont"/>
    <w:link w:val="BodyTextIndent"/>
    <w:uiPriority w:val="99"/>
    <w:rsid w:val="00CE6B5E"/>
    <w:rPr>
      <w:rFonts w:eastAsia="Times New Roman"/>
      <w:sz w:val="26"/>
      <w:lang w:val="en-US"/>
    </w:rPr>
  </w:style>
  <w:style w:type="paragraph" w:styleId="BodyTextFirstIndent2">
    <w:name w:val="Body Text First Indent 2"/>
    <w:basedOn w:val="BodyTextIndent"/>
    <w:link w:val="BodyTextFirstIndent2Char"/>
    <w:uiPriority w:val="99"/>
    <w:unhideWhenUsed/>
    <w:rsid w:val="00CE6B5E"/>
    <w:pPr>
      <w:spacing w:after="180"/>
      <w:ind w:firstLine="360"/>
    </w:pPr>
  </w:style>
  <w:style w:type="character" w:customStyle="1" w:styleId="BodyTextFirstIndent2Char">
    <w:name w:val="Body Text First Indent 2 Char"/>
    <w:basedOn w:val="BodyTextIndentChar"/>
    <w:link w:val="BodyTextFirstIndent2"/>
    <w:uiPriority w:val="99"/>
    <w:rsid w:val="00CE6B5E"/>
    <w:rPr>
      <w:rFonts w:eastAsia="Times New Roman"/>
      <w:sz w:val="26"/>
      <w:lang w:val="en-US"/>
    </w:rPr>
  </w:style>
  <w:style w:type="paragraph" w:styleId="BodyTextIndent2">
    <w:name w:val="Body Text Indent 2"/>
    <w:basedOn w:val="Normal"/>
    <w:link w:val="BodyTextIndent2Char"/>
    <w:uiPriority w:val="99"/>
    <w:unhideWhenUsed/>
    <w:rsid w:val="00CE6B5E"/>
    <w:pPr>
      <w:spacing w:after="120" w:line="480" w:lineRule="auto"/>
      <w:ind w:left="360"/>
    </w:pPr>
  </w:style>
  <w:style w:type="character" w:customStyle="1" w:styleId="BodyTextIndent2Char">
    <w:name w:val="Body Text Indent 2 Char"/>
    <w:basedOn w:val="DefaultParagraphFont"/>
    <w:link w:val="BodyTextIndent2"/>
    <w:uiPriority w:val="99"/>
    <w:rsid w:val="00CE6B5E"/>
    <w:rPr>
      <w:rFonts w:eastAsia="Times New Roman"/>
      <w:sz w:val="26"/>
      <w:lang w:val="en-US"/>
    </w:rPr>
  </w:style>
  <w:style w:type="paragraph" w:styleId="BodyTextIndent3">
    <w:name w:val="Body Text Indent 3"/>
    <w:basedOn w:val="Normal"/>
    <w:link w:val="BodyTextIndent3Char"/>
    <w:uiPriority w:val="99"/>
    <w:unhideWhenUsed/>
    <w:rsid w:val="00CE6B5E"/>
    <w:pPr>
      <w:spacing w:after="120"/>
      <w:ind w:left="360"/>
    </w:pPr>
    <w:rPr>
      <w:sz w:val="16"/>
      <w:szCs w:val="16"/>
    </w:rPr>
  </w:style>
  <w:style w:type="character" w:customStyle="1" w:styleId="BodyTextIndent3Char">
    <w:name w:val="Body Text Indent 3 Char"/>
    <w:basedOn w:val="DefaultParagraphFont"/>
    <w:link w:val="BodyTextIndent3"/>
    <w:uiPriority w:val="99"/>
    <w:rsid w:val="00CE6B5E"/>
    <w:rPr>
      <w:rFonts w:eastAsia="Times New Roman"/>
      <w:sz w:val="16"/>
      <w:szCs w:val="16"/>
      <w:lang w:val="en-US"/>
    </w:rPr>
  </w:style>
  <w:style w:type="character" w:styleId="BookTitle">
    <w:name w:val="Book Title"/>
    <w:basedOn w:val="DefaultParagraphFont"/>
    <w:uiPriority w:val="33"/>
    <w:unhideWhenUsed/>
    <w:rsid w:val="00CE6B5E"/>
    <w:rPr>
      <w:b/>
      <w:bCs/>
      <w:smallCaps/>
      <w:spacing w:val="5"/>
    </w:rPr>
  </w:style>
  <w:style w:type="paragraph" w:styleId="Closing">
    <w:name w:val="Closing"/>
    <w:basedOn w:val="Normal"/>
    <w:link w:val="ClosingChar"/>
    <w:uiPriority w:val="99"/>
    <w:unhideWhenUsed/>
    <w:rsid w:val="00CE6B5E"/>
    <w:pPr>
      <w:spacing w:after="0"/>
      <w:ind w:left="4320"/>
    </w:pPr>
  </w:style>
  <w:style w:type="character" w:customStyle="1" w:styleId="ClosingChar">
    <w:name w:val="Closing Char"/>
    <w:basedOn w:val="DefaultParagraphFont"/>
    <w:link w:val="Closing"/>
    <w:uiPriority w:val="99"/>
    <w:rsid w:val="00CE6B5E"/>
    <w:rPr>
      <w:rFonts w:eastAsia="Times New Roman"/>
      <w:sz w:val="26"/>
      <w:lang w:val="en-US"/>
    </w:rPr>
  </w:style>
  <w:style w:type="paragraph" w:styleId="CommentSubject">
    <w:name w:val="annotation subject"/>
    <w:basedOn w:val="CommentText"/>
    <w:next w:val="CommentText"/>
    <w:link w:val="CommentSubjectChar"/>
    <w:uiPriority w:val="99"/>
    <w:unhideWhenUsed/>
    <w:rsid w:val="00CE6B5E"/>
    <w:rPr>
      <w:b/>
      <w:bCs/>
    </w:rPr>
  </w:style>
  <w:style w:type="character" w:customStyle="1" w:styleId="CommentTextChar1">
    <w:name w:val="Comment Text Char1"/>
    <w:basedOn w:val="DefaultParagraphFont"/>
    <w:rsid w:val="00CE6B5E"/>
    <w:rPr>
      <w:rFonts w:eastAsia="Times New Roman"/>
      <w:lang w:val="en-US"/>
    </w:rPr>
  </w:style>
  <w:style w:type="character" w:customStyle="1" w:styleId="CommentSubjectChar">
    <w:name w:val="Comment Subject Char"/>
    <w:basedOn w:val="CommentTextChar"/>
    <w:link w:val="CommentSubject"/>
    <w:uiPriority w:val="99"/>
    <w:rsid w:val="00CE6B5E"/>
    <w:rPr>
      <w:rFonts w:eastAsia="Times New Roman"/>
      <w:b/>
      <w:bCs/>
      <w:lang w:val="en-US"/>
    </w:rPr>
  </w:style>
  <w:style w:type="paragraph" w:styleId="Date">
    <w:name w:val="Date"/>
    <w:basedOn w:val="Normal"/>
    <w:next w:val="Normal"/>
    <w:link w:val="DateChar"/>
    <w:uiPriority w:val="99"/>
    <w:unhideWhenUsed/>
    <w:rsid w:val="00CE6B5E"/>
  </w:style>
  <w:style w:type="character" w:customStyle="1" w:styleId="DateChar">
    <w:name w:val="Date Char"/>
    <w:basedOn w:val="DefaultParagraphFont"/>
    <w:link w:val="Date"/>
    <w:uiPriority w:val="99"/>
    <w:rsid w:val="00CE6B5E"/>
    <w:rPr>
      <w:rFonts w:eastAsia="Times New Roman"/>
      <w:sz w:val="26"/>
      <w:lang w:val="en-US"/>
    </w:rPr>
  </w:style>
  <w:style w:type="paragraph" w:styleId="DocumentMap">
    <w:name w:val="Document Map"/>
    <w:basedOn w:val="Normal"/>
    <w:link w:val="DocumentMapChar"/>
    <w:uiPriority w:val="99"/>
    <w:unhideWhenUsed/>
    <w:rsid w:val="00CE6B5E"/>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CE6B5E"/>
    <w:rPr>
      <w:rFonts w:ascii="Tahoma" w:eastAsia="Times New Roman" w:hAnsi="Tahoma" w:cs="Tahoma"/>
      <w:sz w:val="16"/>
      <w:szCs w:val="16"/>
      <w:lang w:val="en-US"/>
    </w:rPr>
  </w:style>
  <w:style w:type="paragraph" w:styleId="E-mailSignature">
    <w:name w:val="E-mail Signature"/>
    <w:basedOn w:val="Normal"/>
    <w:link w:val="E-mailSignatureChar"/>
    <w:uiPriority w:val="99"/>
    <w:unhideWhenUsed/>
    <w:rsid w:val="00CE6B5E"/>
    <w:pPr>
      <w:spacing w:after="0"/>
    </w:pPr>
  </w:style>
  <w:style w:type="character" w:customStyle="1" w:styleId="E-mailSignatureChar">
    <w:name w:val="E-mail Signature Char"/>
    <w:basedOn w:val="DefaultParagraphFont"/>
    <w:link w:val="E-mailSignature"/>
    <w:uiPriority w:val="99"/>
    <w:rsid w:val="00CE6B5E"/>
    <w:rPr>
      <w:rFonts w:eastAsia="Times New Roman"/>
      <w:sz w:val="26"/>
      <w:lang w:val="en-US"/>
    </w:rPr>
  </w:style>
  <w:style w:type="character" w:styleId="Emphasis">
    <w:name w:val="Emphasis"/>
    <w:basedOn w:val="DefaultParagraphFont"/>
    <w:uiPriority w:val="20"/>
    <w:unhideWhenUsed/>
    <w:rsid w:val="00CE6B5E"/>
    <w:rPr>
      <w:i/>
      <w:iCs/>
    </w:rPr>
  </w:style>
  <w:style w:type="character" w:styleId="FollowedHyperlink">
    <w:name w:val="FollowedHyperlink"/>
    <w:basedOn w:val="DefaultParagraphFont"/>
    <w:uiPriority w:val="99"/>
    <w:unhideWhenUsed/>
    <w:rsid w:val="00CE6B5E"/>
    <w:rPr>
      <w:color w:val="800080" w:themeColor="followedHyperlink"/>
      <w:u w:val="single"/>
    </w:rPr>
  </w:style>
  <w:style w:type="character" w:styleId="HTMLAcronym">
    <w:name w:val="HTML Acronym"/>
    <w:basedOn w:val="DefaultParagraphFont"/>
    <w:uiPriority w:val="99"/>
    <w:unhideWhenUsed/>
    <w:rsid w:val="00CE6B5E"/>
  </w:style>
  <w:style w:type="paragraph" w:styleId="HTMLAddress">
    <w:name w:val="HTML Address"/>
    <w:basedOn w:val="Normal"/>
    <w:link w:val="HTMLAddressChar"/>
    <w:uiPriority w:val="99"/>
    <w:unhideWhenUsed/>
    <w:rsid w:val="00CE6B5E"/>
    <w:pPr>
      <w:spacing w:after="0"/>
    </w:pPr>
    <w:rPr>
      <w:i/>
      <w:iCs/>
    </w:rPr>
  </w:style>
  <w:style w:type="character" w:customStyle="1" w:styleId="HTMLAddressChar">
    <w:name w:val="HTML Address Char"/>
    <w:basedOn w:val="DefaultParagraphFont"/>
    <w:link w:val="HTMLAddress"/>
    <w:uiPriority w:val="99"/>
    <w:rsid w:val="00CE6B5E"/>
    <w:rPr>
      <w:rFonts w:eastAsia="Times New Roman"/>
      <w:i/>
      <w:iCs/>
      <w:sz w:val="26"/>
      <w:lang w:val="en-US"/>
    </w:rPr>
  </w:style>
  <w:style w:type="character" w:styleId="HTMLCite">
    <w:name w:val="HTML Cite"/>
    <w:basedOn w:val="DefaultParagraphFont"/>
    <w:uiPriority w:val="99"/>
    <w:unhideWhenUsed/>
    <w:rsid w:val="00CE6B5E"/>
    <w:rPr>
      <w:i/>
      <w:iCs/>
    </w:rPr>
  </w:style>
  <w:style w:type="character" w:styleId="HTMLCode">
    <w:name w:val="HTML Code"/>
    <w:basedOn w:val="DefaultParagraphFont"/>
    <w:uiPriority w:val="99"/>
    <w:unhideWhenUsed/>
    <w:rsid w:val="00CE6B5E"/>
    <w:rPr>
      <w:rFonts w:ascii="Consolas" w:hAnsi="Consolas"/>
      <w:sz w:val="20"/>
      <w:szCs w:val="20"/>
    </w:rPr>
  </w:style>
  <w:style w:type="character" w:styleId="HTMLDefinition">
    <w:name w:val="HTML Definition"/>
    <w:basedOn w:val="DefaultParagraphFont"/>
    <w:uiPriority w:val="99"/>
    <w:unhideWhenUsed/>
    <w:rsid w:val="00CE6B5E"/>
    <w:rPr>
      <w:i/>
      <w:iCs/>
    </w:rPr>
  </w:style>
  <w:style w:type="character" w:styleId="HTMLKeyboard">
    <w:name w:val="HTML Keyboard"/>
    <w:basedOn w:val="DefaultParagraphFont"/>
    <w:uiPriority w:val="99"/>
    <w:unhideWhenUsed/>
    <w:rsid w:val="00CE6B5E"/>
    <w:rPr>
      <w:rFonts w:ascii="Consolas" w:hAnsi="Consolas"/>
      <w:sz w:val="20"/>
      <w:szCs w:val="20"/>
    </w:rPr>
  </w:style>
  <w:style w:type="paragraph" w:styleId="HTMLPreformatted">
    <w:name w:val="HTML Preformatted"/>
    <w:basedOn w:val="Normal"/>
    <w:link w:val="HTMLPreformattedChar"/>
    <w:uiPriority w:val="99"/>
    <w:unhideWhenUsed/>
    <w:rsid w:val="00CE6B5E"/>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CE6B5E"/>
    <w:rPr>
      <w:rFonts w:ascii="Consolas" w:eastAsia="Times New Roman" w:hAnsi="Consolas"/>
      <w:lang w:val="en-US"/>
    </w:rPr>
  </w:style>
  <w:style w:type="character" w:styleId="HTMLSample">
    <w:name w:val="HTML Sample"/>
    <w:basedOn w:val="DefaultParagraphFont"/>
    <w:uiPriority w:val="99"/>
    <w:unhideWhenUsed/>
    <w:rsid w:val="00CE6B5E"/>
    <w:rPr>
      <w:rFonts w:ascii="Consolas" w:hAnsi="Consolas"/>
      <w:sz w:val="24"/>
      <w:szCs w:val="24"/>
    </w:rPr>
  </w:style>
  <w:style w:type="character" w:styleId="HTMLTypewriter">
    <w:name w:val="HTML Typewriter"/>
    <w:basedOn w:val="DefaultParagraphFont"/>
    <w:uiPriority w:val="99"/>
    <w:unhideWhenUsed/>
    <w:rsid w:val="00CE6B5E"/>
    <w:rPr>
      <w:rFonts w:ascii="Consolas" w:hAnsi="Consolas"/>
      <w:sz w:val="20"/>
      <w:szCs w:val="20"/>
    </w:rPr>
  </w:style>
  <w:style w:type="character" w:styleId="HTMLVariable">
    <w:name w:val="HTML Variable"/>
    <w:basedOn w:val="DefaultParagraphFont"/>
    <w:uiPriority w:val="99"/>
    <w:unhideWhenUsed/>
    <w:rsid w:val="00CE6B5E"/>
    <w:rPr>
      <w:i/>
      <w:iCs/>
    </w:rPr>
  </w:style>
  <w:style w:type="character" w:styleId="Hyperlink">
    <w:name w:val="Hyperlink"/>
    <w:basedOn w:val="DefaultParagraphFont"/>
    <w:uiPriority w:val="99"/>
    <w:unhideWhenUsed/>
    <w:rsid w:val="00CE6B5E"/>
    <w:rPr>
      <w:color w:val="0000FF" w:themeColor="hyperlink"/>
      <w:u w:val="single"/>
    </w:rPr>
  </w:style>
  <w:style w:type="paragraph" w:styleId="Index1">
    <w:name w:val="index 1"/>
    <w:basedOn w:val="Normal"/>
    <w:next w:val="Normal"/>
    <w:autoRedefine/>
    <w:uiPriority w:val="99"/>
    <w:unhideWhenUsed/>
    <w:rsid w:val="00CE6B5E"/>
    <w:pPr>
      <w:spacing w:after="0"/>
      <w:ind w:left="260" w:hanging="260"/>
    </w:pPr>
  </w:style>
  <w:style w:type="paragraph" w:styleId="Index2">
    <w:name w:val="index 2"/>
    <w:basedOn w:val="Normal"/>
    <w:next w:val="Normal"/>
    <w:autoRedefine/>
    <w:uiPriority w:val="99"/>
    <w:unhideWhenUsed/>
    <w:rsid w:val="00CE6B5E"/>
    <w:pPr>
      <w:spacing w:after="0"/>
      <w:ind w:left="520" w:hanging="260"/>
    </w:pPr>
  </w:style>
  <w:style w:type="paragraph" w:styleId="Index3">
    <w:name w:val="index 3"/>
    <w:basedOn w:val="Normal"/>
    <w:next w:val="Normal"/>
    <w:autoRedefine/>
    <w:uiPriority w:val="99"/>
    <w:unhideWhenUsed/>
    <w:rsid w:val="00CE6B5E"/>
    <w:pPr>
      <w:spacing w:after="0"/>
      <w:ind w:left="780" w:hanging="260"/>
    </w:pPr>
  </w:style>
  <w:style w:type="paragraph" w:styleId="Index4">
    <w:name w:val="index 4"/>
    <w:basedOn w:val="Normal"/>
    <w:next w:val="Normal"/>
    <w:autoRedefine/>
    <w:uiPriority w:val="99"/>
    <w:unhideWhenUsed/>
    <w:rsid w:val="00CE6B5E"/>
    <w:pPr>
      <w:spacing w:after="0"/>
      <w:ind w:left="1040" w:hanging="260"/>
    </w:pPr>
  </w:style>
  <w:style w:type="paragraph" w:styleId="Index5">
    <w:name w:val="index 5"/>
    <w:basedOn w:val="Normal"/>
    <w:next w:val="Normal"/>
    <w:autoRedefine/>
    <w:uiPriority w:val="99"/>
    <w:unhideWhenUsed/>
    <w:rsid w:val="00CE6B5E"/>
    <w:pPr>
      <w:spacing w:after="0"/>
      <w:ind w:left="1300" w:hanging="260"/>
    </w:pPr>
  </w:style>
  <w:style w:type="paragraph" w:styleId="Index6">
    <w:name w:val="index 6"/>
    <w:basedOn w:val="Normal"/>
    <w:next w:val="Normal"/>
    <w:autoRedefine/>
    <w:uiPriority w:val="99"/>
    <w:unhideWhenUsed/>
    <w:rsid w:val="00CE6B5E"/>
    <w:pPr>
      <w:spacing w:after="0"/>
      <w:ind w:left="1560" w:hanging="260"/>
    </w:pPr>
  </w:style>
  <w:style w:type="paragraph" w:styleId="Index7">
    <w:name w:val="index 7"/>
    <w:basedOn w:val="Normal"/>
    <w:next w:val="Normal"/>
    <w:autoRedefine/>
    <w:uiPriority w:val="99"/>
    <w:unhideWhenUsed/>
    <w:rsid w:val="00CE6B5E"/>
    <w:pPr>
      <w:spacing w:after="0"/>
      <w:ind w:left="1820" w:hanging="260"/>
    </w:pPr>
  </w:style>
  <w:style w:type="paragraph" w:styleId="Index8">
    <w:name w:val="index 8"/>
    <w:basedOn w:val="Normal"/>
    <w:next w:val="Normal"/>
    <w:autoRedefine/>
    <w:uiPriority w:val="99"/>
    <w:unhideWhenUsed/>
    <w:rsid w:val="00CE6B5E"/>
    <w:pPr>
      <w:spacing w:after="0"/>
      <w:ind w:left="2080" w:hanging="260"/>
    </w:pPr>
  </w:style>
  <w:style w:type="paragraph" w:styleId="Index9">
    <w:name w:val="index 9"/>
    <w:basedOn w:val="Normal"/>
    <w:next w:val="Normal"/>
    <w:autoRedefine/>
    <w:uiPriority w:val="99"/>
    <w:unhideWhenUsed/>
    <w:rsid w:val="00CE6B5E"/>
    <w:pPr>
      <w:spacing w:after="0"/>
      <w:ind w:left="2340" w:hanging="260"/>
    </w:pPr>
  </w:style>
  <w:style w:type="paragraph" w:styleId="IndexHeading">
    <w:name w:val="index heading"/>
    <w:basedOn w:val="Normal"/>
    <w:next w:val="Index1"/>
    <w:uiPriority w:val="99"/>
    <w:unhideWhenUsed/>
    <w:rsid w:val="00CE6B5E"/>
    <w:rPr>
      <w:rFonts w:asciiTheme="majorHAnsi" w:eastAsiaTheme="majorEastAsia" w:hAnsiTheme="majorHAnsi" w:cstheme="majorBidi"/>
      <w:b/>
      <w:bCs/>
    </w:rPr>
  </w:style>
  <w:style w:type="character" w:styleId="IntenseEmphasis">
    <w:name w:val="Intense Emphasis"/>
    <w:basedOn w:val="DefaultParagraphFont"/>
    <w:uiPriority w:val="21"/>
    <w:unhideWhenUsed/>
    <w:rsid w:val="00CE6B5E"/>
    <w:rPr>
      <w:b/>
      <w:bCs/>
      <w:i/>
      <w:iCs/>
      <w:color w:val="4F81BD" w:themeColor="accent1"/>
    </w:rPr>
  </w:style>
  <w:style w:type="paragraph" w:styleId="IntenseQuote">
    <w:name w:val="Intense Quote"/>
    <w:basedOn w:val="Normal"/>
    <w:next w:val="Normal"/>
    <w:link w:val="IntenseQuoteChar"/>
    <w:uiPriority w:val="30"/>
    <w:unhideWhenUsed/>
    <w:rsid w:val="00CE6B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6B5E"/>
    <w:rPr>
      <w:rFonts w:eastAsia="Times New Roman"/>
      <w:b/>
      <w:bCs/>
      <w:i/>
      <w:iCs/>
      <w:color w:val="4F81BD" w:themeColor="accent1"/>
      <w:sz w:val="26"/>
      <w:lang w:val="en-US"/>
    </w:rPr>
  </w:style>
  <w:style w:type="character" w:styleId="IntenseReference">
    <w:name w:val="Intense Reference"/>
    <w:basedOn w:val="DefaultParagraphFont"/>
    <w:uiPriority w:val="32"/>
    <w:unhideWhenUsed/>
    <w:rsid w:val="00CE6B5E"/>
    <w:rPr>
      <w:b/>
      <w:bCs/>
      <w:smallCaps/>
      <w:color w:val="C0504D" w:themeColor="accent2"/>
      <w:spacing w:val="5"/>
      <w:u w:val="single"/>
    </w:rPr>
  </w:style>
  <w:style w:type="paragraph" w:styleId="List">
    <w:name w:val="List"/>
    <w:basedOn w:val="Normal"/>
    <w:uiPriority w:val="99"/>
    <w:unhideWhenUsed/>
    <w:rsid w:val="00CE6B5E"/>
    <w:pPr>
      <w:ind w:left="360" w:hanging="360"/>
      <w:contextualSpacing/>
    </w:pPr>
  </w:style>
  <w:style w:type="paragraph" w:styleId="List2">
    <w:name w:val="List 2"/>
    <w:basedOn w:val="Normal"/>
    <w:uiPriority w:val="99"/>
    <w:unhideWhenUsed/>
    <w:rsid w:val="00CE6B5E"/>
    <w:pPr>
      <w:ind w:left="720" w:hanging="360"/>
      <w:contextualSpacing/>
    </w:pPr>
  </w:style>
  <w:style w:type="paragraph" w:styleId="List3">
    <w:name w:val="List 3"/>
    <w:basedOn w:val="Normal"/>
    <w:uiPriority w:val="99"/>
    <w:unhideWhenUsed/>
    <w:rsid w:val="00CE6B5E"/>
    <w:pPr>
      <w:ind w:left="1080" w:hanging="360"/>
      <w:contextualSpacing/>
    </w:pPr>
  </w:style>
  <w:style w:type="paragraph" w:styleId="List4">
    <w:name w:val="List 4"/>
    <w:basedOn w:val="Normal"/>
    <w:uiPriority w:val="99"/>
    <w:unhideWhenUsed/>
    <w:rsid w:val="00CE6B5E"/>
    <w:pPr>
      <w:ind w:left="1440" w:hanging="360"/>
      <w:contextualSpacing/>
    </w:pPr>
  </w:style>
  <w:style w:type="paragraph" w:styleId="List5">
    <w:name w:val="List 5"/>
    <w:basedOn w:val="Normal"/>
    <w:uiPriority w:val="99"/>
    <w:unhideWhenUsed/>
    <w:rsid w:val="00CE6B5E"/>
    <w:pPr>
      <w:ind w:left="1800" w:hanging="360"/>
      <w:contextualSpacing/>
    </w:pPr>
  </w:style>
  <w:style w:type="paragraph" w:styleId="ListBullet">
    <w:name w:val="List Bullet"/>
    <w:basedOn w:val="Normal"/>
    <w:uiPriority w:val="99"/>
    <w:unhideWhenUsed/>
    <w:rsid w:val="00CE6B5E"/>
    <w:pPr>
      <w:tabs>
        <w:tab w:val="num" w:pos="360"/>
      </w:tabs>
      <w:ind w:left="360" w:hanging="360"/>
      <w:contextualSpacing/>
    </w:pPr>
  </w:style>
  <w:style w:type="paragraph" w:styleId="ListBullet2">
    <w:name w:val="List Bullet 2"/>
    <w:basedOn w:val="Normal"/>
    <w:uiPriority w:val="99"/>
    <w:unhideWhenUsed/>
    <w:rsid w:val="00CE6B5E"/>
    <w:pPr>
      <w:tabs>
        <w:tab w:val="num" w:pos="720"/>
      </w:tabs>
      <w:ind w:left="720" w:hanging="360"/>
      <w:contextualSpacing/>
    </w:pPr>
  </w:style>
  <w:style w:type="paragraph" w:styleId="ListBullet3">
    <w:name w:val="List Bullet 3"/>
    <w:basedOn w:val="Normal"/>
    <w:uiPriority w:val="99"/>
    <w:unhideWhenUsed/>
    <w:rsid w:val="00CE6B5E"/>
    <w:pPr>
      <w:tabs>
        <w:tab w:val="num" w:pos="1080"/>
      </w:tabs>
      <w:ind w:left="1080" w:hanging="360"/>
      <w:contextualSpacing/>
    </w:pPr>
  </w:style>
  <w:style w:type="paragraph" w:styleId="ListBullet4">
    <w:name w:val="List Bullet 4"/>
    <w:basedOn w:val="Normal"/>
    <w:uiPriority w:val="99"/>
    <w:unhideWhenUsed/>
    <w:rsid w:val="00CE6B5E"/>
    <w:pPr>
      <w:tabs>
        <w:tab w:val="num" w:pos="1440"/>
      </w:tabs>
      <w:ind w:left="1440" w:hanging="360"/>
      <w:contextualSpacing/>
    </w:pPr>
  </w:style>
  <w:style w:type="paragraph" w:styleId="ListBullet5">
    <w:name w:val="List Bullet 5"/>
    <w:basedOn w:val="Normal"/>
    <w:uiPriority w:val="99"/>
    <w:unhideWhenUsed/>
    <w:rsid w:val="00CE6B5E"/>
    <w:pPr>
      <w:tabs>
        <w:tab w:val="num" w:pos="1800"/>
      </w:tabs>
      <w:ind w:left="1800" w:hanging="360"/>
      <w:contextualSpacing/>
    </w:pPr>
  </w:style>
  <w:style w:type="paragraph" w:styleId="ListContinue">
    <w:name w:val="List Continue"/>
    <w:basedOn w:val="Normal"/>
    <w:uiPriority w:val="99"/>
    <w:unhideWhenUsed/>
    <w:rsid w:val="00CE6B5E"/>
    <w:pPr>
      <w:spacing w:after="120"/>
      <w:ind w:left="360"/>
      <w:contextualSpacing/>
    </w:pPr>
  </w:style>
  <w:style w:type="paragraph" w:styleId="ListContinue2">
    <w:name w:val="List Continue 2"/>
    <w:basedOn w:val="Normal"/>
    <w:uiPriority w:val="99"/>
    <w:unhideWhenUsed/>
    <w:rsid w:val="00CE6B5E"/>
    <w:pPr>
      <w:spacing w:after="120"/>
      <w:ind w:left="720"/>
      <w:contextualSpacing/>
    </w:pPr>
  </w:style>
  <w:style w:type="paragraph" w:styleId="ListContinue3">
    <w:name w:val="List Continue 3"/>
    <w:basedOn w:val="Normal"/>
    <w:uiPriority w:val="99"/>
    <w:unhideWhenUsed/>
    <w:rsid w:val="00CE6B5E"/>
    <w:pPr>
      <w:spacing w:after="120"/>
      <w:ind w:left="1080"/>
      <w:contextualSpacing/>
    </w:pPr>
  </w:style>
  <w:style w:type="paragraph" w:styleId="ListContinue4">
    <w:name w:val="List Continue 4"/>
    <w:basedOn w:val="Normal"/>
    <w:uiPriority w:val="99"/>
    <w:unhideWhenUsed/>
    <w:rsid w:val="00CE6B5E"/>
    <w:pPr>
      <w:spacing w:after="120"/>
      <w:ind w:left="1440"/>
      <w:contextualSpacing/>
    </w:pPr>
  </w:style>
  <w:style w:type="paragraph" w:styleId="ListContinue5">
    <w:name w:val="List Continue 5"/>
    <w:basedOn w:val="Normal"/>
    <w:uiPriority w:val="99"/>
    <w:unhideWhenUsed/>
    <w:rsid w:val="00CE6B5E"/>
    <w:pPr>
      <w:spacing w:after="120"/>
      <w:ind w:left="1800"/>
      <w:contextualSpacing/>
    </w:pPr>
  </w:style>
  <w:style w:type="paragraph" w:styleId="ListNumber">
    <w:name w:val="List Number"/>
    <w:basedOn w:val="Normal"/>
    <w:uiPriority w:val="99"/>
    <w:unhideWhenUsed/>
    <w:rsid w:val="00CE6B5E"/>
    <w:pPr>
      <w:tabs>
        <w:tab w:val="num" w:pos="360"/>
      </w:tabs>
      <w:ind w:left="360" w:hanging="360"/>
      <w:contextualSpacing/>
    </w:pPr>
  </w:style>
  <w:style w:type="paragraph" w:styleId="ListNumber2">
    <w:name w:val="List Number 2"/>
    <w:basedOn w:val="Normal"/>
    <w:uiPriority w:val="99"/>
    <w:unhideWhenUsed/>
    <w:rsid w:val="00CE6B5E"/>
    <w:pPr>
      <w:tabs>
        <w:tab w:val="num" w:pos="720"/>
      </w:tabs>
      <w:ind w:left="720" w:hanging="360"/>
      <w:contextualSpacing/>
    </w:pPr>
  </w:style>
  <w:style w:type="paragraph" w:styleId="ListNumber3">
    <w:name w:val="List Number 3"/>
    <w:basedOn w:val="Normal"/>
    <w:uiPriority w:val="99"/>
    <w:unhideWhenUsed/>
    <w:rsid w:val="00CE6B5E"/>
    <w:pPr>
      <w:tabs>
        <w:tab w:val="num" w:pos="1080"/>
      </w:tabs>
      <w:ind w:left="1080" w:hanging="360"/>
      <w:contextualSpacing/>
    </w:pPr>
  </w:style>
  <w:style w:type="paragraph" w:styleId="ListNumber4">
    <w:name w:val="List Number 4"/>
    <w:basedOn w:val="Normal"/>
    <w:uiPriority w:val="99"/>
    <w:unhideWhenUsed/>
    <w:rsid w:val="00CE6B5E"/>
    <w:pPr>
      <w:tabs>
        <w:tab w:val="num" w:pos="1440"/>
      </w:tabs>
      <w:ind w:left="1440" w:hanging="360"/>
      <w:contextualSpacing/>
    </w:pPr>
  </w:style>
  <w:style w:type="paragraph" w:styleId="ListNumber5">
    <w:name w:val="List Number 5"/>
    <w:basedOn w:val="Normal"/>
    <w:uiPriority w:val="99"/>
    <w:unhideWhenUsed/>
    <w:rsid w:val="00CE6B5E"/>
    <w:pPr>
      <w:tabs>
        <w:tab w:val="num" w:pos="1800"/>
      </w:tabs>
      <w:ind w:left="1800" w:hanging="360"/>
      <w:contextualSpacing/>
    </w:pPr>
  </w:style>
  <w:style w:type="paragraph" w:styleId="ListParagraph">
    <w:name w:val="List Paragraph"/>
    <w:basedOn w:val="Normal"/>
    <w:uiPriority w:val="34"/>
    <w:unhideWhenUsed/>
    <w:rsid w:val="00CE6B5E"/>
    <w:pPr>
      <w:ind w:left="720"/>
      <w:contextualSpacing/>
    </w:pPr>
  </w:style>
  <w:style w:type="paragraph" w:styleId="NoSpacing">
    <w:name w:val="No Spacing"/>
    <w:uiPriority w:val="1"/>
    <w:unhideWhenUsed/>
    <w:rsid w:val="00CE6B5E"/>
    <w:rPr>
      <w:rFonts w:eastAsia="Times New Roman"/>
      <w:sz w:val="26"/>
      <w:lang w:val="en-US"/>
    </w:rPr>
  </w:style>
  <w:style w:type="paragraph" w:styleId="NormalWeb">
    <w:name w:val="Normal (Web)"/>
    <w:basedOn w:val="Normal"/>
    <w:uiPriority w:val="99"/>
    <w:unhideWhenUsed/>
    <w:rsid w:val="00CE6B5E"/>
    <w:rPr>
      <w:sz w:val="24"/>
      <w:szCs w:val="24"/>
    </w:rPr>
  </w:style>
  <w:style w:type="paragraph" w:styleId="NormalIndent">
    <w:name w:val="Normal Indent"/>
    <w:basedOn w:val="Normal"/>
    <w:uiPriority w:val="99"/>
    <w:unhideWhenUsed/>
    <w:rsid w:val="00CE6B5E"/>
    <w:pPr>
      <w:ind w:left="720"/>
    </w:pPr>
  </w:style>
  <w:style w:type="paragraph" w:styleId="NoteHeading">
    <w:name w:val="Note Heading"/>
    <w:basedOn w:val="Normal"/>
    <w:next w:val="Normal"/>
    <w:link w:val="NoteHeadingChar"/>
    <w:uiPriority w:val="99"/>
    <w:unhideWhenUsed/>
    <w:rsid w:val="00CE6B5E"/>
    <w:pPr>
      <w:spacing w:after="0"/>
    </w:pPr>
  </w:style>
  <w:style w:type="character" w:customStyle="1" w:styleId="NoteHeadingChar">
    <w:name w:val="Note Heading Char"/>
    <w:basedOn w:val="DefaultParagraphFont"/>
    <w:link w:val="NoteHeading"/>
    <w:uiPriority w:val="99"/>
    <w:rsid w:val="00CE6B5E"/>
    <w:rPr>
      <w:rFonts w:eastAsia="Times New Roman"/>
      <w:sz w:val="26"/>
      <w:lang w:val="en-US"/>
    </w:rPr>
  </w:style>
  <w:style w:type="character" w:styleId="PlaceholderText">
    <w:name w:val="Placeholder Text"/>
    <w:basedOn w:val="DefaultParagraphFont"/>
    <w:uiPriority w:val="99"/>
    <w:semiHidden/>
    <w:rsid w:val="00CE6B5E"/>
    <w:rPr>
      <w:color w:val="808080"/>
    </w:rPr>
  </w:style>
  <w:style w:type="paragraph" w:styleId="PlainText">
    <w:name w:val="Plain Text"/>
    <w:basedOn w:val="Normal"/>
    <w:link w:val="PlainTextChar"/>
    <w:uiPriority w:val="99"/>
    <w:unhideWhenUsed/>
    <w:rsid w:val="00CE6B5E"/>
    <w:pPr>
      <w:spacing w:after="0"/>
    </w:pPr>
    <w:rPr>
      <w:rFonts w:ascii="Consolas" w:hAnsi="Consolas"/>
      <w:sz w:val="21"/>
      <w:szCs w:val="21"/>
    </w:rPr>
  </w:style>
  <w:style w:type="character" w:customStyle="1" w:styleId="PlainTextChar">
    <w:name w:val="Plain Text Char"/>
    <w:basedOn w:val="DefaultParagraphFont"/>
    <w:link w:val="PlainText"/>
    <w:uiPriority w:val="99"/>
    <w:rsid w:val="00CE6B5E"/>
    <w:rPr>
      <w:rFonts w:ascii="Consolas" w:eastAsia="Times New Roman" w:hAnsi="Consolas"/>
      <w:sz w:val="21"/>
      <w:szCs w:val="21"/>
      <w:lang w:val="en-US"/>
    </w:rPr>
  </w:style>
  <w:style w:type="paragraph" w:styleId="Quote">
    <w:name w:val="Quote"/>
    <w:basedOn w:val="Normal"/>
    <w:next w:val="Normal"/>
    <w:link w:val="QuoteChar"/>
    <w:uiPriority w:val="29"/>
    <w:unhideWhenUsed/>
    <w:rsid w:val="00CE6B5E"/>
    <w:rPr>
      <w:i/>
      <w:iCs/>
      <w:color w:val="000000" w:themeColor="text1"/>
    </w:rPr>
  </w:style>
  <w:style w:type="character" w:customStyle="1" w:styleId="QuoteChar">
    <w:name w:val="Quote Char"/>
    <w:basedOn w:val="DefaultParagraphFont"/>
    <w:link w:val="Quote"/>
    <w:uiPriority w:val="29"/>
    <w:rsid w:val="00CE6B5E"/>
    <w:rPr>
      <w:rFonts w:eastAsia="Times New Roman"/>
      <w:i/>
      <w:iCs/>
      <w:color w:val="000000" w:themeColor="text1"/>
      <w:sz w:val="26"/>
      <w:lang w:val="en-US"/>
    </w:rPr>
  </w:style>
  <w:style w:type="paragraph" w:styleId="Salutation">
    <w:name w:val="Salutation"/>
    <w:basedOn w:val="Normal"/>
    <w:next w:val="Normal"/>
    <w:link w:val="SalutationChar"/>
    <w:uiPriority w:val="99"/>
    <w:unhideWhenUsed/>
    <w:rsid w:val="00CE6B5E"/>
  </w:style>
  <w:style w:type="character" w:customStyle="1" w:styleId="SalutationChar">
    <w:name w:val="Salutation Char"/>
    <w:basedOn w:val="DefaultParagraphFont"/>
    <w:link w:val="Salutation"/>
    <w:uiPriority w:val="99"/>
    <w:rsid w:val="00CE6B5E"/>
    <w:rPr>
      <w:rFonts w:eastAsia="Times New Roman"/>
      <w:sz w:val="26"/>
      <w:lang w:val="en-US"/>
    </w:rPr>
  </w:style>
  <w:style w:type="paragraph" w:styleId="Signature">
    <w:name w:val="Signature"/>
    <w:basedOn w:val="Normal"/>
    <w:link w:val="SignatureChar"/>
    <w:uiPriority w:val="99"/>
    <w:unhideWhenUsed/>
    <w:rsid w:val="00CE6B5E"/>
    <w:pPr>
      <w:spacing w:after="0"/>
      <w:ind w:left="4320"/>
    </w:pPr>
  </w:style>
  <w:style w:type="character" w:customStyle="1" w:styleId="SignatureChar">
    <w:name w:val="Signature Char"/>
    <w:basedOn w:val="DefaultParagraphFont"/>
    <w:link w:val="Signature"/>
    <w:uiPriority w:val="99"/>
    <w:rsid w:val="00CE6B5E"/>
    <w:rPr>
      <w:rFonts w:eastAsia="Times New Roman"/>
      <w:sz w:val="26"/>
      <w:lang w:val="en-US"/>
    </w:rPr>
  </w:style>
  <w:style w:type="character" w:styleId="Strong">
    <w:name w:val="Strong"/>
    <w:basedOn w:val="DefaultParagraphFont"/>
    <w:uiPriority w:val="22"/>
    <w:unhideWhenUsed/>
    <w:rsid w:val="00CE6B5E"/>
    <w:rPr>
      <w:b/>
      <w:bCs/>
    </w:rPr>
  </w:style>
  <w:style w:type="paragraph" w:styleId="Subtitle">
    <w:name w:val="Subtitle"/>
    <w:basedOn w:val="Normal"/>
    <w:next w:val="Normal"/>
    <w:link w:val="SubtitleChar"/>
    <w:uiPriority w:val="11"/>
    <w:unhideWhenUsed/>
    <w:rsid w:val="00CE6B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6B5E"/>
    <w:rPr>
      <w:rFonts w:asciiTheme="majorHAnsi" w:eastAsiaTheme="majorEastAsia" w:hAnsiTheme="majorHAnsi" w:cstheme="majorBidi"/>
      <w:i/>
      <w:iCs/>
      <w:color w:val="4F81BD" w:themeColor="accent1"/>
      <w:spacing w:val="15"/>
      <w:sz w:val="24"/>
      <w:szCs w:val="24"/>
      <w:lang w:val="en-US"/>
    </w:rPr>
  </w:style>
  <w:style w:type="character" w:styleId="SubtleEmphasis">
    <w:name w:val="Subtle Emphasis"/>
    <w:basedOn w:val="DefaultParagraphFont"/>
    <w:uiPriority w:val="19"/>
    <w:unhideWhenUsed/>
    <w:rsid w:val="00CE6B5E"/>
    <w:rPr>
      <w:i/>
      <w:iCs/>
      <w:color w:val="808080" w:themeColor="text1" w:themeTint="7F"/>
    </w:rPr>
  </w:style>
  <w:style w:type="character" w:styleId="SubtleReference">
    <w:name w:val="Subtle Reference"/>
    <w:basedOn w:val="DefaultParagraphFont"/>
    <w:uiPriority w:val="31"/>
    <w:unhideWhenUsed/>
    <w:rsid w:val="00CE6B5E"/>
    <w:rPr>
      <w:smallCaps/>
      <w:color w:val="C0504D" w:themeColor="accent2"/>
      <w:u w:val="single"/>
    </w:rPr>
  </w:style>
  <w:style w:type="paragraph" w:styleId="TableofAuthorities">
    <w:name w:val="table of authorities"/>
    <w:basedOn w:val="Normal"/>
    <w:next w:val="Normal"/>
    <w:uiPriority w:val="99"/>
    <w:unhideWhenUsed/>
    <w:rsid w:val="00CE6B5E"/>
    <w:pPr>
      <w:spacing w:after="0"/>
      <w:ind w:left="260" w:hanging="260"/>
    </w:pPr>
  </w:style>
  <w:style w:type="paragraph" w:styleId="TableofFigures">
    <w:name w:val="table of figures"/>
    <w:basedOn w:val="Normal"/>
    <w:next w:val="Normal"/>
    <w:uiPriority w:val="99"/>
    <w:unhideWhenUsed/>
    <w:rsid w:val="00CE6B5E"/>
    <w:pPr>
      <w:spacing w:after="0"/>
    </w:pPr>
  </w:style>
  <w:style w:type="paragraph" w:styleId="Title">
    <w:name w:val="Title"/>
    <w:basedOn w:val="Normal"/>
    <w:next w:val="Normal"/>
    <w:link w:val="TitleChar"/>
    <w:uiPriority w:val="10"/>
    <w:unhideWhenUsed/>
    <w:rsid w:val="00CE6B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6B5E"/>
    <w:rPr>
      <w:rFonts w:asciiTheme="majorHAnsi" w:eastAsiaTheme="majorEastAsia" w:hAnsiTheme="majorHAnsi" w:cstheme="majorBidi"/>
      <w:color w:val="17365D" w:themeColor="text2" w:themeShade="BF"/>
      <w:spacing w:val="5"/>
      <w:kern w:val="28"/>
      <w:sz w:val="52"/>
      <w:szCs w:val="52"/>
      <w:lang w:val="en-US"/>
    </w:rPr>
  </w:style>
  <w:style w:type="paragraph" w:styleId="TOAHeading">
    <w:name w:val="toa heading"/>
    <w:basedOn w:val="Normal"/>
    <w:next w:val="Normal"/>
    <w:uiPriority w:val="99"/>
    <w:unhideWhenUsed/>
    <w:rsid w:val="00CE6B5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CE6B5E"/>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38letterdate">
    <w:name w:val="38 letter date"/>
    <w:basedOn w:val="Normal"/>
    <w:next w:val="Normal"/>
    <w:uiPriority w:val="49"/>
    <w:rsid w:val="00CE6B5E"/>
    <w:pPr>
      <w:spacing w:before="1680"/>
      <w:jc w:val="right"/>
    </w:pPr>
  </w:style>
  <w:style w:type="paragraph" w:customStyle="1" w:styleId="StyleArialLatin12ptLeft-2cmAfter0pt">
    <w:name w:val="Style Arial (Latin) 12 pt Left:  -2 cm After:  0 pt"/>
    <w:basedOn w:val="Normal"/>
    <w:uiPriority w:val="49"/>
    <w:rsid w:val="00CE6B5E"/>
    <w:pPr>
      <w:spacing w:after="0"/>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CE6B5E"/>
    <w:pPr>
      <w:ind w:left="-573" w:right="1077" w:hanging="561"/>
    </w:pPr>
    <w:rPr>
      <w:rFonts w:ascii="Arial" w:hAnsi="Arial" w:cs="Arial"/>
    </w:rPr>
  </w:style>
  <w:style w:type="paragraph" w:customStyle="1" w:styleId="StyleArial10ptLeft-2cm">
    <w:name w:val="Style Arial 10 pt Left:  -2 cm"/>
    <w:basedOn w:val="Normal"/>
    <w:uiPriority w:val="49"/>
    <w:rsid w:val="00CE6B5E"/>
    <w:rPr>
      <w:rFonts w:ascii="Arial" w:hAnsi="Arial"/>
      <w:sz w:val="20"/>
    </w:rPr>
  </w:style>
  <w:style w:type="character" w:customStyle="1" w:styleId="22numberedparagraphChar">
    <w:name w:val="22 numbered paragraph Char"/>
    <w:basedOn w:val="DefaultParagraphFont"/>
    <w:link w:val="22numberedparagraph"/>
    <w:uiPriority w:val="11"/>
    <w:rsid w:val="00CE6B5E"/>
    <w:rPr>
      <w:rFonts w:ascii="Arial" w:eastAsia="Times New Roman" w:hAnsi="Arial"/>
      <w:b/>
      <w:sz w:val="24"/>
      <w:lang w:val="en-US"/>
    </w:rPr>
  </w:style>
  <w:style w:type="paragraph" w:customStyle="1" w:styleId="Style01squarebulletTradeGothicLTStd10ptBefore0ptAf">
    <w:name w:val="Style 01 square bullet + TradeGothicLTStd 10 pt Before:  0 pt Af..."/>
    <w:basedOn w:val="01squarebullet"/>
    <w:rsid w:val="00C42B6A"/>
    <w:pPr>
      <w:numPr>
        <w:numId w:val="7"/>
      </w:numPr>
      <w:spacing w:before="0" w:after="0"/>
    </w:pPr>
    <w:rPr>
      <w:rFonts w:ascii="TradeGothicLTStd" w:hAnsi="TradeGothicLTStd"/>
      <w:sz w:val="20"/>
    </w:rPr>
  </w:style>
  <w:style w:type="paragraph" w:customStyle="1" w:styleId="QUOTESUPFRONT">
    <w:name w:val="QUOTES UPFRONT"/>
    <w:basedOn w:val="Normal"/>
    <w:qFormat/>
    <w:rsid w:val="00C42B6A"/>
    <w:pPr>
      <w:autoSpaceDE w:val="0"/>
      <w:autoSpaceDN w:val="0"/>
      <w:adjustRightInd w:val="0"/>
      <w:spacing w:before="0" w:after="0"/>
      <w:ind w:left="1701" w:right="1701"/>
    </w:pPr>
    <w:rPr>
      <w:rFonts w:ascii="Clarendon-Light" w:eastAsiaTheme="minorHAnsi" w:hAnsi="Clarendon-Light" w:cs="Clarendon-Light"/>
      <w:sz w:val="24"/>
      <w:szCs w:val="24"/>
      <w:lang w:val="en-AU"/>
    </w:rPr>
  </w:style>
  <w:style w:type="paragraph" w:customStyle="1" w:styleId="QUOTENAME">
    <w:name w:val="QUOTE NAME"/>
    <w:basedOn w:val="QUOTESUPFRONT"/>
    <w:qFormat/>
    <w:rsid w:val="00C42B6A"/>
    <w:pPr>
      <w:spacing w:before="120"/>
      <w:jc w:val="right"/>
    </w:pPr>
    <w:rPr>
      <w:rFonts w:ascii="Clarendon-Bold" w:hAnsi="Clarendon-Bold" w:cs="Clarendon-Bold"/>
      <w:b/>
      <w:bCs/>
      <w:sz w:val="22"/>
      <w:szCs w:val="22"/>
    </w:rPr>
  </w:style>
  <w:style w:type="paragraph" w:customStyle="1" w:styleId="EXHIBITBULLETS">
    <w:name w:val="EXHIBIT BULLETS"/>
    <w:basedOn w:val="Style01squarebulletTradeGothicLTStd10ptBefore0ptAf"/>
    <w:qFormat/>
    <w:rsid w:val="00056C37"/>
    <w:pPr>
      <w:numPr>
        <w:numId w:val="9"/>
      </w:numPr>
      <w:ind w:left="511" w:hanging="284"/>
    </w:pPr>
    <w:rPr>
      <w:rFonts w:eastAsiaTheme="minorHAnsi"/>
      <w:lang w:val="en-AU"/>
    </w:rPr>
  </w:style>
  <w:style w:type="paragraph" w:customStyle="1" w:styleId="TITLE1">
    <w:name w:val="TITLE 1"/>
    <w:basedOn w:val="Normal"/>
    <w:qFormat/>
    <w:rsid w:val="00B12AA1"/>
    <w:pPr>
      <w:autoSpaceDE w:val="0"/>
      <w:autoSpaceDN w:val="0"/>
      <w:adjustRightInd w:val="0"/>
      <w:spacing w:before="0" w:after="0"/>
    </w:pPr>
    <w:rPr>
      <w:rFonts w:ascii="Clarendon-Light" w:eastAsiaTheme="minorHAnsi" w:hAnsi="Clarendon-Light" w:cs="Clarendon-Light"/>
      <w:sz w:val="64"/>
      <w:szCs w:val="52"/>
      <w:lang w:val="en-AU"/>
    </w:rPr>
  </w:style>
  <w:style w:type="paragraph" w:customStyle="1" w:styleId="TITLE1a">
    <w:name w:val="TITLE 1a"/>
    <w:basedOn w:val="Normal"/>
    <w:qFormat/>
    <w:rsid w:val="00495899"/>
    <w:pPr>
      <w:autoSpaceDE w:val="0"/>
      <w:autoSpaceDN w:val="0"/>
      <w:adjustRightInd w:val="0"/>
      <w:spacing w:before="0" w:after="0"/>
    </w:pPr>
    <w:rPr>
      <w:rFonts w:ascii="Clarendon-Light" w:eastAsiaTheme="minorHAnsi" w:hAnsi="Clarendon-Light" w:cs="Clarendon-Light"/>
      <w:sz w:val="42"/>
      <w:szCs w:val="42"/>
      <w:lang w:val="en-AU"/>
    </w:rPr>
  </w:style>
  <w:style w:type="paragraph" w:customStyle="1" w:styleId="TITLE1b">
    <w:name w:val="TITLE 1b"/>
    <w:basedOn w:val="Normal"/>
    <w:qFormat/>
    <w:rsid w:val="00495899"/>
    <w:pPr>
      <w:autoSpaceDE w:val="0"/>
      <w:autoSpaceDN w:val="0"/>
      <w:adjustRightInd w:val="0"/>
      <w:spacing w:before="0" w:after="0"/>
    </w:pPr>
    <w:rPr>
      <w:rFonts w:ascii="Clarendon-Light" w:eastAsiaTheme="minorHAnsi" w:hAnsi="Clarendon-Light" w:cs="Clarendon-Light"/>
      <w:sz w:val="24"/>
      <w:szCs w:val="24"/>
      <w:lang w:val="en-AU"/>
    </w:rPr>
  </w:style>
  <w:style w:type="paragraph" w:customStyle="1" w:styleId="BodyText1">
    <w:name w:val="Body Text1"/>
    <w:basedOn w:val="Normal"/>
    <w:qFormat/>
    <w:rsid w:val="00533A7A"/>
    <w:pPr>
      <w:autoSpaceDE w:val="0"/>
      <w:autoSpaceDN w:val="0"/>
      <w:adjustRightInd w:val="0"/>
      <w:spacing w:before="0" w:after="0"/>
    </w:pPr>
    <w:rPr>
      <w:rFonts w:ascii="TradeGothicLTStd" w:eastAsiaTheme="minorHAnsi" w:hAnsi="TradeGothicLTStd" w:cs="TradeGothicLTStd"/>
      <w:sz w:val="20"/>
      <w:lang w:val="en-AU"/>
    </w:rPr>
  </w:style>
  <w:style w:type="paragraph" w:customStyle="1" w:styleId="Date1">
    <w:name w:val="Date 1"/>
    <w:basedOn w:val="Normal"/>
    <w:qFormat/>
    <w:rsid w:val="00533A7A"/>
    <w:pPr>
      <w:autoSpaceDE w:val="0"/>
      <w:autoSpaceDN w:val="0"/>
      <w:adjustRightInd w:val="0"/>
      <w:spacing w:before="0" w:after="0"/>
    </w:pPr>
    <w:rPr>
      <w:rFonts w:ascii="Clarendon-Light" w:eastAsiaTheme="minorHAnsi" w:hAnsi="Clarendon-Light" w:cs="Clarendon-Light"/>
      <w:sz w:val="24"/>
      <w:szCs w:val="24"/>
      <w:lang w:val="en-AU"/>
    </w:rPr>
  </w:style>
  <w:style w:type="paragraph" w:customStyle="1" w:styleId="IMAGECREDIT">
    <w:name w:val="IMAGE CREDIT"/>
    <w:basedOn w:val="Normal"/>
    <w:qFormat/>
    <w:rsid w:val="00B12AA1"/>
    <w:pPr>
      <w:autoSpaceDE w:val="0"/>
      <w:autoSpaceDN w:val="0"/>
      <w:adjustRightInd w:val="0"/>
      <w:spacing w:before="0" w:after="0"/>
    </w:pPr>
    <w:rPr>
      <w:rFonts w:ascii="TradeGothicLTStd-Light" w:eastAsiaTheme="minorHAnsi" w:hAnsi="TradeGothicLTStd-Light" w:cs="TradeGothicLTStd-Light"/>
      <w:sz w:val="20"/>
      <w:szCs w:val="16"/>
      <w:lang w:val="en-AU"/>
    </w:rPr>
  </w:style>
  <w:style w:type="paragraph" w:customStyle="1" w:styleId="TITLE2">
    <w:name w:val="TITLE 2"/>
    <w:basedOn w:val="TITLE1b"/>
    <w:qFormat/>
    <w:rsid w:val="00926ED9"/>
    <w:pPr>
      <w:spacing w:before="120" w:after="120"/>
    </w:pPr>
    <w:rPr>
      <w:b/>
      <w:sz w:val="28"/>
    </w:rPr>
  </w:style>
  <w:style w:type="paragraph" w:customStyle="1" w:styleId="EXHIBITTITLE">
    <w:name w:val="EXHIBIT TITLE"/>
    <w:basedOn w:val="Normal"/>
    <w:qFormat/>
    <w:rsid w:val="00D16616"/>
    <w:pPr>
      <w:autoSpaceDE w:val="0"/>
      <w:autoSpaceDN w:val="0"/>
      <w:adjustRightInd w:val="0"/>
      <w:spacing w:before="120" w:after="0"/>
    </w:pPr>
    <w:rPr>
      <w:rFonts w:ascii="Clarendon-Light" w:eastAsiaTheme="minorHAnsi" w:hAnsi="Clarendon-Light" w:cs="Clarendon-Light"/>
      <w:b/>
      <w:sz w:val="24"/>
      <w:szCs w:val="24"/>
      <w:lang w:val="en-AU"/>
    </w:rPr>
  </w:style>
  <w:style w:type="paragraph" w:customStyle="1" w:styleId="BODYTEXTbold">
    <w:name w:val="BODY TEXT bold"/>
    <w:basedOn w:val="Normal"/>
    <w:qFormat/>
    <w:rsid w:val="00B3267F"/>
    <w:pPr>
      <w:spacing w:before="0" w:after="0"/>
    </w:pPr>
    <w:rPr>
      <w:rFonts w:ascii="TradeGothicLTStd" w:eastAsiaTheme="minorHAnsi" w:hAnsi="TradeGothicLTStd" w:cs="TradeGothicLTStd"/>
      <w:b/>
      <w:sz w:val="20"/>
      <w:lang w:val="en-AU"/>
    </w:rPr>
  </w:style>
  <w:style w:type="paragraph" w:customStyle="1" w:styleId="ChapterNumber">
    <w:name w:val="Chapter Number"/>
    <w:basedOn w:val="Normal"/>
    <w:qFormat/>
    <w:rsid w:val="00E85258"/>
    <w:pPr>
      <w:autoSpaceDE w:val="0"/>
      <w:autoSpaceDN w:val="0"/>
      <w:adjustRightInd w:val="0"/>
      <w:spacing w:before="0" w:after="0"/>
    </w:pPr>
    <w:rPr>
      <w:rFonts w:ascii="Clarendon-Bold" w:eastAsiaTheme="minorHAnsi" w:hAnsi="Clarendon-Bold" w:cs="Clarendon-Bold"/>
      <w:b/>
      <w:bCs/>
      <w:sz w:val="144"/>
      <w:szCs w:val="144"/>
      <w:lang w:val="en-AU"/>
    </w:rPr>
  </w:style>
  <w:style w:type="paragraph" w:customStyle="1" w:styleId="BODYTEXTsmall">
    <w:name w:val="BODY TEXT small"/>
    <w:basedOn w:val="BodyText1"/>
    <w:qFormat/>
    <w:rsid w:val="00BF4D28"/>
    <w:rPr>
      <w:sz w:val="18"/>
    </w:rPr>
  </w:style>
  <w:style w:type="paragraph" w:customStyle="1" w:styleId="Style1">
    <w:name w:val="Style1"/>
    <w:basedOn w:val="BODYTEXTsmall"/>
    <w:qFormat/>
    <w:rsid w:val="00BF4D28"/>
  </w:style>
  <w:style w:type="paragraph" w:customStyle="1" w:styleId="EXHIBITheadingintext">
    <w:name w:val="EXHIBIT heading in text"/>
    <w:basedOn w:val="EXHIBITBULLETS"/>
    <w:qFormat/>
    <w:rsid w:val="00215CFB"/>
    <w:pPr>
      <w:numPr>
        <w:numId w:val="0"/>
      </w:numPr>
      <w:spacing w:before="60"/>
    </w:pPr>
    <w:rPr>
      <w:b/>
    </w:rPr>
  </w:style>
  <w:style w:type="paragraph" w:customStyle="1" w:styleId="EXHIBITtextnobullets">
    <w:name w:val="EXHIBIT text no bullets"/>
    <w:basedOn w:val="EXHIBITheadingintext"/>
    <w:qFormat/>
    <w:rsid w:val="00D16616"/>
    <w:rPr>
      <w:b w:val="0"/>
    </w:rPr>
  </w:style>
  <w:style w:type="paragraph" w:customStyle="1" w:styleId="TITLE3">
    <w:name w:val="TITLE 3"/>
    <w:qFormat/>
    <w:rsid w:val="00931360"/>
    <w:rPr>
      <w:rFonts w:ascii="TradeGothicLTStd" w:hAnsi="TradeGothicLTStd" w:cs="TradeGothicLTStd"/>
      <w:b/>
      <w:szCs w:val="22"/>
    </w:rPr>
  </w:style>
  <w:style w:type="paragraph" w:customStyle="1" w:styleId="EXHIBITBULLETLETTERS">
    <w:name w:val="EXHIBIT BULLET LETTERS"/>
    <w:qFormat/>
    <w:rsid w:val="00020270"/>
    <w:pPr>
      <w:numPr>
        <w:numId w:val="8"/>
      </w:numPr>
    </w:pPr>
    <w:rPr>
      <w:rFonts w:ascii="TradeGothicLTStd-Bold" w:hAnsi="TradeGothicLTStd-Bold" w:cs="TradeGothicLTStd-Bold"/>
      <w:bCs/>
    </w:rPr>
  </w:style>
  <w:style w:type="paragraph" w:customStyle="1" w:styleId="EXHIBITtextnobullets-small">
    <w:name w:val="EXHIBIT text no bullets - small"/>
    <w:basedOn w:val="EXHIBITtextnobullets"/>
    <w:qFormat/>
    <w:rsid w:val="00402A18"/>
    <w:rPr>
      <w:rFonts w:cs="TradeGothicLTStd"/>
      <w:sz w:val="18"/>
    </w:rPr>
  </w:style>
  <w:style w:type="paragraph" w:customStyle="1" w:styleId="QUOTESintext-small">
    <w:name w:val="QUOTES in text - small"/>
    <w:basedOn w:val="QUOTESUPFRONT"/>
    <w:qFormat/>
    <w:rsid w:val="003E3F27"/>
    <w:rPr>
      <w:sz w:val="20"/>
    </w:rPr>
  </w:style>
  <w:style w:type="paragraph" w:customStyle="1" w:styleId="QUOTENAME-small">
    <w:name w:val="QUOTE NAME - small"/>
    <w:basedOn w:val="QUOTENAME"/>
    <w:qFormat/>
    <w:rsid w:val="003E3F27"/>
    <w:rPr>
      <w:sz w:val="20"/>
    </w:rPr>
  </w:style>
  <w:style w:type="paragraph" w:customStyle="1" w:styleId="StyleEXHIBITheadingintext10pt">
    <w:name w:val="Style EXHIBIT heading in text + 10 pt"/>
    <w:basedOn w:val="EXHIBITheadingintext"/>
    <w:rsid w:val="00D16616"/>
    <w:rPr>
      <w:bCs/>
    </w:rPr>
  </w:style>
  <w:style w:type="paragraph" w:customStyle="1" w:styleId="Exhibitbulletssubpoint">
    <w:name w:val="Exhibit bullets sub point"/>
    <w:autoRedefine/>
    <w:qFormat/>
    <w:rsid w:val="00DB37E8"/>
    <w:pPr>
      <w:numPr>
        <w:ilvl w:val="1"/>
        <w:numId w:val="7"/>
      </w:numPr>
      <w:ind w:left="681" w:hanging="284"/>
    </w:pPr>
    <w:rPr>
      <w:rFonts w:ascii="TradeGothicLTStd" w:hAnsi="TradeGothicLTStd"/>
      <w:lang w:val="en-US"/>
    </w:rPr>
  </w:style>
  <w:style w:type="paragraph" w:customStyle="1" w:styleId="StyleExhibitbulletssubpoint">
    <w:name w:val="Style Exhibit bullets sub point +"/>
    <w:basedOn w:val="Exhibitbulletssubpoint"/>
    <w:rsid w:val="00DB37E8"/>
    <w:rPr>
      <w:rFonts w:eastAsia="Times New Roman"/>
    </w:rPr>
  </w:style>
  <w:style w:type="paragraph" w:customStyle="1" w:styleId="EXHIBITBULLETS-small">
    <w:name w:val="EXHIBIT BULLETS - small"/>
    <w:basedOn w:val="EXHIBITBULLETS"/>
    <w:qFormat/>
    <w:rsid w:val="00021BD3"/>
    <w:pPr>
      <w:spacing w:before="60"/>
    </w:pPr>
    <w:rPr>
      <w:sz w:val="16"/>
    </w:rPr>
  </w:style>
  <w:style w:type="paragraph" w:customStyle="1" w:styleId="EXHIBITSBULLETS-small-subpoint">
    <w:name w:val="EXHIBITS BULLETS - small - subpoint"/>
    <w:basedOn w:val="EXHIBITBULLETS-small"/>
    <w:qFormat/>
    <w:rsid w:val="001617CF"/>
    <w:pPr>
      <w:numPr>
        <w:numId w:val="10"/>
      </w:numPr>
      <w:ind w:left="737" w:hanging="227"/>
    </w:pPr>
  </w:style>
  <w:style w:type="paragraph" w:customStyle="1" w:styleId="StyleEXHIBITtextnobullets-smallBold">
    <w:name w:val="Style EXHIBIT text no bullets - small + Bold"/>
    <w:basedOn w:val="EXHIBITtextnobullets-small"/>
    <w:rsid w:val="007332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humanrights.gov.au/male-champions-chan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41</Pages>
  <Words>14173</Words>
  <Characters>76268</Characters>
  <Application>Microsoft Office Word</Application>
  <DocSecurity>0</DocSecurity>
  <Lines>635</Lines>
  <Paragraphs>180</Paragraphs>
  <ScaleCrop>false</ScaleCrop>
  <HeadingPairs>
    <vt:vector size="2" baseType="variant">
      <vt:variant>
        <vt:lpstr>Title</vt:lpstr>
      </vt:variant>
      <vt:variant>
        <vt:i4>1</vt:i4>
      </vt:variant>
    </vt:vector>
  </HeadingPairs>
  <TitlesOfParts>
    <vt:vector size="1" baseType="lpstr">
      <vt:lpstr/>
    </vt:vector>
  </TitlesOfParts>
  <Company>Australian Human Rights Commission</Company>
  <LinksUpToDate>false</LinksUpToDate>
  <CharactersWithSpaces>90261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Winkle</dc:creator>
  <cp:lastModifiedBy>Alison Aggarwal</cp:lastModifiedBy>
  <cp:revision>4</cp:revision>
  <cp:lastPrinted>2013-10-31T04:58:00Z</cp:lastPrinted>
  <dcterms:created xsi:type="dcterms:W3CDTF">2013-10-31T04:53:00Z</dcterms:created>
  <dcterms:modified xsi:type="dcterms:W3CDTF">2013-10-31T05:13:00Z</dcterms:modified>
</cp:coreProperties>
</file>